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07D89002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C93FE9">
        <w:rPr>
          <w:rFonts w:ascii="Arial" w:hAnsi="Arial" w:cs="Arial"/>
          <w:b/>
          <w:sz w:val="24"/>
          <w:szCs w:val="24"/>
        </w:rPr>
        <w:t>2</w:t>
      </w:r>
      <w:r w:rsidR="00972D2B">
        <w:rPr>
          <w:rFonts w:ascii="Arial" w:hAnsi="Arial" w:cs="Arial"/>
          <w:b/>
          <w:sz w:val="24"/>
          <w:szCs w:val="24"/>
        </w:rPr>
        <w:t>6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972D2B">
        <w:rPr>
          <w:rFonts w:ascii="Arial" w:hAnsi="Arial" w:cs="Arial"/>
          <w:b/>
          <w:sz w:val="24"/>
          <w:szCs w:val="24"/>
        </w:rPr>
        <w:t>11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E85A12">
        <w:rPr>
          <w:rFonts w:ascii="Arial" w:hAnsi="Arial" w:cs="Arial"/>
          <w:b/>
          <w:sz w:val="24"/>
          <w:szCs w:val="24"/>
        </w:rPr>
        <w:t>8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64E6E83A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51355B">
        <w:rPr>
          <w:rFonts w:ascii="Arial" w:hAnsi="Arial" w:cs="Arial"/>
          <w:b/>
          <w:sz w:val="24"/>
          <w:szCs w:val="24"/>
        </w:rPr>
        <w:t>VIGÉSIMA</w:t>
      </w:r>
      <w:r w:rsidR="00C32687">
        <w:rPr>
          <w:rFonts w:ascii="Arial" w:hAnsi="Arial" w:cs="Arial"/>
          <w:b/>
          <w:sz w:val="24"/>
          <w:szCs w:val="24"/>
        </w:rPr>
        <w:t xml:space="preserve"> </w:t>
      </w:r>
      <w:r w:rsidR="00972D2B">
        <w:rPr>
          <w:rFonts w:ascii="Arial" w:hAnsi="Arial" w:cs="Arial"/>
          <w:b/>
          <w:sz w:val="24"/>
          <w:szCs w:val="24"/>
        </w:rPr>
        <w:t>SEXTA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7A439B01" w14:textId="77777777" w:rsid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2E80DE7B" w14:textId="77777777" w:rsidR="00D9579D" w:rsidRDefault="00D9579D" w:rsidP="009C53AE">
      <w:pPr>
        <w:pStyle w:val="PargrafodaLista"/>
        <w:tabs>
          <w:tab w:val="left" w:pos="709"/>
        </w:tabs>
        <w:spacing w:after="0"/>
        <w:ind w:left="567"/>
        <w:rPr>
          <w:rFonts w:ascii="Segoe UI" w:hAnsi="Segoe UI" w:cs="Segoe UI"/>
          <w:color w:val="212529"/>
          <w:shd w:val="clear" w:color="auto" w:fill="F7F7F7"/>
        </w:rPr>
      </w:pPr>
    </w:p>
    <w:p w14:paraId="4D069B67" w14:textId="2424A44D" w:rsidR="00A8214C" w:rsidRDefault="000221BA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DA INDICAÇÃO 017/2025 DE AUTORIA DO VEREADOR ROGERIO BARBOSA RODRIGUES</w:t>
      </w:r>
      <w:r w:rsidRPr="000221BA">
        <w:rPr>
          <w:rFonts w:ascii="Segoe UI" w:hAnsi="Segoe UI" w:cs="Segoe UI"/>
          <w:color w:val="212529"/>
          <w:shd w:val="clear" w:color="auto" w:fill="F7F7F7"/>
        </w:rPr>
        <w:t xml:space="preserve"> </w:t>
      </w:r>
      <w:r>
        <w:rPr>
          <w:rFonts w:ascii="Segoe UI" w:hAnsi="Segoe UI" w:cs="Segoe UI"/>
          <w:color w:val="212529"/>
          <w:shd w:val="clear" w:color="auto" w:fill="F7F7F7"/>
        </w:rPr>
        <w:t>Venho, por meio desta INDICAR ao Excelentíssimo Senhor Prefeito Municipal, para que, por meio da A Secretaria Municipal de Meio Ambiente, Agricultura e Pecuária (SEMAP), sejam adotadas providências para que o Programa de Aquisição de Alimentos – PAA</w:t>
      </w:r>
    </w:p>
    <w:p w14:paraId="1AE8CADB" w14:textId="1A303C33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DA INDICAÇÃO 01</w:t>
      </w:r>
      <w:r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/2025 DE AUTORIA DO VEREADOR ROGERIO BARBOSA RODRIGUES</w:t>
      </w:r>
      <w:r w:rsidRPr="000221BA">
        <w:rPr>
          <w:rFonts w:ascii="Segoe UI" w:hAnsi="Segoe UI" w:cs="Segoe UI"/>
          <w:color w:val="212529"/>
          <w:shd w:val="clear" w:color="auto" w:fill="F7F7F7"/>
        </w:rPr>
        <w:t xml:space="preserve"> </w:t>
      </w:r>
      <w:r>
        <w:rPr>
          <w:rFonts w:ascii="Segoe UI" w:hAnsi="Segoe UI" w:cs="Segoe UI"/>
          <w:color w:val="212529"/>
          <w:shd w:val="clear" w:color="auto" w:fill="F7F7F7"/>
        </w:rPr>
        <w:t>Venho, por meio desta INDICAR ao Excelentíssimo Senhor Prefeito Municipal, para que, para que determine ao setor competente a construção de uma rampa de acessibilidade no Complexo Esportivo Municipal.</w:t>
      </w:r>
    </w:p>
    <w:p w14:paraId="59DAEC41" w14:textId="54DCA8A6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052/GP/2025 DE AUTORIA DO PODER EXECUTIVO</w:t>
      </w:r>
      <w:r w:rsidRPr="000221B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Segoe UI" w:hAnsi="Segoe UI" w:cs="Segoe UI"/>
          <w:color w:val="212529"/>
          <w:shd w:val="clear" w:color="auto" w:fill="F7F7F7"/>
        </w:rPr>
        <w:t>"Dispõe sobre a abertura de Crédito Adicional Suplementar por Excesso de Arrecadação, destinado à Secretaria Municipal de Educação. O valor suplementado destina-se a atender o Fundo de Desenvolvimento da Educação Básica – FUNDEB, de modo a suprir as demandas institucionais desta Secretaria."</w:t>
      </w:r>
    </w:p>
    <w:p w14:paraId="351C22AE" w14:textId="3E73C4E0" w:rsidR="000221BA" w:rsidRPr="000221BA" w:rsidRDefault="000221BA" w:rsidP="000221BA">
      <w:pPr>
        <w:shd w:val="clear" w:color="auto" w:fill="F7F7F7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>LEITURA DO PROJETO DE LEI ORDINARIA N° 05</w:t>
      </w:r>
      <w:r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Pr="000221BA">
        <w:rPr>
          <w:rFonts w:ascii="Segoe UI" w:hAnsi="Segoe UI" w:cs="Segoe UI"/>
          <w:color w:val="212529"/>
        </w:rPr>
        <w:t xml:space="preserve"> </w:t>
      </w:r>
      <w:r w:rsidRPr="000221BA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 xml:space="preserve">"Dispõe sobre a abertura de Crédito Adicional Suplementar por Superavit Financeiro, destinado à Secretaria Municipal de </w:t>
      </w:r>
      <w:r w:rsidRPr="000221BA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>Saúde. O</w:t>
      </w:r>
      <w:r w:rsidRPr="000221BA"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  <w:t xml:space="preserve"> valor suplementado tem como objetivo garantir a manutenção das atividades de Média e Alta Complexidade – MAC, para um bom andamento dos serviços prestados à população deste município."</w:t>
      </w:r>
    </w:p>
    <w:p w14:paraId="0D004E49" w14:textId="136B3778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59186AF" w14:textId="5FC7F68C" w:rsidR="000221BA" w:rsidRDefault="000221BA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F358983" w14:textId="77777777" w:rsidR="000221BA" w:rsidRPr="0051355B" w:rsidRDefault="000221BA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4C0656E" w14:textId="77777777" w:rsidR="0044146D" w:rsidRP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77777777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0585A2" w14:textId="3D672740" w:rsidR="0042780B" w:rsidRPr="00750194" w:rsidRDefault="00C93FE9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DISCUSSÕES </w:t>
      </w: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68305BD0" w14:textId="760D2E26" w:rsidR="00F14F67" w:rsidRDefault="00C93FE9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SEM VOTAÇÃO</w:t>
      </w:r>
    </w:p>
    <w:p w14:paraId="3EDC8B4F" w14:textId="77777777" w:rsidR="00F14F67" w:rsidRPr="005B5961" w:rsidRDefault="00F14F67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8F9C" w14:textId="77777777" w:rsidR="00AD64E2" w:rsidRDefault="00AD64E2" w:rsidP="00E47136">
      <w:pPr>
        <w:spacing w:after="0" w:line="240" w:lineRule="auto"/>
      </w:pPr>
      <w:r>
        <w:separator/>
      </w:r>
    </w:p>
  </w:endnote>
  <w:endnote w:type="continuationSeparator" w:id="0">
    <w:p w14:paraId="15709958" w14:textId="77777777" w:rsidR="00AD64E2" w:rsidRDefault="00AD64E2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DFBED" w14:textId="77777777" w:rsidR="00AD64E2" w:rsidRDefault="00AD64E2" w:rsidP="00E47136">
      <w:pPr>
        <w:spacing w:after="0" w:line="240" w:lineRule="auto"/>
      </w:pPr>
      <w:r>
        <w:separator/>
      </w:r>
    </w:p>
  </w:footnote>
  <w:footnote w:type="continuationSeparator" w:id="0">
    <w:p w14:paraId="55D4EA2D" w14:textId="77777777" w:rsidR="00AD64E2" w:rsidRDefault="00AD64E2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9311E"/>
    <w:rsid w:val="000A1A04"/>
    <w:rsid w:val="000A57E0"/>
    <w:rsid w:val="000A6F7B"/>
    <w:rsid w:val="000B4FAB"/>
    <w:rsid w:val="000B7EB3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87CE5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B69"/>
    <w:rsid w:val="004E2748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0E26"/>
    <w:rsid w:val="009B6629"/>
    <w:rsid w:val="009B7502"/>
    <w:rsid w:val="009C53AE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214C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9103E"/>
    <w:rsid w:val="00E9238B"/>
    <w:rsid w:val="00E95C49"/>
    <w:rsid w:val="00EA7FCE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4</cp:revision>
  <cp:lastPrinted>2024-12-06T12:29:00Z</cp:lastPrinted>
  <dcterms:created xsi:type="dcterms:W3CDTF">2025-08-08T14:16:00Z</dcterms:created>
  <dcterms:modified xsi:type="dcterms:W3CDTF">2025-08-11T13:00:00Z</dcterms:modified>
</cp:coreProperties>
</file>