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2F092" w14:textId="5A5E789C" w:rsidR="007F70C5" w:rsidRPr="007F70C5" w:rsidRDefault="007F70C5" w:rsidP="007F70C5">
      <w:pPr>
        <w:rPr>
          <w:b/>
          <w:bCs/>
        </w:rPr>
      </w:pPr>
      <w:r w:rsidRPr="007F70C5">
        <w:rPr>
          <w:b/>
          <w:bCs/>
        </w:rPr>
        <w:t xml:space="preserve">PARECER DA COMISSÃO DE JUSTIÇA E REDAÇÃO Nº </w:t>
      </w:r>
      <w:r w:rsidRPr="007F70C5">
        <w:rPr>
          <w:b/>
          <w:bCs/>
        </w:rPr>
        <w:t>2</w:t>
      </w:r>
      <w:r w:rsidRPr="007F70C5">
        <w:rPr>
          <w:b/>
          <w:bCs/>
        </w:rPr>
        <w:t>/2026</w:t>
      </w:r>
    </w:p>
    <w:p w14:paraId="51AF45FA" w14:textId="77777777" w:rsidR="007F70C5" w:rsidRDefault="007F70C5" w:rsidP="007F70C5">
      <w:r>
        <w:t>Projeto de Lei nº 002/2026</w:t>
      </w:r>
    </w:p>
    <w:p w14:paraId="7A98C282" w14:textId="77777777" w:rsidR="007F70C5" w:rsidRDefault="007F70C5" w:rsidP="007F70C5">
      <w:r>
        <w:t>Ementa:</w:t>
      </w:r>
    </w:p>
    <w:p w14:paraId="516AECE3" w14:textId="77777777" w:rsidR="007F70C5" w:rsidRDefault="007F70C5" w:rsidP="007F70C5">
      <w:pPr>
        <w:ind w:left="2832"/>
        <w:jc w:val="both"/>
      </w:pPr>
      <w:r>
        <w:t>Autoriza o Poder Executivo Municipal a prorrogar o prazo da Concessão Real de Uso de Bem Público outorgada à Cooperativa da Agricultura Familiar Integrada de Santo Antônio do Sudoeste – COOPAFI, nos termos da Lei Municipal nº 2.771/2019, e dá outras providências.</w:t>
      </w:r>
    </w:p>
    <w:p w14:paraId="0E0E9D74" w14:textId="77777777" w:rsidR="007F70C5" w:rsidRDefault="007F70C5" w:rsidP="007F70C5"/>
    <w:p w14:paraId="61BB2E93" w14:textId="77777777" w:rsidR="007F70C5" w:rsidRPr="007F70C5" w:rsidRDefault="007F70C5" w:rsidP="007F70C5">
      <w:pPr>
        <w:rPr>
          <w:b/>
          <w:bCs/>
        </w:rPr>
      </w:pPr>
      <w:r w:rsidRPr="007F70C5">
        <w:rPr>
          <w:b/>
          <w:bCs/>
        </w:rPr>
        <w:t>RELATÓRIO</w:t>
      </w:r>
    </w:p>
    <w:p w14:paraId="78534692" w14:textId="150B21D9" w:rsidR="007F70C5" w:rsidRDefault="007F70C5" w:rsidP="007F70C5">
      <w:pPr>
        <w:jc w:val="both"/>
      </w:pPr>
      <w:r>
        <w:t>Trata-se do Projeto de Lei nº 002/2026, de iniciativa do Poder Executivo Municipal, que visa autorizar a prorrogação, por mais 05 (cinco) anos, do prazo da Concessão Real de Uso de bem público municipal outorgada à COOPERATIVA DA AGRICULTURA FAMILIAR INTEGRADA DE SANTO ANTÔNIO DO SUDOESTE – COOPAFI, originalmente concedida pela Lei Municipal nº 2.771/</w:t>
      </w:r>
      <w:proofErr w:type="gramStart"/>
      <w:r>
        <w:t xml:space="preserve">2019 </w:t>
      </w:r>
      <w:r>
        <w:t>.</w:t>
      </w:r>
      <w:proofErr w:type="gramEnd"/>
    </w:p>
    <w:p w14:paraId="2DC75324" w14:textId="77777777" w:rsidR="007F70C5" w:rsidRDefault="007F70C5" w:rsidP="007F70C5"/>
    <w:p w14:paraId="52CD488B" w14:textId="77777777" w:rsidR="007F70C5" w:rsidRDefault="007F70C5" w:rsidP="007F70C5">
      <w:pPr>
        <w:jc w:val="both"/>
      </w:pPr>
      <w:r>
        <w:t xml:space="preserve">O imóvel objeto da concessão corresponde ao Lote Urbano nº 02, da Quadra nº 206, onde está edificado o Centro de Comercialização do Produtor “Miguel </w:t>
      </w:r>
      <w:proofErr w:type="spellStart"/>
      <w:r>
        <w:t>Julio</w:t>
      </w:r>
      <w:proofErr w:type="spellEnd"/>
      <w:r>
        <w:t xml:space="preserve"> </w:t>
      </w:r>
      <w:proofErr w:type="spellStart"/>
      <w:r>
        <w:t>Auth</w:t>
      </w:r>
      <w:proofErr w:type="spellEnd"/>
      <w:r>
        <w:t>”, destinado ao apoio à agricultura familiar e à comercialização da produção dos cooperados.</w:t>
      </w:r>
    </w:p>
    <w:p w14:paraId="2864ECBE" w14:textId="77777777" w:rsidR="007F70C5" w:rsidRDefault="007F70C5" w:rsidP="007F70C5">
      <w:pPr>
        <w:jc w:val="both"/>
      </w:pPr>
    </w:p>
    <w:p w14:paraId="42DAEC3F" w14:textId="77777777" w:rsidR="007F70C5" w:rsidRDefault="007F70C5" w:rsidP="007F70C5">
      <w:pPr>
        <w:jc w:val="both"/>
      </w:pPr>
      <w:r>
        <w:t>A proposição foi encaminhada a esta Comissão para análise quanto aos aspectos de legalidade, constitucionalidade, juridicidade e técnica legislativa.</w:t>
      </w:r>
    </w:p>
    <w:p w14:paraId="63A601B4" w14:textId="77777777" w:rsidR="007F70C5" w:rsidRDefault="007F70C5" w:rsidP="007F70C5"/>
    <w:p w14:paraId="729C47E7" w14:textId="77777777" w:rsidR="007F70C5" w:rsidRPr="007F70C5" w:rsidRDefault="007F70C5" w:rsidP="007F70C5">
      <w:pPr>
        <w:rPr>
          <w:b/>
          <w:bCs/>
        </w:rPr>
      </w:pPr>
      <w:r w:rsidRPr="007F70C5">
        <w:rPr>
          <w:b/>
          <w:bCs/>
        </w:rPr>
        <w:t>ANÁLISE</w:t>
      </w:r>
    </w:p>
    <w:p w14:paraId="707F703C" w14:textId="77777777" w:rsidR="007F70C5" w:rsidRDefault="007F70C5" w:rsidP="007F70C5"/>
    <w:p w14:paraId="6401AFCC" w14:textId="77777777" w:rsidR="007F70C5" w:rsidRDefault="007F70C5" w:rsidP="007F70C5">
      <w:pPr>
        <w:jc w:val="both"/>
      </w:pPr>
      <w:r>
        <w:t>No exame da constitucionalidade formal, verifica-se que o Projeto de Lei é de iniciativa legítima do Chefe do Poder Executivo, nos termos da Lei Orgânica Municipal, tratando de matéria de interesse local e de gestão do patrimônio público municipal.</w:t>
      </w:r>
    </w:p>
    <w:p w14:paraId="2FC204A5" w14:textId="77777777" w:rsidR="007F70C5" w:rsidRDefault="007F70C5" w:rsidP="007F70C5">
      <w:pPr>
        <w:jc w:val="both"/>
      </w:pPr>
    </w:p>
    <w:p w14:paraId="4138F81F" w14:textId="77777777" w:rsidR="007F70C5" w:rsidRDefault="007F70C5" w:rsidP="007F70C5">
      <w:pPr>
        <w:jc w:val="both"/>
      </w:pPr>
      <w:r>
        <w:t>Sob o aspecto da legalidade, a prorrogação pretendida encontra respaldo na própria Lei Municipal nº 2.771/2019, que admite a possibilidade de prorrogação da Concessão Real de Uso mediante autorização legislativa, desde que preservadas as finalidades públicas e as condições originalmente pactuadas, o que se observa no texto do projeto.</w:t>
      </w:r>
    </w:p>
    <w:p w14:paraId="5515DDC1" w14:textId="77777777" w:rsidR="007F70C5" w:rsidRDefault="007F70C5" w:rsidP="007F70C5">
      <w:pPr>
        <w:jc w:val="both"/>
      </w:pPr>
      <w:r>
        <w:t>A proposta mantém inalteradas as obrigações da concessionária, assegura a continuidade do interesse público, respeita os princípios da administração pública e não afronta normas constitucionais ou infraconstitucionais vigentes.</w:t>
      </w:r>
    </w:p>
    <w:p w14:paraId="05B54CDD" w14:textId="77777777" w:rsidR="007F70C5" w:rsidRDefault="007F70C5" w:rsidP="007F70C5">
      <w:pPr>
        <w:jc w:val="both"/>
      </w:pPr>
      <w:r>
        <w:t>Quanto à técnica legislativa, o Projeto de Lei apresenta redação clara, objetiva e adequada, observando a forma legal e os padrões normativos exigidos.</w:t>
      </w:r>
    </w:p>
    <w:p w14:paraId="4FAE6A7F" w14:textId="77777777" w:rsidR="007F70C5" w:rsidRDefault="007F70C5" w:rsidP="007F70C5">
      <w:pPr>
        <w:jc w:val="both"/>
      </w:pPr>
      <w:r>
        <w:t>Assim, não se vislumbram vícios de constitucionalidade, ilegalidade ou inadequação jurídica que impeçam a tramitação e aprovação da matéria.</w:t>
      </w:r>
    </w:p>
    <w:p w14:paraId="71385BE1" w14:textId="77777777" w:rsidR="007F70C5" w:rsidRDefault="007F70C5" w:rsidP="007F70C5"/>
    <w:p w14:paraId="1A29CD76" w14:textId="77777777" w:rsidR="007F70C5" w:rsidRPr="007F70C5" w:rsidRDefault="007F70C5" w:rsidP="007F70C5">
      <w:pPr>
        <w:rPr>
          <w:b/>
          <w:bCs/>
        </w:rPr>
      </w:pPr>
      <w:r w:rsidRPr="007F70C5">
        <w:rPr>
          <w:b/>
          <w:bCs/>
        </w:rPr>
        <w:t>VOTO</w:t>
      </w:r>
    </w:p>
    <w:p w14:paraId="55446953" w14:textId="77777777" w:rsidR="007F70C5" w:rsidRDefault="007F70C5" w:rsidP="007F70C5">
      <w:pPr>
        <w:jc w:val="both"/>
      </w:pPr>
      <w:r>
        <w:t>Diante do exposto, esta Comissão de Justiça e Redação manifesta-se FAVORAVELMENTE à aprovação do Projeto de Lei nº 002/2026.</w:t>
      </w:r>
    </w:p>
    <w:p w14:paraId="015C81F7" w14:textId="08EA14DB" w:rsidR="007F70C5" w:rsidRDefault="007F70C5" w:rsidP="007F70C5">
      <w:r>
        <w:t xml:space="preserve">Sala das Sessões da Comissão de Justiça e Redação da Câmara Municipal de Vereadores de Santo Antônio do Sudoeste, </w:t>
      </w:r>
      <w:proofErr w:type="gramStart"/>
      <w:r>
        <w:t xml:space="preserve">12 </w:t>
      </w:r>
      <w:r>
        <w:t xml:space="preserve"> de</w:t>
      </w:r>
      <w:proofErr w:type="gramEnd"/>
      <w:r>
        <w:t xml:space="preserve"> janeiro de 2026.</w:t>
      </w:r>
    </w:p>
    <w:p w14:paraId="54F289B7" w14:textId="77777777" w:rsidR="007F70C5" w:rsidRDefault="007F70C5" w:rsidP="007F70C5"/>
    <w:p w14:paraId="06663441" w14:textId="77777777" w:rsidR="007F70C5" w:rsidRPr="005D1B81" w:rsidRDefault="007F70C5" w:rsidP="007F70C5"/>
    <w:p w14:paraId="19EF65BA" w14:textId="77777777" w:rsidR="007F70C5" w:rsidRPr="005D1B81" w:rsidRDefault="007F70C5" w:rsidP="007F70C5">
      <w:pPr>
        <w:spacing w:after="0" w:line="240" w:lineRule="auto"/>
        <w:rPr>
          <w:b/>
          <w:bCs/>
        </w:rPr>
      </w:pPr>
      <w:r w:rsidRPr="005D1B81">
        <w:rPr>
          <w:b/>
          <w:bCs/>
        </w:rPr>
        <w:t>__________________________________</w:t>
      </w:r>
      <w:r w:rsidRPr="005D1B81">
        <w:br/>
      </w:r>
      <w:r w:rsidRPr="005D1B81">
        <w:rPr>
          <w:b/>
          <w:bCs/>
        </w:rPr>
        <w:t>CLAUDIO ALAIN GUTERRES DO CARMO</w:t>
      </w:r>
    </w:p>
    <w:p w14:paraId="101E4852" w14:textId="77777777" w:rsidR="007F70C5" w:rsidRDefault="007F70C5" w:rsidP="007F70C5">
      <w:pPr>
        <w:spacing w:after="0" w:line="240" w:lineRule="auto"/>
      </w:pPr>
      <w:r w:rsidRPr="005D1B81">
        <w:t>Presidente</w:t>
      </w:r>
    </w:p>
    <w:p w14:paraId="74C92AA8" w14:textId="77777777" w:rsidR="007F70C5" w:rsidRPr="005D1B81" w:rsidRDefault="007F70C5" w:rsidP="007F70C5">
      <w:pPr>
        <w:spacing w:after="0" w:line="240" w:lineRule="auto"/>
      </w:pPr>
    </w:p>
    <w:p w14:paraId="64766A10" w14:textId="77777777" w:rsidR="007F70C5" w:rsidRPr="005D1B81" w:rsidRDefault="007F70C5" w:rsidP="007F70C5">
      <w:pPr>
        <w:spacing w:after="0" w:line="240" w:lineRule="auto"/>
        <w:rPr>
          <w:b/>
          <w:bCs/>
        </w:rPr>
      </w:pPr>
      <w:r w:rsidRPr="005D1B81">
        <w:rPr>
          <w:b/>
          <w:bCs/>
        </w:rPr>
        <w:t>__________________________________</w:t>
      </w:r>
      <w:r w:rsidRPr="005D1B81">
        <w:br/>
      </w:r>
      <w:r w:rsidRPr="005D1B81">
        <w:rPr>
          <w:b/>
          <w:bCs/>
        </w:rPr>
        <w:t>CLAIRTON CAUDURO</w:t>
      </w:r>
    </w:p>
    <w:p w14:paraId="2DCFCB8B" w14:textId="77777777" w:rsidR="007F70C5" w:rsidRDefault="007F70C5" w:rsidP="007F70C5">
      <w:pPr>
        <w:spacing w:after="0" w:line="240" w:lineRule="auto"/>
      </w:pPr>
      <w:r w:rsidRPr="005D1B81">
        <w:t>Relator(a)</w:t>
      </w:r>
    </w:p>
    <w:p w14:paraId="17C06446" w14:textId="77777777" w:rsidR="007F70C5" w:rsidRPr="005D1B81" w:rsidRDefault="007F70C5" w:rsidP="007F70C5">
      <w:pPr>
        <w:spacing w:after="0" w:line="240" w:lineRule="auto"/>
      </w:pPr>
    </w:p>
    <w:p w14:paraId="4AD37D90" w14:textId="77777777" w:rsidR="007F70C5" w:rsidRDefault="007F70C5" w:rsidP="007F70C5">
      <w:pPr>
        <w:spacing w:after="0" w:line="240" w:lineRule="auto"/>
        <w:rPr>
          <w:b/>
          <w:bCs/>
        </w:rPr>
      </w:pPr>
      <w:r w:rsidRPr="005D1B81">
        <w:rPr>
          <w:b/>
          <w:bCs/>
        </w:rPr>
        <w:t>__________________________________</w:t>
      </w:r>
    </w:p>
    <w:p w14:paraId="2E84D6A1" w14:textId="77777777" w:rsidR="007F70C5" w:rsidRPr="005D1B81" w:rsidRDefault="007F70C5" w:rsidP="007F70C5">
      <w:pPr>
        <w:spacing w:after="0" w:line="240" w:lineRule="auto"/>
      </w:pPr>
      <w:r w:rsidRPr="005D1B81">
        <w:rPr>
          <w:b/>
          <w:bCs/>
        </w:rPr>
        <w:t>MICHELI ALVES DE LIMA</w:t>
      </w:r>
      <w:r w:rsidRPr="005D1B81">
        <w:rPr>
          <w:b/>
          <w:bCs/>
        </w:rPr>
        <w:br/>
      </w:r>
      <w:r w:rsidRPr="005D1B81">
        <w:t>Secretário(a)</w:t>
      </w:r>
    </w:p>
    <w:p w14:paraId="392AA5BF" w14:textId="77777777" w:rsidR="007F70C5" w:rsidRDefault="007F70C5" w:rsidP="007F70C5">
      <w:pPr>
        <w:spacing w:after="0" w:line="240" w:lineRule="auto"/>
      </w:pPr>
    </w:p>
    <w:p w14:paraId="20B8EF9B" w14:textId="5813B07B" w:rsidR="007F70C5" w:rsidRDefault="007F70C5" w:rsidP="007F70C5"/>
    <w:sectPr w:rsidR="007F70C5" w:rsidSect="007F70C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0C5"/>
    <w:rsid w:val="000309E5"/>
    <w:rsid w:val="007F70C5"/>
    <w:rsid w:val="00E7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3604"/>
  <w15:chartTrackingRefBased/>
  <w15:docId w15:val="{5882A9F4-B5DD-4B65-A084-88F227E6B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70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0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0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0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0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0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0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0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0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0C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0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0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0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0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7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0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F7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0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F70C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0C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F70C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0C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0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2322</Characters>
  <Application>Microsoft Office Word</Application>
  <DocSecurity>0</DocSecurity>
  <Lines>64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2026-01-12T13:49:00Z</cp:lastPrinted>
  <dcterms:created xsi:type="dcterms:W3CDTF">2026-01-12T13:44:00Z</dcterms:created>
  <dcterms:modified xsi:type="dcterms:W3CDTF">2026-01-12T14:03:00Z</dcterms:modified>
</cp:coreProperties>
</file>