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0E20175" w14:textId="77777777" w:rsidR="00733B2C" w:rsidRDefault="00733B2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0CFE7735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881922">
        <w:rPr>
          <w:rFonts w:ascii="Cambria" w:hAnsi="Cambria" w:cstheme="minorHAnsi"/>
          <w:b/>
        </w:rPr>
        <w:t>6</w:t>
      </w:r>
      <w:r w:rsidR="0021725C">
        <w:rPr>
          <w:rFonts w:ascii="Cambria" w:hAnsi="Cambria" w:cstheme="minorHAnsi"/>
          <w:b/>
        </w:rPr>
        <w:t>6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DAC6ED6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98218B">
        <w:rPr>
          <w:rFonts w:ascii="Cambria" w:hAnsi="Cambria" w:cstheme="minorHAnsi"/>
        </w:rPr>
        <w:t>8</w:t>
      </w:r>
      <w:r w:rsidR="0021725C">
        <w:rPr>
          <w:rFonts w:ascii="Cambria" w:hAnsi="Cambria" w:cstheme="minorHAnsi"/>
        </w:rPr>
        <w:t>3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5BAC35FB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EE0205">
        <w:rPr>
          <w:rFonts w:ascii="Cambria" w:hAnsi="Cambria" w:cstheme="minorHAnsi"/>
        </w:rPr>
        <w:t>Finanças e Orçamento</w:t>
      </w:r>
    </w:p>
    <w:p w14:paraId="4D3C1785" w14:textId="77777777" w:rsidR="004F349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122834B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EE0205">
        <w:rPr>
          <w:rFonts w:ascii="Cambria" w:hAnsi="Cambria"/>
          <w:b/>
          <w:bCs/>
        </w:rPr>
        <w:t>Modificativa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98218B">
        <w:rPr>
          <w:rFonts w:ascii="Cambria" w:hAnsi="Cambria" w:cstheme="minorHAnsi"/>
        </w:rPr>
        <w:t>8</w:t>
      </w:r>
      <w:r w:rsidR="0021725C">
        <w:rPr>
          <w:rFonts w:ascii="Cambria" w:hAnsi="Cambria" w:cstheme="minorHAnsi"/>
        </w:rPr>
        <w:t>3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75C82DA9" w:rsidR="008E360B" w:rsidRDefault="00EE0205" w:rsidP="008E360B">
      <w:pPr>
        <w:jc w:val="both"/>
        <w:rPr>
          <w:rFonts w:ascii="Cambria" w:hAnsi="Cambria"/>
        </w:rPr>
      </w:pPr>
      <w:bookmarkStart w:id="1" w:name="_Hlk136867863"/>
      <w:r w:rsidRPr="00EE0205">
        <w:rPr>
          <w:rFonts w:ascii="Cambria" w:hAnsi="Cambria"/>
        </w:rPr>
        <w:t>N</w:t>
      </w:r>
      <w:r w:rsidR="0098218B">
        <w:rPr>
          <w:rFonts w:ascii="Cambria" w:hAnsi="Cambria"/>
        </w:rPr>
        <w:t>a ementa do projeto, on</w:t>
      </w:r>
      <w:r w:rsidRPr="00EE0205">
        <w:rPr>
          <w:rFonts w:ascii="Cambria" w:hAnsi="Cambria"/>
        </w:rPr>
        <w:t>de se lê:</w:t>
      </w:r>
    </w:p>
    <w:p w14:paraId="03A4E807" w14:textId="77777777" w:rsidR="0098218B" w:rsidRDefault="0098218B" w:rsidP="008E360B">
      <w:pPr>
        <w:jc w:val="both"/>
        <w:rPr>
          <w:rFonts w:ascii="Cambria" w:hAnsi="Cambria"/>
        </w:rPr>
      </w:pPr>
    </w:p>
    <w:p w14:paraId="73046B51" w14:textId="0E89E8DA" w:rsidR="0098218B" w:rsidRPr="0098218B" w:rsidRDefault="0098218B" w:rsidP="0098218B">
      <w:pPr>
        <w:ind w:left="2268"/>
        <w:jc w:val="both"/>
        <w:rPr>
          <w:rFonts w:ascii="Cambria" w:hAnsi="Cambria"/>
        </w:rPr>
      </w:pPr>
      <w:bookmarkStart w:id="2" w:name="_Hlk210920779"/>
      <w:bookmarkStart w:id="3" w:name="_Hlk9601066"/>
      <w:bookmarkStart w:id="4" w:name="_Hlk21703612"/>
      <w:r>
        <w:rPr>
          <w:rFonts w:ascii="Cambria" w:hAnsi="Cambria"/>
        </w:rPr>
        <w:t>“</w:t>
      </w:r>
      <w:r w:rsidR="0021725C" w:rsidRPr="0021725C">
        <w:rPr>
          <w:rFonts w:ascii="Cambria" w:hAnsi="Cambria"/>
        </w:rPr>
        <w:t>Autoriza o Poder Executivo Municipal a integrar Consórcio Intermunicipal de Saúde, prevê o custeio das despesas correspondentes, e revoga as Leis Municipais nº 1.372/2003, nº 140/2013, nº 259/2023, nº 2.826/2025, e dá outras providências</w:t>
      </w:r>
      <w:r w:rsidRPr="0098218B">
        <w:rPr>
          <w:rFonts w:ascii="Cambria" w:hAnsi="Cambria"/>
        </w:rPr>
        <w:t>.</w:t>
      </w:r>
      <w:r>
        <w:rPr>
          <w:rFonts w:ascii="Cambria" w:hAnsi="Cambria"/>
        </w:rPr>
        <w:t>”</w:t>
      </w:r>
    </w:p>
    <w:bookmarkEnd w:id="2"/>
    <w:bookmarkEnd w:id="3"/>
    <w:bookmarkEnd w:id="4"/>
    <w:p w14:paraId="746060F7" w14:textId="77777777" w:rsidR="0098218B" w:rsidRDefault="0098218B" w:rsidP="0098218B">
      <w:pPr>
        <w:jc w:val="both"/>
        <w:rPr>
          <w:rFonts w:ascii="Cambria" w:hAnsi="Cambria" w:cs="Arial"/>
          <w:bCs/>
        </w:rPr>
      </w:pPr>
    </w:p>
    <w:p w14:paraId="2A7E69E3" w14:textId="1BE6CA89" w:rsidR="0098218B" w:rsidRDefault="0098218B" w:rsidP="0098218B">
      <w:pPr>
        <w:jc w:val="both"/>
        <w:rPr>
          <w:rFonts w:ascii="Cambria" w:hAnsi="Cambria" w:cs="Arial"/>
          <w:bCs/>
        </w:rPr>
      </w:pPr>
      <w:r w:rsidRPr="00EE0205">
        <w:rPr>
          <w:rFonts w:ascii="Cambria" w:hAnsi="Cambria" w:cs="Arial"/>
          <w:bCs/>
        </w:rPr>
        <w:t>Dê-se</w:t>
      </w:r>
      <w:r>
        <w:rPr>
          <w:rFonts w:ascii="Cambria" w:hAnsi="Cambria" w:cs="Arial"/>
          <w:bCs/>
        </w:rPr>
        <w:t xml:space="preserve"> à ementa</w:t>
      </w:r>
      <w:r w:rsidRPr="00EE0205">
        <w:rPr>
          <w:rFonts w:ascii="Cambria" w:hAnsi="Cambria" w:cs="Arial"/>
          <w:bCs/>
        </w:rPr>
        <w:t xml:space="preserve"> a seguinte redação:</w:t>
      </w:r>
    </w:p>
    <w:p w14:paraId="7B25C506" w14:textId="77777777" w:rsidR="0098218B" w:rsidRPr="0098218B" w:rsidRDefault="0098218B" w:rsidP="008E360B">
      <w:pPr>
        <w:jc w:val="both"/>
        <w:rPr>
          <w:rFonts w:ascii="Cambria" w:hAnsi="Cambria"/>
        </w:rPr>
      </w:pPr>
    </w:p>
    <w:p w14:paraId="57CD9460" w14:textId="272313A7" w:rsidR="0098218B" w:rsidRPr="0098218B" w:rsidRDefault="0098218B" w:rsidP="0098218B">
      <w:pPr>
        <w:ind w:left="2268"/>
        <w:jc w:val="both"/>
        <w:rPr>
          <w:rFonts w:ascii="Cambria" w:hAnsi="Cambria"/>
        </w:rPr>
      </w:pPr>
      <w:r w:rsidRPr="0098218B">
        <w:rPr>
          <w:rFonts w:ascii="Cambria" w:hAnsi="Cambria"/>
        </w:rPr>
        <w:t>“</w:t>
      </w:r>
      <w:r w:rsidR="0021725C" w:rsidRPr="0021725C">
        <w:rPr>
          <w:rFonts w:ascii="Cambria" w:hAnsi="Cambria"/>
        </w:rPr>
        <w:t>Autoriza o Poder Executivo Municipal a integrar consórcio intermunicipal de saúde, dispõe sobre o custeio das despesas correspondentes e dá outras providências</w:t>
      </w:r>
      <w:r w:rsidRPr="0098218B">
        <w:rPr>
          <w:rFonts w:ascii="Cambria" w:hAnsi="Cambria"/>
        </w:rPr>
        <w:t>.”</w:t>
      </w:r>
    </w:p>
    <w:p w14:paraId="5EC07253" w14:textId="77777777" w:rsidR="0098218B" w:rsidRDefault="0098218B" w:rsidP="0098218B">
      <w:pPr>
        <w:ind w:left="2268"/>
        <w:jc w:val="both"/>
        <w:rPr>
          <w:rFonts w:ascii="Cambria" w:hAnsi="Cambria"/>
        </w:rPr>
      </w:pPr>
    </w:p>
    <w:p w14:paraId="700F80B5" w14:textId="0D6464EA" w:rsidR="0098218B" w:rsidRDefault="0098218B" w:rsidP="0098218B">
      <w:pPr>
        <w:jc w:val="both"/>
        <w:rPr>
          <w:rFonts w:ascii="Cambria" w:hAnsi="Cambria"/>
        </w:rPr>
      </w:pPr>
      <w:r w:rsidRPr="00EE0205">
        <w:rPr>
          <w:rFonts w:ascii="Cambria" w:hAnsi="Cambria"/>
        </w:rPr>
        <w:t>N</w:t>
      </w:r>
      <w:r w:rsidR="003403B2">
        <w:rPr>
          <w:rFonts w:ascii="Cambria" w:hAnsi="Cambria"/>
        </w:rPr>
        <w:t>o</w:t>
      </w:r>
      <w:r>
        <w:rPr>
          <w:rFonts w:ascii="Cambria" w:hAnsi="Cambria"/>
        </w:rPr>
        <w:t xml:space="preserve"> </w:t>
      </w:r>
      <w:r w:rsidR="0021725C">
        <w:rPr>
          <w:rFonts w:ascii="Cambria" w:hAnsi="Cambria"/>
        </w:rPr>
        <w:t xml:space="preserve">§ 3º </w:t>
      </w:r>
      <w:r>
        <w:rPr>
          <w:rFonts w:ascii="Cambria" w:hAnsi="Cambria"/>
        </w:rPr>
        <w:t xml:space="preserve">artigo </w:t>
      </w:r>
      <w:r w:rsidR="0021725C">
        <w:rPr>
          <w:rFonts w:ascii="Cambria" w:hAnsi="Cambria"/>
        </w:rPr>
        <w:t>1º</w:t>
      </w:r>
      <w:r>
        <w:rPr>
          <w:rFonts w:ascii="Cambria" w:hAnsi="Cambria"/>
        </w:rPr>
        <w:t>, on</w:t>
      </w:r>
      <w:r w:rsidRPr="00EE0205">
        <w:rPr>
          <w:rFonts w:ascii="Cambria" w:hAnsi="Cambria"/>
        </w:rPr>
        <w:t>de se lê:</w:t>
      </w:r>
    </w:p>
    <w:p w14:paraId="2231EAF5" w14:textId="77777777" w:rsidR="0098218B" w:rsidRPr="0098218B" w:rsidRDefault="0098218B" w:rsidP="0098218B">
      <w:pPr>
        <w:ind w:left="2268"/>
        <w:jc w:val="both"/>
        <w:rPr>
          <w:rFonts w:ascii="Cambria" w:hAnsi="Cambria"/>
        </w:rPr>
      </w:pPr>
    </w:p>
    <w:p w14:paraId="00390D7D" w14:textId="6280F518" w:rsidR="0021725C" w:rsidRDefault="00EE0205" w:rsidP="0098218B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98218B">
        <w:rPr>
          <w:rFonts w:ascii="Cambria" w:hAnsi="Cambria"/>
        </w:rPr>
        <w:t xml:space="preserve">Art. </w:t>
      </w:r>
      <w:r w:rsidR="0021725C">
        <w:rPr>
          <w:rFonts w:ascii="Cambria" w:hAnsi="Cambria"/>
        </w:rPr>
        <w:t>1º</w:t>
      </w:r>
      <w:r w:rsidR="0098218B" w:rsidRPr="0098218B">
        <w:rPr>
          <w:rFonts w:ascii="Cambria" w:hAnsi="Cambria"/>
        </w:rPr>
        <w:t xml:space="preserve"> </w:t>
      </w:r>
      <w:r w:rsidR="0021725C">
        <w:rPr>
          <w:rFonts w:ascii="Cambria" w:hAnsi="Cambria"/>
        </w:rPr>
        <w:t>[...]</w:t>
      </w:r>
    </w:p>
    <w:p w14:paraId="1D71CB3A" w14:textId="77777777" w:rsidR="0021725C" w:rsidRDefault="0021725C" w:rsidP="0098218B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56D356AB" w14:textId="73EC5836" w:rsidR="0098218B" w:rsidRPr="0098218B" w:rsidRDefault="0021725C" w:rsidP="0098218B">
      <w:pPr>
        <w:suppressAutoHyphens/>
        <w:autoSpaceDN w:val="0"/>
        <w:ind w:left="2268"/>
        <w:jc w:val="both"/>
        <w:textAlignment w:val="baseline"/>
        <w:rPr>
          <w:rFonts w:ascii="Cambria" w:eastAsia="NSimSun" w:hAnsi="Cambria"/>
          <w:kern w:val="3"/>
          <w:lang w:eastAsia="zh-CN" w:bidi="hi-IN"/>
        </w:rPr>
      </w:pPr>
      <w:r>
        <w:rPr>
          <w:rFonts w:ascii="Cambria" w:hAnsi="Cambria"/>
        </w:rPr>
        <w:t xml:space="preserve">§ 3º </w:t>
      </w:r>
      <w:r w:rsidRPr="0021725C">
        <w:rPr>
          <w:rFonts w:ascii="Cambria" w:hAnsi="Cambria"/>
        </w:rPr>
        <w:t>Fica ratificado, em todos os seus termos e para todos os seus efeitos, o Estatuto Social da Sociedade Civil de que trata o caput deste artigo, parte integrante da presente Lei.</w:t>
      </w:r>
    </w:p>
    <w:p w14:paraId="1EB9CA54" w14:textId="3B70B325" w:rsidR="00EE0205" w:rsidRDefault="00EE0205" w:rsidP="004F349A">
      <w:pPr>
        <w:ind w:left="2268"/>
        <w:jc w:val="both"/>
        <w:rPr>
          <w:rFonts w:ascii="Cambria" w:hAnsi="Cambria" w:cs="Arial"/>
          <w:bCs/>
        </w:rPr>
      </w:pPr>
      <w:r w:rsidRPr="0098218B">
        <w:rPr>
          <w:rFonts w:ascii="Cambria" w:hAnsi="Cambria"/>
        </w:rPr>
        <w:t xml:space="preserve"> </w:t>
      </w:r>
    </w:p>
    <w:p w14:paraId="17FD52E6" w14:textId="34CB3D24" w:rsidR="00CF1F83" w:rsidRPr="00881922" w:rsidRDefault="0021725C" w:rsidP="00EE0205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D</w:t>
      </w:r>
      <w:r w:rsidR="00EE0205" w:rsidRPr="00881922">
        <w:rPr>
          <w:rFonts w:ascii="Cambria" w:hAnsi="Cambria" w:cs="Arial"/>
          <w:bCs/>
        </w:rPr>
        <w:t xml:space="preserve">ê-se ao </w:t>
      </w:r>
      <w:r>
        <w:rPr>
          <w:rFonts w:ascii="Cambria" w:hAnsi="Cambria"/>
        </w:rPr>
        <w:t>§ 3º artigo 1º</w:t>
      </w:r>
      <w:r w:rsidR="0098218B" w:rsidRPr="00881922">
        <w:rPr>
          <w:rFonts w:ascii="Cambria" w:hAnsi="Cambria" w:cs="Arial"/>
          <w:bCs/>
        </w:rPr>
        <w:t>,</w:t>
      </w:r>
      <w:r w:rsidR="00EE0205" w:rsidRPr="00881922">
        <w:rPr>
          <w:rFonts w:ascii="Cambria" w:hAnsi="Cambria" w:cs="Arial"/>
          <w:bCs/>
        </w:rPr>
        <w:t xml:space="preserve"> a seguinte redação:</w:t>
      </w:r>
    </w:p>
    <w:p w14:paraId="7DA4E683" w14:textId="77777777" w:rsidR="00EE0205" w:rsidRDefault="00EE0205" w:rsidP="00EE0205">
      <w:pPr>
        <w:jc w:val="both"/>
        <w:rPr>
          <w:rFonts w:ascii="Cambria" w:hAnsi="Cambria" w:cs="Arial"/>
          <w:bCs/>
        </w:rPr>
      </w:pPr>
    </w:p>
    <w:p w14:paraId="5B98A657" w14:textId="77777777" w:rsidR="0021725C" w:rsidRDefault="0021725C" w:rsidP="0021725C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98218B">
        <w:rPr>
          <w:rFonts w:ascii="Cambria" w:hAnsi="Cambria"/>
        </w:rPr>
        <w:t xml:space="preserve">Art. </w:t>
      </w:r>
      <w:r>
        <w:rPr>
          <w:rFonts w:ascii="Cambria" w:hAnsi="Cambria"/>
        </w:rPr>
        <w:t>1º</w:t>
      </w:r>
      <w:r w:rsidRPr="0098218B">
        <w:rPr>
          <w:rFonts w:ascii="Cambria" w:hAnsi="Cambria"/>
        </w:rPr>
        <w:t xml:space="preserve"> </w:t>
      </w:r>
      <w:r>
        <w:rPr>
          <w:rFonts w:ascii="Cambria" w:hAnsi="Cambria"/>
        </w:rPr>
        <w:t>[...]</w:t>
      </w:r>
    </w:p>
    <w:p w14:paraId="0A322C21" w14:textId="77777777" w:rsidR="0021725C" w:rsidRDefault="0021725C" w:rsidP="0021725C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41D39D45" w14:textId="4A9508FA" w:rsidR="0021725C" w:rsidRDefault="0021725C" w:rsidP="0021725C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§ 3º </w:t>
      </w:r>
      <w:r w:rsidRPr="0021725C">
        <w:rPr>
          <w:rFonts w:ascii="Cambria" w:hAnsi="Cambria"/>
        </w:rPr>
        <w:t>Ficam ratificados, em todos os seus termos e para todos os seus efeitos, o Estatuto do Consórcio, e as alterações realizadas no Protocolo de Intenções e anexos, consubstanciado no Contrato de Consórcio Público, firmado entre este Município e o Consórcio Intermunicipal de Saúde do Nordeste de Santa Catarina (CISNORDESTE)</w:t>
      </w:r>
      <w:r w:rsidR="00BF5028" w:rsidRPr="0021725C">
        <w:rPr>
          <w:rFonts w:ascii="Cambria" w:hAnsi="Cambria"/>
        </w:rPr>
        <w:t>, parte integrante da presente Lei</w:t>
      </w:r>
      <w:r w:rsidR="00BF5028">
        <w:rPr>
          <w:rFonts w:ascii="Cambria" w:hAnsi="Cambria"/>
        </w:rPr>
        <w:t>.</w:t>
      </w:r>
    </w:p>
    <w:p w14:paraId="2511AC25" w14:textId="77777777" w:rsidR="00BF5028" w:rsidRDefault="00BF5028" w:rsidP="0021725C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380FB5B4" w14:textId="77777777" w:rsidR="00BF5028" w:rsidRPr="0098218B" w:rsidRDefault="00BF5028" w:rsidP="0021725C">
      <w:pPr>
        <w:suppressAutoHyphens/>
        <w:autoSpaceDN w:val="0"/>
        <w:ind w:left="2268"/>
        <w:jc w:val="both"/>
        <w:textAlignment w:val="baseline"/>
        <w:rPr>
          <w:rFonts w:ascii="Cambria" w:eastAsia="NSimSun" w:hAnsi="Cambria"/>
          <w:kern w:val="3"/>
          <w:lang w:eastAsia="zh-CN" w:bidi="hi-IN"/>
        </w:rPr>
      </w:pPr>
    </w:p>
    <w:p w14:paraId="4A524604" w14:textId="77777777" w:rsidR="00EE0205" w:rsidRDefault="00EE0205" w:rsidP="00EE0205">
      <w:pPr>
        <w:jc w:val="both"/>
        <w:rPr>
          <w:rFonts w:ascii="Cambria" w:hAnsi="Cambria" w:cstheme="minorHAnsi"/>
        </w:rPr>
      </w:pPr>
    </w:p>
    <w:p w14:paraId="62B6AD24" w14:textId="46475301" w:rsidR="0021725C" w:rsidRDefault="0021725C" w:rsidP="0021725C">
      <w:pPr>
        <w:jc w:val="both"/>
        <w:rPr>
          <w:rFonts w:ascii="Cambria" w:hAnsi="Cambria"/>
        </w:rPr>
      </w:pPr>
      <w:r w:rsidRPr="00EE0205">
        <w:rPr>
          <w:rFonts w:ascii="Cambria" w:hAnsi="Cambria"/>
        </w:rPr>
        <w:lastRenderedPageBreak/>
        <w:t>N</w:t>
      </w:r>
      <w:r>
        <w:rPr>
          <w:rFonts w:ascii="Cambria" w:hAnsi="Cambria"/>
        </w:rPr>
        <w:t>o artigo 5º, on</w:t>
      </w:r>
      <w:r w:rsidRPr="00EE0205">
        <w:rPr>
          <w:rFonts w:ascii="Cambria" w:hAnsi="Cambria"/>
        </w:rPr>
        <w:t>de se lê:</w:t>
      </w:r>
    </w:p>
    <w:p w14:paraId="151D2170" w14:textId="77777777" w:rsidR="0021725C" w:rsidRPr="0098218B" w:rsidRDefault="0021725C" w:rsidP="0021725C">
      <w:pPr>
        <w:ind w:left="2268"/>
        <w:jc w:val="both"/>
        <w:rPr>
          <w:rFonts w:ascii="Cambria" w:hAnsi="Cambria"/>
        </w:rPr>
      </w:pPr>
    </w:p>
    <w:p w14:paraId="1DDC05C6" w14:textId="6C291D3A" w:rsidR="0021725C" w:rsidRDefault="0021725C" w:rsidP="0021725C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98218B">
        <w:rPr>
          <w:rFonts w:ascii="Cambria" w:hAnsi="Cambria"/>
        </w:rPr>
        <w:t xml:space="preserve">Art. </w:t>
      </w:r>
      <w:r w:rsidR="009F75D9">
        <w:rPr>
          <w:rFonts w:ascii="Cambria" w:hAnsi="Cambria"/>
        </w:rPr>
        <w:t>5</w:t>
      </w:r>
      <w:r>
        <w:rPr>
          <w:rFonts w:ascii="Cambria" w:hAnsi="Cambria"/>
        </w:rPr>
        <w:t>º</w:t>
      </w:r>
      <w:r w:rsidRPr="0098218B">
        <w:rPr>
          <w:rFonts w:ascii="Cambria" w:hAnsi="Cambria"/>
        </w:rPr>
        <w:t xml:space="preserve"> </w:t>
      </w:r>
      <w:r w:rsidRPr="0021725C">
        <w:rPr>
          <w:rFonts w:ascii="Cambria" w:hAnsi="Cambria"/>
        </w:rPr>
        <w:t>Ficam revogadas a Lei Ordinária Municipal n.º 1.372, de 26 de agosto de 2003, a Lei Complementar Municipal n.º 140, de 03 de setembro de 2013, a Lei Complementar Municipal n.º 259, de 18 de agosto de 2023, e a Lei Ordinária Municipal nº 2.826, de 14 de outubro de 2025, bem como as demais disposições em contrário.</w:t>
      </w:r>
    </w:p>
    <w:p w14:paraId="565F3A6A" w14:textId="62E59D9A" w:rsidR="0021725C" w:rsidRDefault="0021725C" w:rsidP="0021725C">
      <w:pPr>
        <w:suppressAutoHyphens/>
        <w:autoSpaceDN w:val="0"/>
        <w:ind w:left="2268"/>
        <w:jc w:val="both"/>
        <w:textAlignment w:val="baseline"/>
        <w:rPr>
          <w:rFonts w:ascii="Cambria" w:hAnsi="Cambria" w:cs="Arial"/>
          <w:bCs/>
        </w:rPr>
      </w:pPr>
      <w:r w:rsidRPr="0098218B">
        <w:rPr>
          <w:rFonts w:ascii="Cambria" w:hAnsi="Cambria"/>
        </w:rPr>
        <w:t xml:space="preserve"> </w:t>
      </w:r>
    </w:p>
    <w:p w14:paraId="1E50DEAF" w14:textId="2B8FBE15" w:rsidR="0021725C" w:rsidRPr="00881922" w:rsidRDefault="0021725C" w:rsidP="0021725C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D</w:t>
      </w:r>
      <w:r w:rsidRPr="00881922">
        <w:rPr>
          <w:rFonts w:ascii="Cambria" w:hAnsi="Cambria" w:cs="Arial"/>
          <w:bCs/>
        </w:rPr>
        <w:t xml:space="preserve">ê-se ao </w:t>
      </w:r>
      <w:r>
        <w:rPr>
          <w:rFonts w:ascii="Cambria" w:hAnsi="Cambria"/>
        </w:rPr>
        <w:t>artigo 5º</w:t>
      </w:r>
      <w:r w:rsidRPr="00881922">
        <w:rPr>
          <w:rFonts w:ascii="Cambria" w:hAnsi="Cambria" w:cs="Arial"/>
          <w:bCs/>
        </w:rPr>
        <w:t>, a seguinte redação:</w:t>
      </w:r>
    </w:p>
    <w:p w14:paraId="1F7BA1D0" w14:textId="77777777" w:rsidR="0021725C" w:rsidRDefault="0021725C" w:rsidP="0021725C">
      <w:pPr>
        <w:jc w:val="both"/>
        <w:rPr>
          <w:rFonts w:ascii="Cambria" w:hAnsi="Cambria" w:cs="Arial"/>
          <w:bCs/>
        </w:rPr>
      </w:pPr>
    </w:p>
    <w:p w14:paraId="64FB71EA" w14:textId="1376A69C" w:rsidR="0021725C" w:rsidRDefault="0021725C" w:rsidP="0021725C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98218B">
        <w:rPr>
          <w:rFonts w:ascii="Cambria" w:hAnsi="Cambria"/>
        </w:rPr>
        <w:t xml:space="preserve">Art. </w:t>
      </w:r>
      <w:r w:rsidR="009F75D9">
        <w:rPr>
          <w:rFonts w:ascii="Cambria" w:hAnsi="Cambria"/>
        </w:rPr>
        <w:t>5</w:t>
      </w:r>
      <w:r>
        <w:rPr>
          <w:rFonts w:ascii="Cambria" w:hAnsi="Cambria"/>
        </w:rPr>
        <w:t>º</w:t>
      </w:r>
      <w:r w:rsidRPr="0098218B">
        <w:rPr>
          <w:rFonts w:ascii="Cambria" w:hAnsi="Cambria"/>
        </w:rPr>
        <w:t xml:space="preserve"> </w:t>
      </w:r>
      <w:r w:rsidRPr="0021725C">
        <w:rPr>
          <w:rFonts w:ascii="Cambria" w:hAnsi="Cambria"/>
        </w:rPr>
        <w:t>Ficam revogadas a Lei Ordinária Municipal n.º 1.372, de 26 de agosto de 2003; a Lei Ordinária Municipal n.º 1.862, de 1º de novembro de 2011; a Lei Ordinária Municipal n.º 2.610, de 27 de setembro de 2022; a Lei Ordinária Municipal n.º 2.826, de 14 de outubro de 2025; a Lei Complementar Municipal n.º 140, de 3 de setembro de 2013; a Lei Complementar Municipal n.º 259, de 18 de agosto de 2023; e demais disposições em contrário.</w:t>
      </w:r>
    </w:p>
    <w:p w14:paraId="6E95046E" w14:textId="77777777" w:rsidR="0021725C" w:rsidRDefault="0021725C" w:rsidP="00EE0205">
      <w:pPr>
        <w:jc w:val="both"/>
        <w:rPr>
          <w:rFonts w:ascii="Cambria" w:hAnsi="Cambria" w:cstheme="minorHAnsi"/>
        </w:rPr>
      </w:pPr>
    </w:p>
    <w:bookmarkEnd w:id="1"/>
    <w:p w14:paraId="0BB19E42" w14:textId="530F7E7B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1725C">
        <w:rPr>
          <w:rFonts w:ascii="Cambria" w:hAnsi="Cambria" w:cstheme="minorHAnsi"/>
        </w:rPr>
        <w:t>11</w:t>
      </w:r>
      <w:r>
        <w:rPr>
          <w:rFonts w:ascii="Cambria" w:hAnsi="Cambria" w:cstheme="minorHAnsi"/>
        </w:rPr>
        <w:t xml:space="preserve"> de dezembro de 2025</w:t>
      </w:r>
      <w:r w:rsidRPr="00813B8A">
        <w:rPr>
          <w:rFonts w:ascii="Cambria" w:hAnsi="Cambria" w:cstheme="minorHAnsi"/>
        </w:rPr>
        <w:t>.</w:t>
      </w:r>
    </w:p>
    <w:p w14:paraId="3810F80F" w14:textId="77777777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881922" w:rsidRPr="008320E1" w14:paraId="5929141C" w14:textId="77777777" w:rsidTr="002C6C8F">
        <w:trPr>
          <w:trHeight w:val="743"/>
        </w:trPr>
        <w:tc>
          <w:tcPr>
            <w:tcW w:w="3737" w:type="dxa"/>
          </w:tcPr>
          <w:p w14:paraId="7E09261F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400868D3" w14:textId="77777777" w:rsidR="00881922" w:rsidRPr="002B39AB" w:rsidRDefault="00881922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DAA4058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277333B5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9936207" w14:textId="77777777" w:rsidR="00881922" w:rsidRPr="002B39AB" w:rsidRDefault="00881922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76244DA7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69C3F8D3" w14:textId="77777777" w:rsidR="00881922" w:rsidRDefault="00881922" w:rsidP="002C6C8F">
            <w:pPr>
              <w:rPr>
                <w:rFonts w:ascii="Cambria" w:hAnsi="Cambria" w:cs="Arial"/>
                <w:b/>
              </w:rPr>
            </w:pPr>
          </w:p>
          <w:p w14:paraId="1E2DABEB" w14:textId="77777777" w:rsidR="00881922" w:rsidRPr="008320E1" w:rsidRDefault="00881922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395231E8" w14:textId="7E0E3E77" w:rsidR="004B01EA" w:rsidRDefault="004B01EA" w:rsidP="00F80B12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>JUSTIFICATIVA</w:t>
      </w:r>
    </w:p>
    <w:p w14:paraId="101D1A5A" w14:textId="77777777" w:rsidR="009F4F1F" w:rsidRPr="00AC0138" w:rsidRDefault="009F4F1F" w:rsidP="00F80B12">
      <w:pPr>
        <w:jc w:val="center"/>
        <w:rPr>
          <w:rFonts w:ascii="Cambria" w:hAnsi="Cambria" w:cstheme="minorHAnsi"/>
          <w:bCs/>
        </w:rPr>
      </w:pPr>
    </w:p>
    <w:p w14:paraId="33BBB0E9" w14:textId="77777777" w:rsidR="006458F4" w:rsidRDefault="006458F4" w:rsidP="006458F4">
      <w:pPr>
        <w:spacing w:line="276" w:lineRule="auto"/>
        <w:jc w:val="both"/>
        <w:rPr>
          <w:rFonts w:ascii="Cambria" w:hAnsi="Cambria" w:cstheme="minorHAnsi"/>
          <w:bCs/>
        </w:rPr>
      </w:pPr>
      <w:r w:rsidRPr="006458F4">
        <w:rPr>
          <w:rFonts w:ascii="Cambria" w:hAnsi="Cambria" w:cstheme="minorHAnsi"/>
          <w:bCs/>
        </w:rPr>
        <w:t>A presente Emenda Modificativa tem por finalidade promover ajustes técnicos e de conformidade jurídica no Projeto de Lei Ordinária n.º 83/2025, de modo a aprimorar sua redação, assegurar precisão normativa e garantir alinhamento com os instrumentos legais que regem os consórcios públicos em âmbito municipal.</w:t>
      </w:r>
    </w:p>
    <w:p w14:paraId="1CE2B481" w14:textId="77777777" w:rsidR="006458F4" w:rsidRDefault="006458F4" w:rsidP="006458F4">
      <w:pPr>
        <w:spacing w:line="276" w:lineRule="auto"/>
        <w:jc w:val="both"/>
        <w:rPr>
          <w:rFonts w:ascii="Cambria" w:hAnsi="Cambria" w:cstheme="minorHAnsi"/>
          <w:bCs/>
        </w:rPr>
      </w:pPr>
    </w:p>
    <w:p w14:paraId="1185039F" w14:textId="342DCF16" w:rsidR="006458F4" w:rsidRPr="006458F4" w:rsidRDefault="006458F4" w:rsidP="006458F4">
      <w:pPr>
        <w:spacing w:line="276" w:lineRule="auto"/>
        <w:jc w:val="both"/>
        <w:rPr>
          <w:rFonts w:ascii="Cambria" w:hAnsi="Cambria" w:cstheme="minorHAnsi"/>
          <w:bCs/>
        </w:rPr>
      </w:pPr>
      <w:r w:rsidRPr="006458F4">
        <w:rPr>
          <w:rFonts w:ascii="Cambria" w:hAnsi="Cambria" w:cstheme="minorHAnsi"/>
          <w:bCs/>
        </w:rPr>
        <w:t>Diante disso, as alterações propostas são estritamente técnicas e necessárias para garantir clareza, precisão e coerência ao texto legal.</w:t>
      </w:r>
    </w:p>
    <w:p w14:paraId="427EB588" w14:textId="77777777" w:rsidR="006458F4" w:rsidRPr="006458F4" w:rsidRDefault="006458F4" w:rsidP="006458F4">
      <w:pPr>
        <w:spacing w:line="276" w:lineRule="auto"/>
        <w:jc w:val="both"/>
        <w:rPr>
          <w:rFonts w:ascii="Cambria" w:hAnsi="Cambria" w:cstheme="minorHAnsi"/>
          <w:bCs/>
        </w:rPr>
      </w:pPr>
    </w:p>
    <w:p w14:paraId="76E77614" w14:textId="34A77D1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3D2C088" w14:textId="5A8F342A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1267B">
        <w:rPr>
          <w:rFonts w:ascii="Cambria" w:hAnsi="Cambria" w:cstheme="minorHAnsi"/>
        </w:rPr>
        <w:t>11</w:t>
      </w:r>
      <w:r>
        <w:rPr>
          <w:rFonts w:ascii="Cambria" w:hAnsi="Cambria" w:cstheme="minorHAnsi"/>
        </w:rPr>
        <w:t xml:space="preserve"> de dezembro de 2025</w:t>
      </w:r>
      <w:r w:rsidRPr="00813B8A">
        <w:rPr>
          <w:rFonts w:ascii="Cambria" w:hAnsi="Cambria" w:cstheme="minorHAnsi"/>
        </w:rPr>
        <w:t>.</w:t>
      </w:r>
    </w:p>
    <w:p w14:paraId="1730CF0B" w14:textId="77777777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A50AAB" w:rsidRPr="008320E1" w14:paraId="51F479B8" w14:textId="77777777" w:rsidTr="002C6C8F">
        <w:trPr>
          <w:trHeight w:val="743"/>
        </w:trPr>
        <w:tc>
          <w:tcPr>
            <w:tcW w:w="3737" w:type="dxa"/>
          </w:tcPr>
          <w:p w14:paraId="46838C3A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3FA7780D" w14:textId="77777777" w:rsidR="00A50AAB" w:rsidRPr="002B39AB" w:rsidRDefault="00A50AAB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6B554C1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45813546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8E58B03" w14:textId="77777777" w:rsidR="00A50AAB" w:rsidRPr="002B39AB" w:rsidRDefault="00A50AAB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691297A0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94FD568" w14:textId="77777777" w:rsidR="00A50AAB" w:rsidRDefault="00A50AAB" w:rsidP="002C6C8F">
            <w:pPr>
              <w:rPr>
                <w:rFonts w:ascii="Cambria" w:hAnsi="Cambria" w:cs="Arial"/>
                <w:b/>
              </w:rPr>
            </w:pPr>
          </w:p>
          <w:p w14:paraId="56BAA90F" w14:textId="77777777" w:rsidR="00A50AAB" w:rsidRPr="008320E1" w:rsidRDefault="00A50AAB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1CB52039" w14:textId="004FE361" w:rsidR="004B01EA" w:rsidRPr="009F4F1F" w:rsidRDefault="004B01EA" w:rsidP="00A50AAB">
      <w:pPr>
        <w:spacing w:line="276" w:lineRule="auto"/>
        <w:jc w:val="right"/>
        <w:rPr>
          <w:rFonts w:ascii="Cambria" w:hAnsi="Cambria" w:cstheme="minorHAnsi"/>
          <w:b/>
          <w:bCs/>
        </w:rPr>
      </w:pPr>
    </w:p>
    <w:sectPr w:rsidR="004B01EA" w:rsidRPr="009F4F1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1725C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03B2"/>
    <w:rsid w:val="00341DC2"/>
    <w:rsid w:val="00356E51"/>
    <w:rsid w:val="00356F24"/>
    <w:rsid w:val="00366463"/>
    <w:rsid w:val="00367AA3"/>
    <w:rsid w:val="003929C4"/>
    <w:rsid w:val="003A3E7B"/>
    <w:rsid w:val="003A48A8"/>
    <w:rsid w:val="003D58CF"/>
    <w:rsid w:val="003F6EFD"/>
    <w:rsid w:val="00402AEB"/>
    <w:rsid w:val="00403E7E"/>
    <w:rsid w:val="0041267B"/>
    <w:rsid w:val="00414F04"/>
    <w:rsid w:val="0041611B"/>
    <w:rsid w:val="0041653B"/>
    <w:rsid w:val="0042071E"/>
    <w:rsid w:val="00427000"/>
    <w:rsid w:val="00432B0E"/>
    <w:rsid w:val="00437AE7"/>
    <w:rsid w:val="00442068"/>
    <w:rsid w:val="00446D18"/>
    <w:rsid w:val="0046783E"/>
    <w:rsid w:val="00470396"/>
    <w:rsid w:val="004805D4"/>
    <w:rsid w:val="00483A5E"/>
    <w:rsid w:val="00494C2B"/>
    <w:rsid w:val="004A3C90"/>
    <w:rsid w:val="004A4536"/>
    <w:rsid w:val="004A753C"/>
    <w:rsid w:val="004B01EA"/>
    <w:rsid w:val="004B1C1E"/>
    <w:rsid w:val="004C7271"/>
    <w:rsid w:val="004D0AC5"/>
    <w:rsid w:val="004E0A82"/>
    <w:rsid w:val="004E5495"/>
    <w:rsid w:val="004E7087"/>
    <w:rsid w:val="004F349A"/>
    <w:rsid w:val="004F5AC0"/>
    <w:rsid w:val="0050534A"/>
    <w:rsid w:val="005079E1"/>
    <w:rsid w:val="00510AE0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58F4"/>
    <w:rsid w:val="00646A02"/>
    <w:rsid w:val="00653AC3"/>
    <w:rsid w:val="00654B2B"/>
    <w:rsid w:val="00657E25"/>
    <w:rsid w:val="00664F68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1922"/>
    <w:rsid w:val="00884643"/>
    <w:rsid w:val="0088777F"/>
    <w:rsid w:val="008A49E4"/>
    <w:rsid w:val="008B27E7"/>
    <w:rsid w:val="008B3D75"/>
    <w:rsid w:val="008B49A0"/>
    <w:rsid w:val="008B59E4"/>
    <w:rsid w:val="008B6986"/>
    <w:rsid w:val="008B6C4E"/>
    <w:rsid w:val="008B6F14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8218B"/>
    <w:rsid w:val="00983CC6"/>
    <w:rsid w:val="00996AEE"/>
    <w:rsid w:val="009C1DEF"/>
    <w:rsid w:val="009D30D1"/>
    <w:rsid w:val="009E0104"/>
    <w:rsid w:val="009E4B1B"/>
    <w:rsid w:val="009E60C0"/>
    <w:rsid w:val="009E6DC1"/>
    <w:rsid w:val="009F4F1F"/>
    <w:rsid w:val="009F75D9"/>
    <w:rsid w:val="00A153D9"/>
    <w:rsid w:val="00A154C5"/>
    <w:rsid w:val="00A21E3C"/>
    <w:rsid w:val="00A338FB"/>
    <w:rsid w:val="00A3565B"/>
    <w:rsid w:val="00A47F1D"/>
    <w:rsid w:val="00A50A33"/>
    <w:rsid w:val="00A50AAB"/>
    <w:rsid w:val="00A55EF4"/>
    <w:rsid w:val="00A77CBC"/>
    <w:rsid w:val="00A81456"/>
    <w:rsid w:val="00AA1164"/>
    <w:rsid w:val="00AC0138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A5A98"/>
    <w:rsid w:val="00BB25F0"/>
    <w:rsid w:val="00BC0F70"/>
    <w:rsid w:val="00BC167E"/>
    <w:rsid w:val="00BD0D99"/>
    <w:rsid w:val="00BD10D9"/>
    <w:rsid w:val="00BD27CD"/>
    <w:rsid w:val="00BD43A3"/>
    <w:rsid w:val="00BF5028"/>
    <w:rsid w:val="00C00C18"/>
    <w:rsid w:val="00C038D3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47337"/>
    <w:rsid w:val="00D548D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205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821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8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3085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8</cp:revision>
  <cp:lastPrinted>2023-06-15T19:16:00Z</cp:lastPrinted>
  <dcterms:created xsi:type="dcterms:W3CDTF">2025-12-11T19:26:00Z</dcterms:created>
  <dcterms:modified xsi:type="dcterms:W3CDTF">2025-12-15T16:28:00Z</dcterms:modified>
</cp:coreProperties>
</file>