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1B9F" w:rsidRPr="00C86B53" w:rsidRDefault="00EA1B9F" w:rsidP="00EA1B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86B53">
        <w:rPr>
          <w:rFonts w:ascii="Times New Roman" w:eastAsia="Times New Roman" w:hAnsi="Times New Roman" w:cs="Times New Roman"/>
          <w:b/>
          <w:sz w:val="24"/>
          <w:szCs w:val="24"/>
        </w:rPr>
        <w:t>EXCELENTISSIMA SENHORA PR</w:t>
      </w:r>
      <w:bookmarkStart w:id="0" w:name="_GoBack"/>
      <w:bookmarkEnd w:id="0"/>
      <w:r w:rsidRPr="00C86B53">
        <w:rPr>
          <w:rFonts w:ascii="Times New Roman" w:eastAsia="Times New Roman" w:hAnsi="Times New Roman" w:cs="Times New Roman"/>
          <w:b/>
          <w:sz w:val="24"/>
          <w:szCs w:val="24"/>
        </w:rPr>
        <w:t>ESIDENTE DA CAMARA MUNICIPAL DE VEREADORES DE ANCHIETA SC</w:t>
      </w:r>
    </w:p>
    <w:p w:rsidR="00EA1B9F" w:rsidRPr="00C86B53" w:rsidRDefault="00EA1B9F" w:rsidP="00EA1B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A1B9F" w:rsidRPr="00C86B53" w:rsidRDefault="00EA1B9F" w:rsidP="00EA1B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EA1B9F" w:rsidRPr="00C86B53" w:rsidRDefault="00EA1B9F" w:rsidP="00EA1B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EA1B9F" w:rsidRPr="00C86B53" w:rsidRDefault="00EA1B9F" w:rsidP="00EA1B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C86B5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INDICAÇÃO Nº03</w:t>
      </w:r>
      <w:r w:rsidR="00C86B53" w:rsidRPr="00C86B5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7</w:t>
      </w:r>
      <w:r w:rsidRPr="00C86B5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/2019</w:t>
      </w:r>
    </w:p>
    <w:p w:rsidR="00EA1B9F" w:rsidRPr="00C86B53" w:rsidRDefault="00EA1B9F" w:rsidP="00EA1B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A1B9F" w:rsidRPr="00C86B53" w:rsidRDefault="00EA1B9F" w:rsidP="00EA1B9F">
      <w:pPr>
        <w:spacing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6B53">
        <w:rPr>
          <w:rFonts w:ascii="Times New Roman" w:eastAsia="Times New Roman" w:hAnsi="Times New Roman" w:cs="Times New Roman"/>
          <w:sz w:val="24"/>
          <w:szCs w:val="24"/>
        </w:rPr>
        <w:t xml:space="preserve">         O Vereador Pedro Benatti da bancada do PR, com assento na Egrégia Corte Legislativa, que está subscreve, depois de cumpridas todas as formalidades legais e regimentais, apresenta e requer, se aprovada seja encaminhado expediente ao Sr.</w:t>
      </w:r>
      <w:r w:rsidRPr="00C86B53">
        <w:rPr>
          <w:rFonts w:ascii="Times New Roman" w:hAnsi="Times New Roman" w:cs="Times New Roman"/>
          <w:sz w:val="24"/>
          <w:szCs w:val="24"/>
        </w:rPr>
        <w:t xml:space="preserve"> </w:t>
      </w:r>
      <w:r w:rsidRPr="00C86B53">
        <w:rPr>
          <w:rFonts w:ascii="Times New Roman" w:eastAsia="Times New Roman" w:hAnsi="Times New Roman" w:cs="Times New Roman"/>
          <w:sz w:val="24"/>
          <w:szCs w:val="24"/>
        </w:rPr>
        <w:t>Carlos Moisés Governador do Estado de Santa Catarina.</w:t>
      </w:r>
    </w:p>
    <w:p w:rsidR="00EA1B9F" w:rsidRPr="00C86B53" w:rsidRDefault="00EA1B9F" w:rsidP="00EA1B9F">
      <w:pPr>
        <w:spacing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A1B9F" w:rsidRPr="00C86B53" w:rsidRDefault="00EA1B9F" w:rsidP="00EA1B9F">
      <w:pPr>
        <w:spacing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A1B9F" w:rsidRPr="00C86B53" w:rsidRDefault="00EA1B9F" w:rsidP="00EA1B9F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86B53">
        <w:rPr>
          <w:rFonts w:ascii="Times New Roman" w:hAnsi="Times New Roman" w:cs="Times New Roman"/>
          <w:b/>
          <w:bCs/>
          <w:sz w:val="24"/>
          <w:szCs w:val="24"/>
          <w:u w:val="single"/>
        </w:rPr>
        <w:t>ASSUNTO:</w:t>
      </w:r>
    </w:p>
    <w:p w:rsidR="00EA1B9F" w:rsidRPr="00C86B53" w:rsidRDefault="00EA1B9F" w:rsidP="00EA1B9F">
      <w:pPr>
        <w:jc w:val="both"/>
        <w:rPr>
          <w:rFonts w:ascii="Times New Roman" w:hAnsi="Times New Roman" w:cs="Times New Roman"/>
          <w:sz w:val="24"/>
          <w:szCs w:val="24"/>
        </w:rPr>
      </w:pPr>
      <w:r w:rsidRPr="00C86B53">
        <w:rPr>
          <w:rFonts w:ascii="Times New Roman" w:hAnsi="Times New Roman" w:cs="Times New Roman"/>
          <w:sz w:val="24"/>
          <w:szCs w:val="24"/>
        </w:rPr>
        <w:tab/>
        <w:t>Indica que o Governador do Estado de Santa Catarina prorrogue o concurso público para mais dois anos tendo em vista que isto consta no edital nº 2271/2017/SED.</w:t>
      </w:r>
    </w:p>
    <w:p w:rsidR="00EA1B9F" w:rsidRPr="00C86B53" w:rsidRDefault="00EA1B9F" w:rsidP="00EA1B9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A1B9F" w:rsidRPr="00C86B53" w:rsidRDefault="00EA1B9F" w:rsidP="00EA1B9F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86B53">
        <w:rPr>
          <w:rFonts w:ascii="Times New Roman" w:hAnsi="Times New Roman" w:cs="Times New Roman"/>
          <w:b/>
          <w:bCs/>
          <w:sz w:val="24"/>
          <w:szCs w:val="24"/>
          <w:u w:val="single"/>
        </w:rPr>
        <w:t>JUSTIFICATIVA:</w:t>
      </w:r>
    </w:p>
    <w:p w:rsidR="00EA1B9F" w:rsidRPr="00C86B53" w:rsidRDefault="00EA1B9F" w:rsidP="00EA1B9F">
      <w:pPr>
        <w:jc w:val="both"/>
        <w:rPr>
          <w:rFonts w:ascii="Times New Roman" w:hAnsi="Times New Roman" w:cs="Times New Roman"/>
          <w:sz w:val="24"/>
          <w:szCs w:val="24"/>
        </w:rPr>
      </w:pPr>
      <w:r w:rsidRPr="00C86B53">
        <w:rPr>
          <w:rFonts w:ascii="Times New Roman" w:hAnsi="Times New Roman" w:cs="Times New Roman"/>
          <w:sz w:val="24"/>
          <w:szCs w:val="24"/>
        </w:rPr>
        <w:tab/>
        <w:t>Tem vagas ainda, professores em processo ou período de aposentaria para este ano, vagas que abriram para efetivação professores escolheram as vagas e desistiram e estas não abriram mais. Tem no edital a possibilidade de prorrogação para mais dois anos.</w:t>
      </w:r>
    </w:p>
    <w:p w:rsidR="00EA1B9F" w:rsidRPr="00C86B53" w:rsidRDefault="00EA1B9F" w:rsidP="00EA1B9F">
      <w:pPr>
        <w:jc w:val="both"/>
        <w:rPr>
          <w:rFonts w:ascii="Times New Roman" w:hAnsi="Times New Roman" w:cs="Times New Roman"/>
          <w:sz w:val="24"/>
          <w:szCs w:val="24"/>
        </w:rPr>
      </w:pPr>
      <w:r w:rsidRPr="00C86B53">
        <w:rPr>
          <w:rFonts w:ascii="Times New Roman" w:hAnsi="Times New Roman" w:cs="Times New Roman"/>
          <w:sz w:val="24"/>
          <w:szCs w:val="24"/>
        </w:rPr>
        <w:tab/>
        <w:t>Sala de sessões da Câmara Municipal de Vereadores Mirins de Anchieta-SC, em 11 de junho de 2019.</w:t>
      </w:r>
    </w:p>
    <w:p w:rsidR="00EA1B9F" w:rsidRPr="00C86B53" w:rsidRDefault="00EA1B9F" w:rsidP="00EA1B9F">
      <w:pPr>
        <w:jc w:val="both"/>
        <w:rPr>
          <w:rFonts w:ascii="Times New Roman" w:hAnsi="Times New Roman" w:cs="Times New Roman"/>
          <w:sz w:val="24"/>
          <w:szCs w:val="24"/>
        </w:rPr>
      </w:pPr>
      <w:r w:rsidRPr="00C86B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1B9F" w:rsidRPr="00C86B53" w:rsidRDefault="00EA1B9F" w:rsidP="00EA1B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1B9F" w:rsidRPr="00C86B53" w:rsidRDefault="00EA1B9F" w:rsidP="00EA1B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6B53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EA1B9F" w:rsidRPr="00C86B53" w:rsidRDefault="00EA1B9F" w:rsidP="00EA1B9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6B53">
        <w:rPr>
          <w:rFonts w:ascii="Times New Roman" w:hAnsi="Times New Roman" w:cs="Times New Roman"/>
          <w:b/>
          <w:bCs/>
          <w:sz w:val="24"/>
          <w:szCs w:val="24"/>
        </w:rPr>
        <w:t>Pedro Benatti</w:t>
      </w:r>
    </w:p>
    <w:p w:rsidR="00EA1B9F" w:rsidRPr="00C86B53" w:rsidRDefault="00EA1B9F" w:rsidP="00EA1B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6B53">
        <w:rPr>
          <w:rFonts w:ascii="Times New Roman" w:hAnsi="Times New Roman" w:cs="Times New Roman"/>
          <w:sz w:val="24"/>
          <w:szCs w:val="24"/>
        </w:rPr>
        <w:t>Vereador</w:t>
      </w:r>
    </w:p>
    <w:p w:rsidR="00EA1B9F" w:rsidRPr="00C86B53" w:rsidRDefault="00EA1B9F" w:rsidP="00EA1B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1B9F" w:rsidRPr="00C86B53" w:rsidRDefault="00EA1B9F" w:rsidP="00EA1B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1B9F" w:rsidRPr="00C86B53" w:rsidRDefault="00EA1B9F" w:rsidP="00EA1B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1B9F" w:rsidRPr="00C86B53" w:rsidRDefault="00EA1B9F" w:rsidP="00EA1B9F">
      <w:pPr>
        <w:rPr>
          <w:rFonts w:ascii="Times New Roman" w:hAnsi="Times New Roman" w:cs="Times New Roman"/>
          <w:sz w:val="24"/>
          <w:szCs w:val="24"/>
        </w:rPr>
      </w:pPr>
    </w:p>
    <w:p w:rsidR="00EA1B9F" w:rsidRPr="00C86B53" w:rsidRDefault="00EA1B9F" w:rsidP="00EA1B9F">
      <w:pPr>
        <w:rPr>
          <w:rFonts w:ascii="Times New Roman" w:hAnsi="Times New Roman" w:cs="Times New Roman"/>
          <w:sz w:val="24"/>
          <w:szCs w:val="24"/>
        </w:rPr>
      </w:pPr>
    </w:p>
    <w:p w:rsidR="00EA1B9F" w:rsidRPr="00C86B53" w:rsidRDefault="00EA1B9F" w:rsidP="00EA1B9F">
      <w:pPr>
        <w:rPr>
          <w:rFonts w:ascii="Times New Roman" w:hAnsi="Times New Roman" w:cs="Times New Roman"/>
          <w:sz w:val="24"/>
          <w:szCs w:val="24"/>
        </w:rPr>
      </w:pPr>
    </w:p>
    <w:p w:rsidR="00EA1B9F" w:rsidRPr="00C86B53" w:rsidRDefault="00EA1B9F" w:rsidP="00EA1B9F">
      <w:pPr>
        <w:rPr>
          <w:rFonts w:ascii="Times New Roman" w:hAnsi="Times New Roman" w:cs="Times New Roman"/>
          <w:sz w:val="24"/>
          <w:szCs w:val="24"/>
        </w:rPr>
      </w:pPr>
    </w:p>
    <w:p w:rsidR="00EA1B9F" w:rsidRPr="00C86B53" w:rsidRDefault="00EA1B9F" w:rsidP="00EA1B9F">
      <w:pPr>
        <w:rPr>
          <w:rFonts w:ascii="Times New Roman" w:hAnsi="Times New Roman" w:cs="Times New Roman"/>
          <w:sz w:val="24"/>
          <w:szCs w:val="24"/>
        </w:rPr>
      </w:pPr>
    </w:p>
    <w:p w:rsidR="00EA1B9F" w:rsidRPr="00C86B53" w:rsidRDefault="00EA1B9F">
      <w:pPr>
        <w:rPr>
          <w:rFonts w:ascii="Times New Roman" w:hAnsi="Times New Roman" w:cs="Times New Roman"/>
          <w:sz w:val="24"/>
          <w:szCs w:val="24"/>
        </w:rPr>
      </w:pPr>
    </w:p>
    <w:sectPr w:rsidR="00EA1B9F" w:rsidRPr="00C86B53" w:rsidSect="00C86B53">
      <w:pgSz w:w="11906" w:h="16838"/>
      <w:pgMar w:top="266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B9F"/>
    <w:rsid w:val="001B757B"/>
    <w:rsid w:val="00C86B53"/>
    <w:rsid w:val="00EA1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13DFD"/>
  <w15:chartTrackingRefBased/>
  <w15:docId w15:val="{2AFE3E1F-F7B5-4157-A33A-D1EC1F6D7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1B9F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159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cp:lastPrinted>2019-06-10T13:37:00Z</cp:lastPrinted>
  <dcterms:created xsi:type="dcterms:W3CDTF">2019-06-10T13:38:00Z</dcterms:created>
  <dcterms:modified xsi:type="dcterms:W3CDTF">2019-06-10T13:38:00Z</dcterms:modified>
</cp:coreProperties>
</file>