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FA3" w:rsidRPr="00FF504C" w:rsidRDefault="00340535" w:rsidP="006E2FA3">
      <w:pPr>
        <w:pStyle w:val="Recuodecorpodetexto2"/>
        <w:ind w:firstLine="0"/>
        <w:rPr>
          <w:rFonts w:ascii="Times New Roman" w:hAnsi="Times New Roman"/>
          <w:bCs/>
          <w:iCs/>
          <w:color w:val="000000"/>
          <w:szCs w:val="28"/>
        </w:rPr>
      </w:pPr>
      <w:r>
        <w:rPr>
          <w:rFonts w:ascii="Times New Roman" w:hAnsi="Times New Roman"/>
          <w:bCs/>
          <w:iCs/>
          <w:color w:val="auto"/>
          <w:szCs w:val="28"/>
        </w:rPr>
        <w:t>Renato Marcelino da Silva (Renato Papi Adore)</w:t>
      </w:r>
      <w:r w:rsidR="006E2FA3">
        <w:rPr>
          <w:rFonts w:ascii="Times New Roman" w:hAnsi="Times New Roman"/>
          <w:bCs/>
          <w:iCs/>
          <w:color w:val="auto"/>
          <w:szCs w:val="28"/>
        </w:rPr>
        <w:t>,</w:t>
      </w:r>
      <w:r w:rsidR="006E2FA3">
        <w:rPr>
          <w:rFonts w:ascii="Times New Roman" w:hAnsi="Times New Roman"/>
          <w:bCs/>
          <w:iCs/>
          <w:color w:val="000000"/>
          <w:szCs w:val="28"/>
        </w:rPr>
        <w:t xml:space="preserve"> Vereador </w:t>
      </w:r>
      <w:r w:rsidR="006E2FA3" w:rsidRPr="00FF504C">
        <w:rPr>
          <w:rFonts w:ascii="Times New Roman" w:hAnsi="Times New Roman"/>
          <w:bCs/>
          <w:iCs/>
          <w:color w:val="000000"/>
          <w:szCs w:val="28"/>
        </w:rPr>
        <w:t xml:space="preserve">no uso das atribuições que lhes são conferidas por </w:t>
      </w:r>
      <w:r w:rsidR="006E2FA3">
        <w:rPr>
          <w:rFonts w:ascii="Times New Roman" w:hAnsi="Times New Roman"/>
          <w:bCs/>
          <w:iCs/>
          <w:color w:val="000000"/>
          <w:szCs w:val="28"/>
        </w:rPr>
        <w:t>L</w:t>
      </w:r>
      <w:r w:rsidR="006E2FA3" w:rsidRPr="00FF504C">
        <w:rPr>
          <w:rFonts w:ascii="Times New Roman" w:hAnsi="Times New Roman"/>
          <w:bCs/>
          <w:iCs/>
          <w:color w:val="000000"/>
          <w:szCs w:val="28"/>
        </w:rPr>
        <w:t>ei propõe o seguinte:</w:t>
      </w:r>
    </w:p>
    <w:p w:rsidR="006E2FA3" w:rsidRPr="00FF504C" w:rsidRDefault="006E2FA3" w:rsidP="006E2FA3">
      <w:pPr>
        <w:pStyle w:val="Recuodecorpodetexto2"/>
        <w:ind w:firstLine="0"/>
        <w:rPr>
          <w:rFonts w:ascii="Times New Roman" w:hAnsi="Times New Roman"/>
          <w:bCs/>
          <w:iCs/>
          <w:color w:val="000000"/>
          <w:szCs w:val="28"/>
        </w:rPr>
      </w:pPr>
    </w:p>
    <w:p w:rsidR="006E2FA3" w:rsidRPr="003526FB" w:rsidRDefault="006E2FA3" w:rsidP="006E2FA3">
      <w:pPr>
        <w:ind w:left="720" w:hanging="720"/>
        <w:jc w:val="both"/>
        <w:rPr>
          <w:sz w:val="32"/>
          <w:szCs w:val="32"/>
        </w:rPr>
      </w:pPr>
      <w:r w:rsidRPr="003526FB">
        <w:rPr>
          <w:sz w:val="32"/>
          <w:szCs w:val="32"/>
          <w:u w:val="single"/>
        </w:rPr>
        <w:t xml:space="preserve">PROJETO </w:t>
      </w:r>
      <w:r>
        <w:rPr>
          <w:sz w:val="32"/>
          <w:szCs w:val="32"/>
          <w:u w:val="single"/>
        </w:rPr>
        <w:t xml:space="preserve">   </w:t>
      </w:r>
      <w:r w:rsidRPr="003526FB">
        <w:rPr>
          <w:sz w:val="32"/>
          <w:szCs w:val="32"/>
          <w:u w:val="single"/>
        </w:rPr>
        <w:t xml:space="preserve"> DE</w:t>
      </w:r>
      <w:r>
        <w:rPr>
          <w:sz w:val="32"/>
          <w:szCs w:val="32"/>
          <w:u w:val="single"/>
        </w:rPr>
        <w:t xml:space="preserve">  </w:t>
      </w:r>
      <w:r w:rsidRPr="003526FB">
        <w:rPr>
          <w:sz w:val="32"/>
          <w:szCs w:val="32"/>
          <w:u w:val="single"/>
        </w:rPr>
        <w:t xml:space="preserve">  DECRETO   LEGISLATIVO     </w:t>
      </w:r>
      <w:proofErr w:type="gramStart"/>
      <w:r w:rsidRPr="003526FB">
        <w:rPr>
          <w:sz w:val="32"/>
          <w:szCs w:val="32"/>
          <w:u w:val="single"/>
        </w:rPr>
        <w:t xml:space="preserve">Nº </w:t>
      </w:r>
      <w:r>
        <w:rPr>
          <w:sz w:val="32"/>
          <w:szCs w:val="32"/>
          <w:u w:val="single"/>
        </w:rPr>
        <w:t xml:space="preserve"> </w:t>
      </w:r>
      <w:r w:rsidRPr="003526FB">
        <w:rPr>
          <w:sz w:val="32"/>
          <w:szCs w:val="32"/>
          <w:u w:val="single"/>
        </w:rPr>
        <w:t>0</w:t>
      </w:r>
      <w:r w:rsidR="00494F84">
        <w:rPr>
          <w:sz w:val="32"/>
          <w:szCs w:val="32"/>
          <w:u w:val="single"/>
        </w:rPr>
        <w:t>0</w:t>
      </w:r>
      <w:r w:rsidR="00340535">
        <w:rPr>
          <w:sz w:val="32"/>
          <w:szCs w:val="32"/>
          <w:u w:val="single"/>
        </w:rPr>
        <w:t>5</w:t>
      </w:r>
      <w:proofErr w:type="gramEnd"/>
      <w:r w:rsidRPr="003526FB">
        <w:rPr>
          <w:sz w:val="32"/>
          <w:szCs w:val="32"/>
          <w:u w:val="single"/>
        </w:rPr>
        <w:t>/201</w:t>
      </w:r>
      <w:r w:rsidR="002E73F8">
        <w:rPr>
          <w:sz w:val="32"/>
          <w:szCs w:val="32"/>
          <w:u w:val="single"/>
        </w:rPr>
        <w:t>7</w:t>
      </w:r>
      <w:r w:rsidRPr="003526FB">
        <w:rPr>
          <w:sz w:val="32"/>
          <w:szCs w:val="32"/>
        </w:rPr>
        <w:t xml:space="preserve">          </w:t>
      </w:r>
    </w:p>
    <w:p w:rsidR="006E2FA3" w:rsidRDefault="006E2FA3" w:rsidP="006E2FA3">
      <w:pPr>
        <w:jc w:val="both"/>
        <w:rPr>
          <w:sz w:val="28"/>
          <w:szCs w:val="28"/>
        </w:rPr>
      </w:pPr>
      <w:r w:rsidRPr="00FF504C">
        <w:rPr>
          <w:sz w:val="28"/>
          <w:szCs w:val="28"/>
        </w:rPr>
        <w:t>CON</w:t>
      </w:r>
      <w:r>
        <w:rPr>
          <w:sz w:val="28"/>
          <w:szCs w:val="28"/>
        </w:rPr>
        <w:t>C</w:t>
      </w:r>
      <w:r w:rsidRPr="00FF504C">
        <w:rPr>
          <w:sz w:val="28"/>
          <w:szCs w:val="28"/>
        </w:rPr>
        <w:t>EDE TÍTULO</w:t>
      </w:r>
      <w:bookmarkStart w:id="0" w:name="_GoBack"/>
      <w:bookmarkEnd w:id="0"/>
      <w:r w:rsidRPr="00FF504C">
        <w:rPr>
          <w:sz w:val="28"/>
          <w:szCs w:val="28"/>
        </w:rPr>
        <w:t xml:space="preserve"> DE CIDAD</w:t>
      </w:r>
      <w:r>
        <w:rPr>
          <w:sz w:val="28"/>
          <w:szCs w:val="28"/>
        </w:rPr>
        <w:t>Ã</w:t>
      </w:r>
      <w:r w:rsidR="00E20428">
        <w:rPr>
          <w:sz w:val="28"/>
          <w:szCs w:val="28"/>
        </w:rPr>
        <w:t>O</w:t>
      </w:r>
      <w:r w:rsidRPr="00FF504C">
        <w:rPr>
          <w:sz w:val="28"/>
          <w:szCs w:val="28"/>
        </w:rPr>
        <w:t xml:space="preserve"> EMBU</w:t>
      </w:r>
      <w:r>
        <w:rPr>
          <w:sz w:val="28"/>
          <w:szCs w:val="28"/>
        </w:rPr>
        <w:t>-</w:t>
      </w:r>
      <w:r w:rsidRPr="00FF504C">
        <w:rPr>
          <w:sz w:val="28"/>
          <w:szCs w:val="28"/>
        </w:rPr>
        <w:t>GUAÇUENSE</w:t>
      </w:r>
      <w:r>
        <w:rPr>
          <w:sz w:val="28"/>
          <w:szCs w:val="28"/>
        </w:rPr>
        <w:t xml:space="preserve"> </w:t>
      </w:r>
      <w:r w:rsidR="00340535">
        <w:rPr>
          <w:sz w:val="28"/>
          <w:szCs w:val="28"/>
        </w:rPr>
        <w:t xml:space="preserve">AO </w:t>
      </w:r>
      <w:r w:rsidR="003817FB">
        <w:rPr>
          <w:sz w:val="28"/>
          <w:szCs w:val="28"/>
        </w:rPr>
        <w:t xml:space="preserve">PADRE JOSÉ </w:t>
      </w:r>
      <w:r w:rsidR="00340535">
        <w:rPr>
          <w:sz w:val="28"/>
          <w:szCs w:val="28"/>
        </w:rPr>
        <w:t>ALFREDO</w:t>
      </w:r>
      <w:r w:rsidR="003817FB">
        <w:rPr>
          <w:sz w:val="28"/>
          <w:szCs w:val="28"/>
        </w:rPr>
        <w:t xml:space="preserve"> BRANDÃO CASEMIRO</w:t>
      </w:r>
      <w:r w:rsidR="00FC6EAA">
        <w:rPr>
          <w:sz w:val="28"/>
          <w:szCs w:val="28"/>
        </w:rPr>
        <w:t xml:space="preserve"> </w:t>
      </w:r>
    </w:p>
    <w:p w:rsidR="006E2FA3" w:rsidRPr="00903F95" w:rsidRDefault="006E2FA3" w:rsidP="006E2FA3">
      <w:pPr>
        <w:jc w:val="both"/>
        <w:rPr>
          <w:rFonts w:ascii="(Usar fonte para texto asiático" w:hAnsi="(Usar fonte para texto asiático"/>
          <w:caps/>
          <w:sz w:val="28"/>
          <w:szCs w:val="28"/>
        </w:rPr>
      </w:pPr>
    </w:p>
    <w:p w:rsidR="006E2FA3" w:rsidRDefault="006E2FA3" w:rsidP="006E2FA3">
      <w:pPr>
        <w:tabs>
          <w:tab w:val="left" w:pos="993"/>
        </w:tabs>
        <w:jc w:val="both"/>
        <w:rPr>
          <w:sz w:val="28"/>
          <w:szCs w:val="28"/>
        </w:rPr>
      </w:pPr>
      <w:r w:rsidRPr="00FF504C">
        <w:rPr>
          <w:sz w:val="28"/>
          <w:szCs w:val="28"/>
        </w:rPr>
        <w:t>Art. 1º. Con</w:t>
      </w:r>
      <w:r>
        <w:rPr>
          <w:sz w:val="28"/>
          <w:szCs w:val="28"/>
        </w:rPr>
        <w:t>c</w:t>
      </w:r>
      <w:r w:rsidRPr="00FF504C">
        <w:rPr>
          <w:sz w:val="28"/>
          <w:szCs w:val="28"/>
        </w:rPr>
        <w:t>ede o Título de Cidadã</w:t>
      </w:r>
      <w:r w:rsidR="00E20428">
        <w:rPr>
          <w:sz w:val="28"/>
          <w:szCs w:val="28"/>
        </w:rPr>
        <w:t>o</w:t>
      </w:r>
      <w:r w:rsidRPr="00FF504C">
        <w:rPr>
          <w:sz w:val="28"/>
          <w:szCs w:val="28"/>
        </w:rPr>
        <w:t xml:space="preserve"> Embu</w:t>
      </w:r>
      <w:r>
        <w:rPr>
          <w:sz w:val="28"/>
          <w:szCs w:val="28"/>
        </w:rPr>
        <w:t>-</w:t>
      </w:r>
      <w:proofErr w:type="spellStart"/>
      <w:r w:rsidRPr="00FF504C">
        <w:rPr>
          <w:sz w:val="28"/>
          <w:szCs w:val="28"/>
        </w:rPr>
        <w:t>guaçuense</w:t>
      </w:r>
      <w:proofErr w:type="spellEnd"/>
      <w:r w:rsidRPr="00FF504C">
        <w:rPr>
          <w:sz w:val="28"/>
          <w:szCs w:val="28"/>
        </w:rPr>
        <w:t xml:space="preserve"> </w:t>
      </w:r>
      <w:r w:rsidR="00340535">
        <w:rPr>
          <w:sz w:val="28"/>
          <w:szCs w:val="28"/>
        </w:rPr>
        <w:t xml:space="preserve">ao </w:t>
      </w:r>
      <w:r w:rsidR="003817FB">
        <w:rPr>
          <w:sz w:val="28"/>
          <w:szCs w:val="28"/>
        </w:rPr>
        <w:t>Padre José Alfredo Brandão Casemiro.</w:t>
      </w:r>
    </w:p>
    <w:p w:rsidR="006E2FA3" w:rsidRPr="00FF504C" w:rsidRDefault="006E2FA3" w:rsidP="006E2FA3">
      <w:pPr>
        <w:jc w:val="both"/>
        <w:rPr>
          <w:sz w:val="28"/>
          <w:szCs w:val="28"/>
        </w:rPr>
      </w:pPr>
    </w:p>
    <w:p w:rsidR="006E2FA3" w:rsidRPr="00FF504C" w:rsidRDefault="006E2FA3" w:rsidP="00F9737F">
      <w:pPr>
        <w:tabs>
          <w:tab w:val="left" w:pos="993"/>
        </w:tabs>
        <w:jc w:val="both"/>
        <w:rPr>
          <w:sz w:val="28"/>
          <w:szCs w:val="28"/>
        </w:rPr>
      </w:pPr>
      <w:r w:rsidRPr="00FF504C">
        <w:rPr>
          <w:sz w:val="28"/>
          <w:szCs w:val="28"/>
        </w:rPr>
        <w:t>Art. 2º.</w:t>
      </w:r>
      <w:r>
        <w:rPr>
          <w:sz w:val="28"/>
          <w:szCs w:val="28"/>
        </w:rPr>
        <w:t xml:space="preserve"> </w:t>
      </w:r>
      <w:r w:rsidR="00F9737F">
        <w:rPr>
          <w:sz w:val="28"/>
          <w:szCs w:val="28"/>
        </w:rPr>
        <w:t xml:space="preserve"> </w:t>
      </w:r>
      <w:r w:rsidRPr="00FF504C">
        <w:rPr>
          <w:sz w:val="28"/>
          <w:szCs w:val="28"/>
        </w:rPr>
        <w:t>As despesas decorrentes deste Decreto Legislativo serão cobertas com recursos próprios de verbas consignadas no orçamento.</w:t>
      </w:r>
    </w:p>
    <w:p w:rsidR="006E2FA3" w:rsidRPr="00FF504C" w:rsidRDefault="006E2FA3" w:rsidP="006E2FA3">
      <w:pPr>
        <w:rPr>
          <w:sz w:val="28"/>
          <w:szCs w:val="28"/>
        </w:rPr>
      </w:pPr>
    </w:p>
    <w:p w:rsidR="006E2FA3" w:rsidRDefault="006E2FA3" w:rsidP="006E2FA3">
      <w:pPr>
        <w:rPr>
          <w:sz w:val="28"/>
          <w:szCs w:val="28"/>
        </w:rPr>
      </w:pPr>
      <w:r w:rsidRPr="00FF504C">
        <w:rPr>
          <w:sz w:val="28"/>
          <w:szCs w:val="28"/>
        </w:rPr>
        <w:t xml:space="preserve">Art. 3º. </w:t>
      </w:r>
      <w:r>
        <w:rPr>
          <w:sz w:val="28"/>
          <w:szCs w:val="28"/>
        </w:rPr>
        <w:t xml:space="preserve"> </w:t>
      </w:r>
      <w:r w:rsidRPr="00FF504C">
        <w:rPr>
          <w:sz w:val="28"/>
          <w:szCs w:val="28"/>
        </w:rPr>
        <w:t>Este Decreto entra em vigor na data de sua publicação.</w:t>
      </w:r>
    </w:p>
    <w:p w:rsidR="006E6AD4" w:rsidRDefault="006E6AD4" w:rsidP="006E2FA3">
      <w:pPr>
        <w:rPr>
          <w:sz w:val="28"/>
          <w:szCs w:val="28"/>
        </w:rPr>
      </w:pPr>
    </w:p>
    <w:p w:rsidR="006E6AD4" w:rsidRPr="005667CB" w:rsidRDefault="003817FB" w:rsidP="003817FB">
      <w:pPr>
        <w:jc w:val="center"/>
        <w:rPr>
          <w:sz w:val="28"/>
          <w:szCs w:val="28"/>
          <w:u w:val="single"/>
        </w:rPr>
      </w:pPr>
      <w:r w:rsidRPr="005667CB">
        <w:rPr>
          <w:sz w:val="28"/>
          <w:szCs w:val="28"/>
          <w:u w:val="single"/>
        </w:rPr>
        <w:t>JUSTIFICATIVA</w:t>
      </w:r>
    </w:p>
    <w:p w:rsidR="003817FB" w:rsidRDefault="003817FB" w:rsidP="003817FB">
      <w:pPr>
        <w:jc w:val="center"/>
        <w:rPr>
          <w:sz w:val="28"/>
          <w:szCs w:val="28"/>
        </w:rPr>
      </w:pPr>
    </w:p>
    <w:p w:rsidR="003817FB" w:rsidRDefault="003817FB" w:rsidP="003817FB">
      <w:pPr>
        <w:rPr>
          <w:sz w:val="28"/>
          <w:szCs w:val="28"/>
        </w:rPr>
      </w:pPr>
      <w:r>
        <w:rPr>
          <w:sz w:val="28"/>
          <w:szCs w:val="28"/>
        </w:rPr>
        <w:t xml:space="preserve">José Alfredo Brandão Casemiro. Nascido aos 27 de setembro de 1963 em Águas Belas, estado de Pernambuco. Filho de Alfredo Lúcio Casemiro e Maria Brandão de Melo Casemiro. </w:t>
      </w:r>
    </w:p>
    <w:p w:rsidR="003817FB" w:rsidRDefault="003817FB" w:rsidP="003817FB">
      <w:pPr>
        <w:rPr>
          <w:sz w:val="28"/>
          <w:szCs w:val="28"/>
        </w:rPr>
      </w:pPr>
    </w:p>
    <w:p w:rsidR="003817FB" w:rsidRDefault="003817FB" w:rsidP="003817FB">
      <w:pPr>
        <w:rPr>
          <w:sz w:val="28"/>
          <w:szCs w:val="28"/>
        </w:rPr>
      </w:pPr>
      <w:r>
        <w:rPr>
          <w:sz w:val="28"/>
          <w:szCs w:val="28"/>
        </w:rPr>
        <w:t xml:space="preserve">Breve Histórico. Infância e Adolescência em sua cidade natal. Aos 22 anos de idade ingressou no seminário São José na cidade de Tucano, Bahia. Dois anos depois iniciou a faculdade de filosofia em Salvador, após seis meses foi transferido para o Rio de Janeiro, onde concluiu a faculdade de filosofia no mosteiro de São Bento. Transferido para Nova Friburgo, onde por </w:t>
      </w:r>
      <w:r w:rsidR="0019318C">
        <w:rPr>
          <w:sz w:val="28"/>
          <w:szCs w:val="28"/>
        </w:rPr>
        <w:t xml:space="preserve">dois </w:t>
      </w:r>
      <w:proofErr w:type="gramStart"/>
      <w:r w:rsidR="0019318C">
        <w:rPr>
          <w:sz w:val="28"/>
          <w:szCs w:val="28"/>
        </w:rPr>
        <w:t>anos  e</w:t>
      </w:r>
      <w:proofErr w:type="gramEnd"/>
      <w:r w:rsidR="0019318C">
        <w:rPr>
          <w:sz w:val="28"/>
          <w:szCs w:val="28"/>
        </w:rPr>
        <w:t xml:space="preserve"> meio foi diretor de uma casa de menores abandonados, cuja casa pertencia ao seminário.</w:t>
      </w:r>
    </w:p>
    <w:p w:rsidR="0019318C" w:rsidRDefault="0019318C" w:rsidP="003817FB">
      <w:pPr>
        <w:rPr>
          <w:sz w:val="28"/>
          <w:szCs w:val="28"/>
        </w:rPr>
      </w:pPr>
    </w:p>
    <w:p w:rsidR="0019318C" w:rsidRDefault="0019318C" w:rsidP="003817FB">
      <w:pPr>
        <w:rPr>
          <w:sz w:val="28"/>
          <w:szCs w:val="28"/>
        </w:rPr>
      </w:pPr>
      <w:r>
        <w:rPr>
          <w:sz w:val="28"/>
          <w:szCs w:val="28"/>
        </w:rPr>
        <w:t xml:space="preserve">Concluída a faculdade de filosofia foi transferido para São Paulo para a diocese de Campo Limpo, onde cursou teologia na faculdade Nossa Senhora da Assunção, no Ipiranga. Ordenado Padre em 1998 na catedral de Campo Limpo por sua Excelência Dom Emílio. Designado para Paróquia Nossa Senhora das Dores em Juquitiba e ali residiu por treze anos. Além dos trabalhos pastorais, realizou algumas obras como a construção de </w:t>
      </w:r>
      <w:r>
        <w:rPr>
          <w:sz w:val="28"/>
          <w:szCs w:val="28"/>
        </w:rPr>
        <w:lastRenderedPageBreak/>
        <w:t xml:space="preserve">quatro capelas, salão paroquial e a igreja matriz no ponto zero da cidade, obra de 1011 </w:t>
      </w:r>
      <w:proofErr w:type="gramStart"/>
      <w:r>
        <w:rPr>
          <w:sz w:val="28"/>
          <w:szCs w:val="28"/>
        </w:rPr>
        <w:t>metros.</w:t>
      </w:r>
      <w:proofErr w:type="gramEnd"/>
    </w:p>
    <w:p w:rsidR="0019318C" w:rsidRDefault="0019318C" w:rsidP="003817FB">
      <w:pPr>
        <w:rPr>
          <w:sz w:val="28"/>
          <w:szCs w:val="28"/>
        </w:rPr>
      </w:pPr>
    </w:p>
    <w:p w:rsidR="0019318C" w:rsidRDefault="0019318C" w:rsidP="003817FB">
      <w:pPr>
        <w:rPr>
          <w:sz w:val="28"/>
          <w:szCs w:val="28"/>
        </w:rPr>
      </w:pPr>
      <w:r>
        <w:rPr>
          <w:sz w:val="28"/>
          <w:szCs w:val="28"/>
        </w:rPr>
        <w:t>Transferido em 24 de janeiro de 2010, para a Paróquia São Sebastião, no Distrito de Cipó-Guaçu, por sua Excelência Dom Luiz Antônio Guedes, além dos trabalhos pastorais, tem realizado juntamente com a comunidade, reformas na igreja matriz, salão paroquial e capelas para melhor atender o povo de Deus.</w:t>
      </w:r>
    </w:p>
    <w:p w:rsidR="0019318C" w:rsidRDefault="0019318C" w:rsidP="003817FB">
      <w:pPr>
        <w:rPr>
          <w:sz w:val="28"/>
          <w:szCs w:val="28"/>
        </w:rPr>
      </w:pPr>
    </w:p>
    <w:p w:rsidR="0019318C" w:rsidRDefault="0019318C" w:rsidP="003817FB">
      <w:pPr>
        <w:rPr>
          <w:sz w:val="28"/>
          <w:szCs w:val="28"/>
        </w:rPr>
      </w:pPr>
      <w:r>
        <w:rPr>
          <w:sz w:val="28"/>
          <w:szCs w:val="28"/>
        </w:rPr>
        <w:t>Pela graça de Deus e o reconhecimento do bispo diocesano Dom Luiz Antônio Guedes, no dia 8 de dezembro de 2016, renovou sua provisão de pároco por mais seis anos.</w:t>
      </w:r>
    </w:p>
    <w:p w:rsidR="003817FB" w:rsidRDefault="003817FB" w:rsidP="006E2FA3">
      <w:pPr>
        <w:rPr>
          <w:sz w:val="28"/>
          <w:szCs w:val="28"/>
        </w:rPr>
      </w:pPr>
    </w:p>
    <w:p w:rsidR="002E73F8" w:rsidRDefault="002E73F8" w:rsidP="006E2FA3">
      <w:pPr>
        <w:rPr>
          <w:sz w:val="28"/>
          <w:szCs w:val="28"/>
        </w:rPr>
      </w:pPr>
    </w:p>
    <w:p w:rsidR="006E2FA3" w:rsidRDefault="006E2FA3" w:rsidP="006E2FA3">
      <w:pPr>
        <w:ind w:firstLine="993"/>
        <w:jc w:val="both"/>
        <w:rPr>
          <w:sz w:val="28"/>
          <w:szCs w:val="28"/>
        </w:rPr>
      </w:pPr>
      <w:r w:rsidRPr="00FF504C">
        <w:rPr>
          <w:sz w:val="28"/>
          <w:szCs w:val="28"/>
        </w:rPr>
        <w:t xml:space="preserve">Plenário </w:t>
      </w:r>
      <w:proofErr w:type="spellStart"/>
      <w:r w:rsidRPr="00FF504C">
        <w:rPr>
          <w:sz w:val="28"/>
          <w:szCs w:val="28"/>
        </w:rPr>
        <w:t>Benedicto</w:t>
      </w:r>
      <w:proofErr w:type="spellEnd"/>
      <w:r w:rsidRPr="00FF504C">
        <w:rPr>
          <w:sz w:val="28"/>
          <w:szCs w:val="28"/>
        </w:rPr>
        <w:t xml:space="preserve"> </w:t>
      </w:r>
      <w:proofErr w:type="spellStart"/>
      <w:r w:rsidRPr="00FF504C">
        <w:rPr>
          <w:sz w:val="28"/>
          <w:szCs w:val="28"/>
        </w:rPr>
        <w:t>Roschel</w:t>
      </w:r>
      <w:proofErr w:type="spellEnd"/>
      <w:r w:rsidRPr="00FF504C">
        <w:rPr>
          <w:sz w:val="28"/>
          <w:szCs w:val="28"/>
        </w:rPr>
        <w:t xml:space="preserve"> de Moraes, aos </w:t>
      </w:r>
      <w:r w:rsidR="00340535">
        <w:rPr>
          <w:sz w:val="28"/>
          <w:szCs w:val="28"/>
        </w:rPr>
        <w:t>05</w:t>
      </w:r>
      <w:r w:rsidRPr="00FF504C">
        <w:rPr>
          <w:sz w:val="28"/>
          <w:szCs w:val="28"/>
        </w:rPr>
        <w:t xml:space="preserve"> (</w:t>
      </w:r>
      <w:r w:rsidR="00340535">
        <w:rPr>
          <w:sz w:val="28"/>
          <w:szCs w:val="28"/>
        </w:rPr>
        <w:t>cinco</w:t>
      </w:r>
      <w:r w:rsidRPr="00FF504C">
        <w:rPr>
          <w:sz w:val="28"/>
          <w:szCs w:val="28"/>
        </w:rPr>
        <w:t xml:space="preserve">) dias do </w:t>
      </w:r>
      <w:r>
        <w:rPr>
          <w:sz w:val="28"/>
          <w:szCs w:val="28"/>
        </w:rPr>
        <w:t>m</w:t>
      </w:r>
      <w:r w:rsidRPr="00FF504C">
        <w:rPr>
          <w:sz w:val="28"/>
          <w:szCs w:val="28"/>
        </w:rPr>
        <w:t xml:space="preserve">ês de </w:t>
      </w:r>
      <w:r w:rsidR="00340535">
        <w:rPr>
          <w:sz w:val="28"/>
          <w:szCs w:val="28"/>
        </w:rPr>
        <w:t>maio</w:t>
      </w:r>
      <w:r>
        <w:rPr>
          <w:sz w:val="28"/>
          <w:szCs w:val="28"/>
        </w:rPr>
        <w:t xml:space="preserve"> de </w:t>
      </w:r>
      <w:r w:rsidR="00FF3CCC">
        <w:rPr>
          <w:sz w:val="28"/>
          <w:szCs w:val="28"/>
        </w:rPr>
        <w:t>2017</w:t>
      </w:r>
      <w:r>
        <w:rPr>
          <w:sz w:val="28"/>
          <w:szCs w:val="28"/>
        </w:rPr>
        <w:t xml:space="preserve">. </w:t>
      </w:r>
    </w:p>
    <w:p w:rsidR="006E2FA3" w:rsidRDefault="006E2FA3" w:rsidP="006E2FA3">
      <w:pPr>
        <w:ind w:firstLine="993"/>
        <w:jc w:val="both"/>
        <w:rPr>
          <w:sz w:val="28"/>
          <w:szCs w:val="28"/>
        </w:rPr>
      </w:pPr>
    </w:p>
    <w:p w:rsidR="006E2FA3" w:rsidRDefault="006E2FA3" w:rsidP="006E2FA3">
      <w:pPr>
        <w:ind w:firstLine="1134"/>
        <w:jc w:val="both"/>
        <w:rPr>
          <w:sz w:val="28"/>
          <w:szCs w:val="28"/>
        </w:rPr>
      </w:pPr>
    </w:p>
    <w:p w:rsidR="006E2FA3" w:rsidRDefault="00340535" w:rsidP="006E2FA3">
      <w:pPr>
        <w:jc w:val="center"/>
        <w:rPr>
          <w:sz w:val="28"/>
          <w:szCs w:val="28"/>
        </w:rPr>
      </w:pPr>
      <w:r>
        <w:rPr>
          <w:sz w:val="28"/>
          <w:szCs w:val="28"/>
        </w:rPr>
        <w:t>Renato Marcelino da Silva</w:t>
      </w:r>
    </w:p>
    <w:p w:rsidR="00FC6EAA" w:rsidRPr="00354EF3" w:rsidRDefault="00340535" w:rsidP="006E2FA3">
      <w:pPr>
        <w:jc w:val="center"/>
        <w:rPr>
          <w:sz w:val="28"/>
          <w:szCs w:val="28"/>
        </w:rPr>
      </w:pPr>
      <w:r>
        <w:rPr>
          <w:sz w:val="28"/>
          <w:szCs w:val="28"/>
        </w:rPr>
        <w:t>Renato Papi Adore</w:t>
      </w:r>
    </w:p>
    <w:p w:rsidR="006E2FA3" w:rsidRDefault="006E2FA3" w:rsidP="006E2FA3">
      <w:pPr>
        <w:jc w:val="center"/>
        <w:rPr>
          <w:sz w:val="28"/>
          <w:szCs w:val="28"/>
        </w:rPr>
      </w:pPr>
      <w:r w:rsidRPr="00354EF3">
        <w:rPr>
          <w:sz w:val="28"/>
          <w:szCs w:val="28"/>
        </w:rPr>
        <w:t>Vereador-</w:t>
      </w:r>
      <w:r w:rsidR="00340535">
        <w:rPr>
          <w:sz w:val="28"/>
          <w:szCs w:val="28"/>
        </w:rPr>
        <w:t>PSDB</w:t>
      </w:r>
    </w:p>
    <w:p w:rsidR="006E2FA3" w:rsidRPr="00354EF3" w:rsidRDefault="006E2FA3" w:rsidP="006E2FA3">
      <w:pPr>
        <w:jc w:val="center"/>
        <w:rPr>
          <w:sz w:val="28"/>
          <w:szCs w:val="28"/>
        </w:rPr>
      </w:pPr>
    </w:p>
    <w:p w:rsidR="006E2FA3" w:rsidRDefault="006E2FA3" w:rsidP="006E2FA3">
      <w:pPr>
        <w:ind w:firstLine="709"/>
        <w:jc w:val="both"/>
        <w:rPr>
          <w:color w:val="000000"/>
          <w:sz w:val="28"/>
        </w:rPr>
      </w:pPr>
    </w:p>
    <w:p w:rsidR="006E2FA3" w:rsidRPr="00354EF3" w:rsidRDefault="006E2FA3" w:rsidP="006E2FA3">
      <w:pPr>
        <w:jc w:val="both"/>
        <w:rPr>
          <w:sz w:val="28"/>
          <w:szCs w:val="28"/>
        </w:rPr>
      </w:pPr>
      <w:r w:rsidRPr="00354EF3">
        <w:rPr>
          <w:sz w:val="28"/>
          <w:szCs w:val="28"/>
        </w:rPr>
        <w:t>APOIO:</w:t>
      </w:r>
    </w:p>
    <w:p w:rsidR="006E2FA3" w:rsidRDefault="006E2FA3" w:rsidP="006E2FA3"/>
    <w:p w:rsidR="006E2FA3" w:rsidRDefault="006E2FA3" w:rsidP="006E2FA3"/>
    <w:p w:rsidR="006E2FA3" w:rsidRDefault="006E2FA3" w:rsidP="006E2FA3"/>
    <w:p w:rsidR="006E2FA3" w:rsidRDefault="006E2FA3" w:rsidP="006E2FA3"/>
    <w:p w:rsidR="00651FE5" w:rsidRDefault="00E17E2D">
      <w:r>
        <w:t xml:space="preserve"> </w:t>
      </w:r>
      <w:r w:rsidR="00020D05">
        <w:t xml:space="preserve">           </w:t>
      </w:r>
    </w:p>
    <w:sectPr w:rsidR="00651FE5" w:rsidSect="00E17E2D">
      <w:headerReference w:type="default" r:id="rId6"/>
      <w:footerReference w:type="even" r:id="rId7"/>
      <w:footerReference w:type="default" r:id="rId8"/>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D05" w:rsidRDefault="00020D05">
      <w:r>
        <w:separator/>
      </w:r>
    </w:p>
  </w:endnote>
  <w:endnote w:type="continuationSeparator" w:id="0">
    <w:p w:rsidR="00020D05" w:rsidRDefault="0002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sar fonte para texto asiático">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D05" w:rsidRDefault="00020D05" w:rsidP="00E17E2D">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rsidR="00020D05" w:rsidRDefault="00020D05">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D05" w:rsidRPr="00E47A08" w:rsidRDefault="00020D05" w:rsidP="00E17E2D">
    <w:pPr>
      <w:pStyle w:val="Rodap"/>
      <w:jc w:val="center"/>
      <w:rPr>
        <w:color w:val="auto"/>
        <w:sz w:val="18"/>
        <w:szCs w:val="18"/>
      </w:rPr>
    </w:pPr>
  </w:p>
  <w:p w:rsidR="00020D05" w:rsidRDefault="00020D05" w:rsidP="00E17E2D">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D05" w:rsidRDefault="00020D05">
      <w:r>
        <w:separator/>
      </w:r>
    </w:p>
  </w:footnote>
  <w:footnote w:type="continuationSeparator" w:id="0">
    <w:p w:rsidR="00020D05" w:rsidRDefault="00020D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0D05" w:rsidRDefault="00020D05">
    <w:pPr>
      <w:jc w:val="center"/>
      <w:rPr>
        <w:rFonts w:ascii="Bookman Old Style" w:hAnsi="Bookman Old Style"/>
        <w:b/>
        <w:spacing w:val="100"/>
        <w:sz w:val="28"/>
      </w:rPr>
    </w:pPr>
    <w:r>
      <w:rPr>
        <w:rFonts w:ascii="Bookman Old Style" w:hAnsi="Bookman Old Style"/>
        <w:b/>
        <w:spacing w:val="100"/>
        <w:sz w:val="28"/>
      </w:rPr>
      <w:t>PODER LEGISLATIVO</w:t>
    </w:r>
  </w:p>
  <w:p w:rsidR="00020D05" w:rsidRDefault="00020D05">
    <w:pPr>
      <w:jc w:val="center"/>
    </w:pPr>
    <w:r>
      <w:rPr>
        <w:noProof/>
      </w:rPr>
      <w:drawing>
        <wp:inline distT="0" distB="0" distL="0" distR="0" wp14:anchorId="2D0F411F" wp14:editId="3D4202B3">
          <wp:extent cx="1085850" cy="11049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1104900"/>
                  </a:xfrm>
                  <a:prstGeom prst="rect">
                    <a:avLst/>
                  </a:prstGeom>
                  <a:noFill/>
                  <a:ln>
                    <a:noFill/>
                  </a:ln>
                </pic:spPr>
              </pic:pic>
            </a:graphicData>
          </a:graphic>
        </wp:inline>
      </w:drawing>
    </w:r>
  </w:p>
  <w:p w:rsidR="00020D05" w:rsidRDefault="00020D05">
    <w:pPr>
      <w:jc w:val="center"/>
      <w:rPr>
        <w:rFonts w:ascii="Bookman Old Style" w:hAnsi="Bookman Old Style"/>
        <w:b/>
        <w:spacing w:val="90"/>
        <w:sz w:val="26"/>
      </w:rPr>
    </w:pPr>
    <w:r>
      <w:rPr>
        <w:rFonts w:ascii="Bookman Old Style" w:hAnsi="Bookman Old Style"/>
        <w:b/>
        <w:spacing w:val="90"/>
        <w:sz w:val="26"/>
      </w:rPr>
      <w:t>CÂMARA MUNICIPAL DE EMBU-GUAÇU</w:t>
    </w:r>
  </w:p>
  <w:p w:rsidR="00020D05" w:rsidRPr="0026612B" w:rsidRDefault="00020D05">
    <w:pPr>
      <w:pStyle w:val="Ttulo2"/>
      <w:rPr>
        <w:color w:val="auto"/>
      </w:rPr>
    </w:pPr>
    <w:r w:rsidRPr="0026612B">
      <w:rPr>
        <w:color w:val="auto"/>
      </w:rPr>
      <w:t>PALÁCIO VEREADOR ALBERTO RIBEIRO PINTO</w:t>
    </w:r>
  </w:p>
  <w:p w:rsidR="00020D05" w:rsidRDefault="00020D05">
    <w:pPr>
      <w:jc w:val="center"/>
      <w:rPr>
        <w:rFonts w:ascii="Arial" w:hAnsi="Arial"/>
        <w:b/>
        <w:spacing w:val="30"/>
        <w:sz w:val="16"/>
      </w:rPr>
    </w:pPr>
    <w:proofErr w:type="gramStart"/>
    <w:r>
      <w:rPr>
        <w:rFonts w:ascii="Arial" w:hAnsi="Arial"/>
        <w:b/>
        <w:spacing w:val="30"/>
        <w:sz w:val="16"/>
      </w:rPr>
      <w:t xml:space="preserve">Rua  </w:t>
    </w:r>
    <w:proofErr w:type="spellStart"/>
    <w:r>
      <w:rPr>
        <w:rFonts w:ascii="Arial" w:hAnsi="Arial"/>
        <w:b/>
        <w:spacing w:val="30"/>
        <w:sz w:val="16"/>
      </w:rPr>
      <w:t>Emilia</w:t>
    </w:r>
    <w:proofErr w:type="spellEnd"/>
    <w:proofErr w:type="gramEnd"/>
    <w:r>
      <w:rPr>
        <w:rFonts w:ascii="Arial" w:hAnsi="Arial"/>
        <w:b/>
        <w:spacing w:val="30"/>
        <w:sz w:val="16"/>
      </w:rPr>
      <w:t xml:space="preserve"> Pires,  135 - Embu-Guaçu - SP - CEP  06900-000</w:t>
    </w:r>
  </w:p>
  <w:p w:rsidR="00020D05" w:rsidRDefault="00020D05">
    <w:pPr>
      <w:jc w:val="center"/>
      <w:rPr>
        <w:rFonts w:ascii="Arial" w:hAnsi="Arial"/>
        <w:b/>
        <w:spacing w:val="30"/>
        <w:sz w:val="16"/>
      </w:rPr>
    </w:pPr>
    <w:proofErr w:type="spellStart"/>
    <w:r>
      <w:rPr>
        <w:rFonts w:ascii="Arial" w:hAnsi="Arial"/>
        <w:b/>
        <w:spacing w:val="30"/>
        <w:sz w:val="16"/>
      </w:rPr>
      <w:t>Tel</w:t>
    </w:r>
    <w:proofErr w:type="spellEnd"/>
    <w:r>
      <w:rPr>
        <w:rFonts w:ascii="Arial" w:hAnsi="Arial"/>
        <w:b/>
        <w:spacing w:val="30"/>
        <w:sz w:val="16"/>
      </w:rPr>
      <w:t>/Fax 4661-1078 - E-mail camaraembuguacu@uol.com.br</w:t>
    </w:r>
  </w:p>
  <w:p w:rsidR="00020D05" w:rsidRDefault="00020D05">
    <w:pPr>
      <w:jc w:val="center"/>
      <w:rPr>
        <w:rFonts w:ascii="Arial" w:hAnsi="Arial"/>
        <w:b/>
        <w:spacing w:val="30"/>
        <w:sz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FA3"/>
    <w:rsid w:val="00020D05"/>
    <w:rsid w:val="0019318C"/>
    <w:rsid w:val="00213DBA"/>
    <w:rsid w:val="002E73F8"/>
    <w:rsid w:val="00340535"/>
    <w:rsid w:val="003817FB"/>
    <w:rsid w:val="00494F84"/>
    <w:rsid w:val="005667CB"/>
    <w:rsid w:val="00651FE5"/>
    <w:rsid w:val="006B0755"/>
    <w:rsid w:val="006E2FA3"/>
    <w:rsid w:val="006E6AD4"/>
    <w:rsid w:val="00757870"/>
    <w:rsid w:val="007E5059"/>
    <w:rsid w:val="00887FF9"/>
    <w:rsid w:val="00960DF7"/>
    <w:rsid w:val="00A83BF1"/>
    <w:rsid w:val="00E17E2D"/>
    <w:rsid w:val="00E20428"/>
    <w:rsid w:val="00F9737F"/>
    <w:rsid w:val="00FC6EAA"/>
    <w:rsid w:val="00FD2029"/>
    <w:rsid w:val="00FF3CC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D37E69-B4DF-4C86-8C32-6E71C398A2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FA3"/>
    <w:pPr>
      <w:spacing w:after="0" w:line="240" w:lineRule="auto"/>
    </w:pPr>
    <w:rPr>
      <w:rFonts w:ascii="Times New Roman" w:eastAsia="Times New Roman" w:hAnsi="Times New Roman" w:cs="Times New Roman"/>
      <w:sz w:val="24"/>
      <w:szCs w:val="24"/>
      <w:lang w:eastAsia="pt-BR"/>
    </w:rPr>
  </w:style>
  <w:style w:type="paragraph" w:styleId="Ttulo2">
    <w:name w:val="heading 2"/>
    <w:basedOn w:val="Normal"/>
    <w:next w:val="Normal"/>
    <w:link w:val="Ttulo2Char"/>
    <w:qFormat/>
    <w:rsid w:val="006E2FA3"/>
    <w:pPr>
      <w:keepNext/>
      <w:jc w:val="center"/>
      <w:outlineLvl w:val="1"/>
    </w:pPr>
    <w:rPr>
      <w:rFonts w:ascii="Bookman Old Style" w:hAnsi="Bookman Old Style"/>
      <w:b/>
      <w:color w:val="FF0000"/>
      <w:spacing w:val="90"/>
      <w:sz w:val="20"/>
      <w:szCs w:val="20"/>
    </w:rPr>
  </w:style>
  <w:style w:type="paragraph" w:styleId="Ttulo4">
    <w:name w:val="heading 4"/>
    <w:basedOn w:val="Normal"/>
    <w:next w:val="Normal"/>
    <w:link w:val="Ttulo4Char"/>
    <w:qFormat/>
    <w:rsid w:val="006E2FA3"/>
    <w:pPr>
      <w:keepNext/>
      <w:spacing w:before="240" w:after="60"/>
      <w:outlineLvl w:val="3"/>
    </w:pPr>
    <w:rPr>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6E2FA3"/>
    <w:rPr>
      <w:rFonts w:ascii="Bookman Old Style" w:eastAsia="Times New Roman" w:hAnsi="Bookman Old Style" w:cs="Times New Roman"/>
      <w:b/>
      <w:color w:val="FF0000"/>
      <w:spacing w:val="90"/>
      <w:sz w:val="20"/>
      <w:szCs w:val="20"/>
      <w:lang w:eastAsia="pt-BR"/>
    </w:rPr>
  </w:style>
  <w:style w:type="character" w:customStyle="1" w:styleId="Ttulo4Char">
    <w:name w:val="Título 4 Char"/>
    <w:basedOn w:val="Fontepargpadro"/>
    <w:link w:val="Ttulo4"/>
    <w:rsid w:val="006E2FA3"/>
    <w:rPr>
      <w:rFonts w:ascii="Times New Roman" w:eastAsia="Times New Roman" w:hAnsi="Times New Roman" w:cs="Times New Roman"/>
      <w:b/>
      <w:bCs/>
      <w:sz w:val="28"/>
      <w:szCs w:val="28"/>
      <w:lang w:eastAsia="pt-BR"/>
    </w:rPr>
  </w:style>
  <w:style w:type="paragraph" w:styleId="Rodap">
    <w:name w:val="footer"/>
    <w:basedOn w:val="Normal"/>
    <w:link w:val="RodapChar"/>
    <w:uiPriority w:val="99"/>
    <w:rsid w:val="006E2FA3"/>
    <w:pPr>
      <w:tabs>
        <w:tab w:val="center" w:pos="4419"/>
        <w:tab w:val="right" w:pos="8838"/>
      </w:tabs>
    </w:pPr>
    <w:rPr>
      <w:color w:val="0000FF"/>
      <w:sz w:val="32"/>
      <w:szCs w:val="20"/>
    </w:rPr>
  </w:style>
  <w:style w:type="character" w:customStyle="1" w:styleId="RodapChar">
    <w:name w:val="Rodapé Char"/>
    <w:basedOn w:val="Fontepargpadro"/>
    <w:link w:val="Rodap"/>
    <w:uiPriority w:val="99"/>
    <w:rsid w:val="006E2FA3"/>
    <w:rPr>
      <w:rFonts w:ascii="Times New Roman" w:eastAsia="Times New Roman" w:hAnsi="Times New Roman" w:cs="Times New Roman"/>
      <w:color w:val="0000FF"/>
      <w:sz w:val="32"/>
      <w:szCs w:val="20"/>
      <w:lang w:eastAsia="pt-BR"/>
    </w:rPr>
  </w:style>
  <w:style w:type="paragraph" w:styleId="Recuodecorpodetexto2">
    <w:name w:val="Body Text Indent 2"/>
    <w:basedOn w:val="Normal"/>
    <w:link w:val="Recuodecorpodetexto2Char"/>
    <w:rsid w:val="006E2FA3"/>
    <w:pPr>
      <w:ind w:firstLine="1416"/>
      <w:jc w:val="both"/>
    </w:pPr>
    <w:rPr>
      <w:rFonts w:ascii="Century Schoolbook" w:hAnsi="Century Schoolbook"/>
      <w:color w:val="0000FF"/>
      <w:sz w:val="28"/>
      <w:szCs w:val="20"/>
    </w:rPr>
  </w:style>
  <w:style w:type="character" w:customStyle="1" w:styleId="Recuodecorpodetexto2Char">
    <w:name w:val="Recuo de corpo de texto 2 Char"/>
    <w:basedOn w:val="Fontepargpadro"/>
    <w:link w:val="Recuodecorpodetexto2"/>
    <w:rsid w:val="006E2FA3"/>
    <w:rPr>
      <w:rFonts w:ascii="Century Schoolbook" w:eastAsia="Times New Roman" w:hAnsi="Century Schoolbook" w:cs="Times New Roman"/>
      <w:color w:val="0000FF"/>
      <w:sz w:val="28"/>
      <w:szCs w:val="20"/>
      <w:lang w:eastAsia="pt-BR"/>
    </w:rPr>
  </w:style>
  <w:style w:type="character" w:styleId="Nmerodepgina">
    <w:name w:val="page number"/>
    <w:basedOn w:val="Fontepargpadro"/>
    <w:rsid w:val="006E2FA3"/>
  </w:style>
  <w:style w:type="paragraph" w:styleId="Textodebalo">
    <w:name w:val="Balloon Text"/>
    <w:basedOn w:val="Normal"/>
    <w:link w:val="TextodebaloChar"/>
    <w:uiPriority w:val="99"/>
    <w:semiHidden/>
    <w:unhideWhenUsed/>
    <w:rsid w:val="006E2FA3"/>
    <w:rPr>
      <w:rFonts w:ascii="Tahoma" w:hAnsi="Tahoma" w:cs="Tahoma"/>
      <w:sz w:val="16"/>
      <w:szCs w:val="16"/>
    </w:rPr>
  </w:style>
  <w:style w:type="character" w:customStyle="1" w:styleId="TextodebaloChar">
    <w:name w:val="Texto de balão Char"/>
    <w:basedOn w:val="Fontepargpadro"/>
    <w:link w:val="Textodebalo"/>
    <w:uiPriority w:val="99"/>
    <w:semiHidden/>
    <w:rsid w:val="006E2FA3"/>
    <w:rPr>
      <w:rFonts w:ascii="Tahoma" w:eastAsia="Times New Roman" w:hAnsi="Tahoma" w:cs="Tahoma"/>
      <w:sz w:val="16"/>
      <w:szCs w:val="16"/>
      <w:lang w:eastAsia="pt-BR"/>
    </w:rPr>
  </w:style>
  <w:style w:type="paragraph" w:styleId="Cabealho">
    <w:name w:val="header"/>
    <w:basedOn w:val="Normal"/>
    <w:link w:val="CabealhoChar"/>
    <w:uiPriority w:val="99"/>
    <w:unhideWhenUsed/>
    <w:rsid w:val="00FD2029"/>
    <w:pPr>
      <w:tabs>
        <w:tab w:val="center" w:pos="4252"/>
        <w:tab w:val="right" w:pos="8504"/>
      </w:tabs>
    </w:pPr>
  </w:style>
  <w:style w:type="character" w:customStyle="1" w:styleId="CabealhoChar">
    <w:name w:val="Cabeçalho Char"/>
    <w:basedOn w:val="Fontepargpadro"/>
    <w:link w:val="Cabealho"/>
    <w:uiPriority w:val="99"/>
    <w:rsid w:val="00FD2029"/>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371</Words>
  <Characters>2008</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Sonia</dc:creator>
  <cp:lastModifiedBy>Evely</cp:lastModifiedBy>
  <cp:revision>4</cp:revision>
  <cp:lastPrinted>2016-02-22T17:37:00Z</cp:lastPrinted>
  <dcterms:created xsi:type="dcterms:W3CDTF">2017-05-05T13:49:00Z</dcterms:created>
  <dcterms:modified xsi:type="dcterms:W3CDTF">2017-05-19T17:45:00Z</dcterms:modified>
</cp:coreProperties>
</file>