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</w:t>
      </w:r>
      <w:r>
        <w:rPr>
          <w:rFonts w:ascii="Calibri" w:hAnsi="Calibri" w:eastAsia="Calibri" w:cs="Calibri"/>
          <w:sz w:val="24"/>
          <w:szCs w:val="24"/>
        </w:rPr>
        <w:t xml:space="preserve">s</w:t>
      </w:r>
      <w:r>
        <w:rPr>
          <w:rFonts w:ascii="Calibri" w:hAnsi="Calibri" w:eastAsia="Calibri" w:cs="Calibri"/>
          <w:sz w:val="24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a substituição de todas as lâmpadas queimadas dos postes localizados na Avenida Industrial, no trecho compreendido entre o Loteamento Atlântico Residencial até a rotatória da Ajuda.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Justificativa.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pela necessidade de garantir melhores condições de segurança para pedestres e motoristas que utilizam a via, especialmente no período noturno. A iluminação pública adequada contribui para a prevenção de acidentes, além d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e inibir a ocorrência de ações criminosas, proporcionando maior tranquilidade à comunidade local.</w:t>
      </w:r>
      <w:r>
        <w:rPr>
          <w:rFonts w:ascii="Calibri" w:hAnsi="Calibri" w:eastAsia="Calibri" w:cs="Calibri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  <w:szCs w:val="24"/>
          <w:highlight w:val="none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19 de Março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54</cp:revision>
  <dcterms:created xsi:type="dcterms:W3CDTF">2021-07-15T22:00:00Z</dcterms:created>
  <dcterms:modified xsi:type="dcterms:W3CDTF">2026-03-19T14:03:35Z</dcterms:modified>
  <cp:version>983040</cp:version>
</cp:coreProperties>
</file>