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49EA" w:rsidRPr="0095165F" w:rsidRDefault="001549EA" w:rsidP="001549EA">
      <w:pPr>
        <w:tabs>
          <w:tab w:val="center" w:pos="4419"/>
          <w:tab w:val="right" w:pos="9072"/>
        </w:tabs>
        <w:ind w:left="567"/>
        <w:jc w:val="center"/>
        <w:rPr>
          <w:rFonts w:ascii="Courier New" w:hAnsi="Courier New" w:cs="Courier New"/>
          <w:b/>
          <w:bCs/>
          <w:i/>
          <w:iCs/>
          <w:sz w:val="36"/>
          <w:szCs w:val="36"/>
          <w:lang w:eastAsia="x-none"/>
        </w:rPr>
      </w:pPr>
      <w:r w:rsidRPr="0095165F">
        <w:rPr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36318612" wp14:editId="24F12CF8">
            <wp:simplePos x="0" y="0"/>
            <wp:positionH relativeFrom="margin">
              <wp:align>left</wp:align>
            </wp:positionH>
            <wp:positionV relativeFrom="paragraph">
              <wp:posOffset>3175</wp:posOffset>
            </wp:positionV>
            <wp:extent cx="688340" cy="738505"/>
            <wp:effectExtent l="0" t="0" r="0" b="4445"/>
            <wp:wrapNone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340" cy="738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165F">
        <w:rPr>
          <w:rFonts w:ascii="Courier New" w:hAnsi="Courier New" w:cs="Courier New"/>
          <w:b/>
          <w:bCs/>
          <w:i/>
          <w:iCs/>
          <w:sz w:val="36"/>
          <w:szCs w:val="36"/>
          <w:lang w:eastAsia="x-none"/>
        </w:rPr>
        <w:t>CÂMARA</w:t>
      </w:r>
      <w:r w:rsidRPr="0095165F">
        <w:rPr>
          <w:rFonts w:ascii="Courier New" w:hAnsi="Courier New" w:cs="Courier New"/>
          <w:b/>
          <w:bCs/>
          <w:i/>
          <w:iCs/>
          <w:sz w:val="36"/>
          <w:szCs w:val="36"/>
          <w:lang w:val="x-none" w:eastAsia="x-none"/>
        </w:rPr>
        <w:t xml:space="preserve"> MUNICIPAL DE IBITIRAMA</w:t>
      </w:r>
    </w:p>
    <w:p w:rsidR="001549EA" w:rsidRPr="0095165F" w:rsidRDefault="001549EA" w:rsidP="001549EA">
      <w:pPr>
        <w:pBdr>
          <w:bottom w:val="single" w:sz="6" w:space="1" w:color="auto"/>
        </w:pBdr>
        <w:tabs>
          <w:tab w:val="center" w:pos="4419"/>
          <w:tab w:val="right" w:pos="8838"/>
        </w:tabs>
        <w:ind w:left="567"/>
        <w:jc w:val="center"/>
        <w:rPr>
          <w:rFonts w:ascii="Courier New" w:hAnsi="Courier New" w:cs="Courier New"/>
          <w:b/>
          <w:bCs/>
          <w:i/>
          <w:iCs/>
          <w:szCs w:val="20"/>
          <w:lang w:eastAsia="x-none"/>
        </w:rPr>
      </w:pPr>
      <w:r w:rsidRPr="0095165F">
        <w:rPr>
          <w:rFonts w:ascii="Courier New" w:hAnsi="Courier New" w:cs="Courier New"/>
          <w:b/>
          <w:bCs/>
          <w:i/>
          <w:iCs/>
          <w:szCs w:val="20"/>
          <w:lang w:eastAsia="x-none"/>
        </w:rPr>
        <w:t>Palácio Maria Barbosa Lemos</w:t>
      </w:r>
    </w:p>
    <w:p w:rsidR="001549EA" w:rsidRPr="0095165F" w:rsidRDefault="001549EA" w:rsidP="001549EA">
      <w:pPr>
        <w:pBdr>
          <w:bottom w:val="single" w:sz="6" w:space="1" w:color="auto"/>
        </w:pBdr>
        <w:tabs>
          <w:tab w:val="center" w:pos="4419"/>
          <w:tab w:val="right" w:pos="8838"/>
        </w:tabs>
        <w:ind w:left="567"/>
        <w:jc w:val="center"/>
        <w:rPr>
          <w:rFonts w:ascii="Courier New" w:hAnsi="Courier New" w:cs="Courier New"/>
          <w:b/>
          <w:bCs/>
          <w:i/>
          <w:iCs/>
          <w:szCs w:val="20"/>
          <w:lang w:eastAsia="x-none"/>
        </w:rPr>
      </w:pPr>
      <w:r w:rsidRPr="0095165F">
        <w:rPr>
          <w:rFonts w:ascii="Courier New" w:hAnsi="Courier New" w:cs="Courier New"/>
          <w:b/>
          <w:bCs/>
          <w:i/>
          <w:iCs/>
          <w:szCs w:val="20"/>
          <w:lang w:eastAsia="x-none"/>
        </w:rPr>
        <w:t xml:space="preserve">Avenida </w:t>
      </w:r>
      <w:proofErr w:type="spellStart"/>
      <w:r w:rsidRPr="0095165F">
        <w:rPr>
          <w:rFonts w:ascii="Courier New" w:hAnsi="Courier New" w:cs="Courier New"/>
          <w:b/>
          <w:bCs/>
          <w:i/>
          <w:iCs/>
          <w:szCs w:val="20"/>
          <w:lang w:eastAsia="x-none"/>
        </w:rPr>
        <w:t>Lazarino</w:t>
      </w:r>
      <w:proofErr w:type="spellEnd"/>
      <w:r w:rsidRPr="0095165F">
        <w:rPr>
          <w:rFonts w:ascii="Courier New" w:hAnsi="Courier New" w:cs="Courier New"/>
          <w:b/>
          <w:bCs/>
          <w:i/>
          <w:iCs/>
          <w:szCs w:val="20"/>
          <w:lang w:eastAsia="x-none"/>
        </w:rPr>
        <w:t xml:space="preserve"> Ricci, 25. Centro</w:t>
      </w:r>
    </w:p>
    <w:p w:rsidR="001549EA" w:rsidRPr="0095165F" w:rsidRDefault="001549EA" w:rsidP="001549EA">
      <w:pPr>
        <w:pBdr>
          <w:bottom w:val="single" w:sz="6" w:space="1" w:color="auto"/>
        </w:pBdr>
        <w:tabs>
          <w:tab w:val="center" w:pos="4419"/>
          <w:tab w:val="right" w:pos="8838"/>
        </w:tabs>
        <w:ind w:left="567"/>
        <w:jc w:val="center"/>
        <w:rPr>
          <w:rFonts w:ascii="Courier New" w:hAnsi="Courier New" w:cs="Courier New"/>
          <w:b/>
          <w:bCs/>
          <w:i/>
          <w:iCs/>
          <w:szCs w:val="20"/>
          <w:lang w:eastAsia="x-none"/>
        </w:rPr>
      </w:pPr>
      <w:r w:rsidRPr="0095165F">
        <w:rPr>
          <w:rFonts w:ascii="Courier New" w:hAnsi="Courier New" w:cs="Courier New"/>
          <w:b/>
          <w:bCs/>
          <w:i/>
          <w:iCs/>
          <w:szCs w:val="20"/>
          <w:lang w:eastAsia="x-none"/>
        </w:rPr>
        <w:t>CEP. 29540-000      IBITIRAMA - ES</w:t>
      </w:r>
    </w:p>
    <w:p w:rsidR="001549EA" w:rsidRDefault="001549EA" w:rsidP="001549EA">
      <w:pPr>
        <w:ind w:left="4956"/>
        <w:jc w:val="both"/>
        <w:rPr>
          <w:b/>
          <w:sz w:val="22"/>
          <w:szCs w:val="22"/>
        </w:rPr>
      </w:pPr>
    </w:p>
    <w:p w:rsidR="001549EA" w:rsidRPr="00BD78B1" w:rsidRDefault="001549EA" w:rsidP="001549EA">
      <w:pPr>
        <w:ind w:left="4956"/>
        <w:jc w:val="both"/>
        <w:rPr>
          <w:rFonts w:asciiTheme="minorHAnsi" w:hAnsiTheme="minorHAnsi" w:cstheme="minorHAnsi"/>
          <w:b/>
        </w:rPr>
      </w:pPr>
      <w:r w:rsidRPr="00BD78B1">
        <w:rPr>
          <w:rFonts w:asciiTheme="minorHAnsi" w:hAnsiTheme="minorHAnsi" w:cstheme="minorHAnsi"/>
          <w:b/>
        </w:rPr>
        <w:t>ATA DA SÉTIMA REUNIÃO ORDINÁRIA DA CÂMARA MUNICIPAL DE IBITIRAMA, REALIZADA NO DIA 16 DE MAIO DE 2024.</w:t>
      </w:r>
    </w:p>
    <w:p w:rsidR="001549EA" w:rsidRPr="00BD78B1" w:rsidRDefault="001549EA" w:rsidP="001549EA">
      <w:pPr>
        <w:ind w:left="4956"/>
        <w:jc w:val="both"/>
        <w:rPr>
          <w:rFonts w:asciiTheme="minorHAnsi" w:hAnsiTheme="minorHAnsi" w:cstheme="minorHAnsi"/>
          <w:b/>
        </w:rPr>
      </w:pPr>
    </w:p>
    <w:p w:rsidR="001549EA" w:rsidRDefault="001549EA" w:rsidP="001549EA">
      <w:pPr>
        <w:jc w:val="both"/>
        <w:rPr>
          <w:rFonts w:asciiTheme="minorHAnsi" w:hAnsiTheme="minorHAnsi" w:cstheme="minorHAnsi"/>
          <w:color w:val="000000" w:themeColor="text1"/>
          <w:shd w:val="clear" w:color="auto" w:fill="FFFFFF"/>
        </w:rPr>
      </w:pPr>
      <w:r w:rsidRPr="00BD78B1">
        <w:rPr>
          <w:rFonts w:asciiTheme="minorHAnsi" w:hAnsiTheme="minorHAnsi" w:cstheme="minorHAnsi"/>
        </w:rPr>
        <w:t xml:space="preserve">Aos dezesseis dias do mês de maio do ano de dois mil e vinte e quatro, em horário regimental, na sede própria da Câmara Municipal de Ibitirama, situada na Avenida </w:t>
      </w:r>
      <w:proofErr w:type="spellStart"/>
      <w:r w:rsidRPr="00BD78B1">
        <w:rPr>
          <w:rFonts w:asciiTheme="minorHAnsi" w:hAnsiTheme="minorHAnsi" w:cstheme="minorHAnsi"/>
        </w:rPr>
        <w:t>Lazarino</w:t>
      </w:r>
      <w:proofErr w:type="spellEnd"/>
      <w:r w:rsidRPr="00BD78B1">
        <w:rPr>
          <w:rFonts w:asciiTheme="minorHAnsi" w:hAnsiTheme="minorHAnsi" w:cstheme="minorHAnsi"/>
        </w:rPr>
        <w:t xml:space="preserve"> Ricci, nº. 25, na cidade de Ibitirama, município do Estado do Espírito Santo, sob a presidência do vereador </w:t>
      </w:r>
      <w:r w:rsidRPr="00BD78B1">
        <w:rPr>
          <w:rFonts w:asciiTheme="minorHAnsi" w:hAnsiTheme="minorHAnsi" w:cstheme="minorHAnsi"/>
          <w:b/>
        </w:rPr>
        <w:t>LUCIANO DIAS DA SILVA NETO</w:t>
      </w:r>
      <w:r w:rsidRPr="00BD78B1">
        <w:rPr>
          <w:rFonts w:asciiTheme="minorHAnsi" w:hAnsiTheme="minorHAnsi" w:cstheme="minorHAnsi"/>
        </w:rPr>
        <w:t xml:space="preserve">, foi aberta </w:t>
      </w:r>
      <w:r w:rsidRPr="00BD78B1">
        <w:rPr>
          <w:rFonts w:asciiTheme="minorHAnsi" w:hAnsiTheme="minorHAnsi" w:cstheme="minorHAnsi"/>
          <w:b/>
        </w:rPr>
        <w:t>a Sétima Reunião Ordinária</w:t>
      </w:r>
      <w:r w:rsidRPr="00BD78B1">
        <w:rPr>
          <w:rFonts w:asciiTheme="minorHAnsi" w:hAnsiTheme="minorHAnsi" w:cstheme="minorHAnsi"/>
        </w:rPr>
        <w:t xml:space="preserve"> da Câmara Municipal de Ibitirama, no Primeiro Período Legislativo, na Quarta Sessão Legislativa Ordinária, na Nona Legislatura. </w:t>
      </w:r>
      <w:r w:rsidRPr="00BD78B1">
        <w:rPr>
          <w:rFonts w:asciiTheme="minorHAnsi" w:hAnsiTheme="minorHAnsi" w:cstheme="minorHAnsi"/>
          <w:b/>
          <w:u w:val="single"/>
        </w:rPr>
        <w:t>PEQUENO EXPEDIENTE</w:t>
      </w:r>
      <w:r w:rsidRPr="00BD78B1">
        <w:rPr>
          <w:rFonts w:asciiTheme="minorHAnsi" w:hAnsiTheme="minorHAnsi" w:cstheme="minorHAnsi"/>
        </w:rPr>
        <w:t xml:space="preserve">: De início o presidente pediu ao segundo secretário que fizesse a chamada dos vereadores, onde constatou-se a presença dos senhores, Luciano Dias da Silva Neto, </w:t>
      </w:r>
      <w:proofErr w:type="spellStart"/>
      <w:r w:rsidRPr="00BD78B1">
        <w:rPr>
          <w:rFonts w:asciiTheme="minorHAnsi" w:hAnsiTheme="minorHAnsi" w:cstheme="minorHAnsi"/>
        </w:rPr>
        <w:t>Carini</w:t>
      </w:r>
      <w:proofErr w:type="spellEnd"/>
      <w:r w:rsidRPr="00BD78B1">
        <w:rPr>
          <w:rFonts w:asciiTheme="minorHAnsi" w:hAnsiTheme="minorHAnsi" w:cstheme="minorHAnsi"/>
        </w:rPr>
        <w:t xml:space="preserve"> Maria Gonçalves </w:t>
      </w:r>
      <w:proofErr w:type="spellStart"/>
      <w:r w:rsidRPr="00BD78B1">
        <w:rPr>
          <w:rFonts w:asciiTheme="minorHAnsi" w:hAnsiTheme="minorHAnsi" w:cstheme="minorHAnsi"/>
        </w:rPr>
        <w:t>Ogioni</w:t>
      </w:r>
      <w:proofErr w:type="spellEnd"/>
      <w:r w:rsidRPr="00BD78B1">
        <w:rPr>
          <w:rFonts w:asciiTheme="minorHAnsi" w:hAnsiTheme="minorHAnsi" w:cstheme="minorHAnsi"/>
        </w:rPr>
        <w:t xml:space="preserve">, José Paula Machado Filho, </w:t>
      </w:r>
      <w:proofErr w:type="spellStart"/>
      <w:r w:rsidRPr="00BD78B1">
        <w:rPr>
          <w:rFonts w:asciiTheme="minorHAnsi" w:hAnsiTheme="minorHAnsi" w:cstheme="minorHAnsi"/>
        </w:rPr>
        <w:t>Josimar</w:t>
      </w:r>
      <w:proofErr w:type="spellEnd"/>
      <w:r w:rsidRPr="00BD78B1">
        <w:rPr>
          <w:rFonts w:asciiTheme="minorHAnsi" w:hAnsiTheme="minorHAnsi" w:cstheme="minorHAnsi"/>
        </w:rPr>
        <w:t xml:space="preserve"> da Silva Ribeiro, </w:t>
      </w:r>
      <w:proofErr w:type="spellStart"/>
      <w:r w:rsidRPr="00BD78B1">
        <w:rPr>
          <w:rFonts w:asciiTheme="minorHAnsi" w:hAnsiTheme="minorHAnsi" w:cstheme="minorHAnsi"/>
        </w:rPr>
        <w:t>Juaci</w:t>
      </w:r>
      <w:proofErr w:type="spellEnd"/>
      <w:r w:rsidRPr="00BD78B1">
        <w:rPr>
          <w:rFonts w:asciiTheme="minorHAnsi" w:hAnsiTheme="minorHAnsi" w:cstheme="minorHAnsi"/>
        </w:rPr>
        <w:t xml:space="preserve"> Ladeira Alves, Marcelo Pirovani </w:t>
      </w:r>
      <w:proofErr w:type="spellStart"/>
      <w:r w:rsidRPr="00BD78B1">
        <w:rPr>
          <w:rFonts w:asciiTheme="minorHAnsi" w:hAnsiTheme="minorHAnsi" w:cstheme="minorHAnsi"/>
        </w:rPr>
        <w:t>Mataveli</w:t>
      </w:r>
      <w:proofErr w:type="spellEnd"/>
      <w:r w:rsidRPr="00BD78B1">
        <w:rPr>
          <w:rFonts w:asciiTheme="minorHAnsi" w:hAnsiTheme="minorHAnsi" w:cstheme="minorHAnsi"/>
        </w:rPr>
        <w:t xml:space="preserve">, </w:t>
      </w:r>
      <w:proofErr w:type="spellStart"/>
      <w:r w:rsidRPr="00BD78B1">
        <w:rPr>
          <w:rFonts w:asciiTheme="minorHAnsi" w:hAnsiTheme="minorHAnsi" w:cstheme="minorHAnsi"/>
        </w:rPr>
        <w:t>Mychelle</w:t>
      </w:r>
      <w:proofErr w:type="spellEnd"/>
      <w:r w:rsidRPr="00BD78B1">
        <w:rPr>
          <w:rFonts w:asciiTheme="minorHAnsi" w:hAnsiTheme="minorHAnsi" w:cstheme="minorHAnsi"/>
        </w:rPr>
        <w:t xml:space="preserve"> Vargas Vieira Lemos e </w:t>
      </w:r>
      <w:proofErr w:type="spellStart"/>
      <w:r w:rsidRPr="00BD78B1">
        <w:rPr>
          <w:rFonts w:asciiTheme="minorHAnsi" w:hAnsiTheme="minorHAnsi" w:cstheme="minorHAnsi"/>
        </w:rPr>
        <w:t>Valtely</w:t>
      </w:r>
      <w:proofErr w:type="spellEnd"/>
      <w:r w:rsidRPr="00BD78B1">
        <w:rPr>
          <w:rFonts w:asciiTheme="minorHAnsi" w:hAnsiTheme="minorHAnsi" w:cstheme="minorHAnsi"/>
        </w:rPr>
        <w:t xml:space="preserve"> Rocha Peixoto e a ausência do vereador Sérgio Silva, sendo sua ausência justificada através de atestado médico. Em seguida o mesmo vereador Marcelo Pirovani </w:t>
      </w:r>
      <w:proofErr w:type="spellStart"/>
      <w:r w:rsidRPr="00BD78B1">
        <w:rPr>
          <w:rFonts w:asciiTheme="minorHAnsi" w:hAnsiTheme="minorHAnsi" w:cstheme="minorHAnsi"/>
        </w:rPr>
        <w:t>Mataveli</w:t>
      </w:r>
      <w:proofErr w:type="spellEnd"/>
      <w:r w:rsidRPr="00BD78B1">
        <w:rPr>
          <w:rFonts w:asciiTheme="minorHAnsi" w:hAnsiTheme="minorHAnsi" w:cstheme="minorHAnsi"/>
        </w:rPr>
        <w:t xml:space="preserve"> fez a leitura da Bíblia Sagrada em Salmo capítulo 119, versículos 6 e 7. Por conseguinte, o vereador </w:t>
      </w:r>
      <w:proofErr w:type="spellStart"/>
      <w:r w:rsidRPr="00BD78B1">
        <w:rPr>
          <w:rFonts w:asciiTheme="minorHAnsi" w:hAnsiTheme="minorHAnsi" w:cstheme="minorHAnsi"/>
        </w:rPr>
        <w:t>Juaci</w:t>
      </w:r>
      <w:proofErr w:type="spellEnd"/>
      <w:r w:rsidRPr="00BD78B1">
        <w:rPr>
          <w:rFonts w:asciiTheme="minorHAnsi" w:hAnsiTheme="minorHAnsi" w:cstheme="minorHAnsi"/>
        </w:rPr>
        <w:t xml:space="preserve"> Ladeira Alves pediu a dispensa da leitura da ata anterior, sendo seu pedido aceito. </w:t>
      </w:r>
      <w:r w:rsidRPr="00BD78B1">
        <w:rPr>
          <w:rFonts w:asciiTheme="minorHAnsi" w:hAnsiTheme="minorHAnsi" w:cstheme="minorHAnsi"/>
          <w:b/>
          <w:u w:val="single"/>
        </w:rPr>
        <w:t>CORRESPONDÊNCIAS RECEBIDAS PELA MESA DIRETORA:</w:t>
      </w:r>
      <w:r w:rsidRPr="00BD78B1">
        <w:rPr>
          <w:rFonts w:asciiTheme="minorHAnsi" w:hAnsiTheme="minorHAnsi" w:cstheme="minorHAnsi"/>
          <w:b/>
        </w:rPr>
        <w:t xml:space="preserve"> </w:t>
      </w:r>
      <w:r w:rsidRPr="00BD78B1">
        <w:rPr>
          <w:rFonts w:asciiTheme="minorHAnsi" w:hAnsiTheme="minorHAnsi" w:cstheme="minorHAnsi"/>
          <w:color w:val="000000" w:themeColor="text1"/>
        </w:rPr>
        <w:t xml:space="preserve">OF.CMI.MAR. Nºs.0290/2024, Atestado Médico do vereador Sérgio Silva, OF.PMI.GAB. </w:t>
      </w:r>
      <w:proofErr w:type="spellStart"/>
      <w:r w:rsidRPr="00BD78B1">
        <w:rPr>
          <w:rFonts w:asciiTheme="minorHAnsi" w:hAnsiTheme="minorHAnsi" w:cstheme="minorHAnsi"/>
          <w:color w:val="000000" w:themeColor="text1"/>
        </w:rPr>
        <w:t>Nºs</w:t>
      </w:r>
      <w:proofErr w:type="spellEnd"/>
      <w:r w:rsidRPr="00BD78B1">
        <w:rPr>
          <w:rFonts w:asciiTheme="minorHAnsi" w:hAnsiTheme="minorHAnsi" w:cstheme="minorHAnsi"/>
          <w:color w:val="000000" w:themeColor="text1"/>
        </w:rPr>
        <w:t xml:space="preserve">. 116, 132, 133, 134, 135, 136 e 140/2024; </w:t>
      </w:r>
      <w:proofErr w:type="spellStart"/>
      <w:proofErr w:type="gramStart"/>
      <w:r w:rsidRPr="00BD78B1">
        <w:rPr>
          <w:rFonts w:asciiTheme="minorHAnsi" w:hAnsiTheme="minorHAnsi" w:cstheme="minorHAnsi"/>
          <w:color w:val="000000" w:themeColor="text1"/>
        </w:rPr>
        <w:t>OF.PMI.SEMOSU.Nºs</w:t>
      </w:r>
      <w:proofErr w:type="spellEnd"/>
      <w:proofErr w:type="gramEnd"/>
      <w:r w:rsidRPr="00BD78B1">
        <w:rPr>
          <w:rFonts w:asciiTheme="minorHAnsi" w:hAnsiTheme="minorHAnsi" w:cstheme="minorHAnsi"/>
          <w:color w:val="000000" w:themeColor="text1"/>
        </w:rPr>
        <w:t xml:space="preserve">. 088, 089, 090 e 091/2024; OF.PGII.Nº.148/2024 – Comunica Arquivamento; Requerimento das vereadoras </w:t>
      </w:r>
      <w:proofErr w:type="spellStart"/>
      <w:r w:rsidRPr="00BD78B1">
        <w:rPr>
          <w:rFonts w:asciiTheme="minorHAnsi" w:hAnsiTheme="minorHAnsi" w:cstheme="minorHAnsi"/>
          <w:color w:val="000000" w:themeColor="text1"/>
        </w:rPr>
        <w:t>Mychelle</w:t>
      </w:r>
      <w:proofErr w:type="spellEnd"/>
      <w:r w:rsidRPr="00BD78B1">
        <w:rPr>
          <w:rFonts w:asciiTheme="minorHAnsi" w:hAnsiTheme="minorHAnsi" w:cstheme="minorHAnsi"/>
          <w:color w:val="000000" w:themeColor="text1"/>
        </w:rPr>
        <w:t xml:space="preserve"> Vargas Vieira Lemos e </w:t>
      </w:r>
      <w:proofErr w:type="spellStart"/>
      <w:r w:rsidRPr="00BD78B1">
        <w:rPr>
          <w:rFonts w:asciiTheme="minorHAnsi" w:hAnsiTheme="minorHAnsi" w:cstheme="minorHAnsi"/>
          <w:color w:val="000000" w:themeColor="text1"/>
        </w:rPr>
        <w:t>Carini</w:t>
      </w:r>
      <w:proofErr w:type="spellEnd"/>
      <w:r w:rsidRPr="00BD78B1">
        <w:rPr>
          <w:rFonts w:asciiTheme="minorHAnsi" w:hAnsiTheme="minorHAnsi" w:cstheme="minorHAnsi"/>
          <w:color w:val="000000" w:themeColor="text1"/>
        </w:rPr>
        <w:t xml:space="preserve"> Maria Gonçalves indicando seus nomes para participarem das CPIs da Saúde e Falcatruas; OF.TRIBUNAL DE CONTAS/ES.Nº.02012/2024 – 5 e  PROJETO DE LEI ORDINÁRIAN°.011/2024 – DISPÕE SOBRE A ABERTURA DE CREDITO ADICIONAL SUPLEMENTAR AO ORÇAMENTO VIGENTE DO MUNICÍPIO DE IBITIRAMA. </w:t>
      </w:r>
      <w:r w:rsidRPr="00BD78B1">
        <w:rPr>
          <w:rFonts w:asciiTheme="minorHAnsi" w:eastAsia="Calibri" w:hAnsiTheme="minorHAnsi" w:cstheme="minorHAnsi"/>
          <w:b/>
          <w:u w:val="single"/>
          <w:lang w:eastAsia="en-US"/>
        </w:rPr>
        <w:t>GRANDE EXPEDIENTE</w:t>
      </w:r>
      <w:r w:rsidRPr="00BD78B1">
        <w:rPr>
          <w:rFonts w:asciiTheme="minorHAnsi" w:eastAsia="Calibri" w:hAnsiTheme="minorHAnsi" w:cstheme="minorHAnsi"/>
          <w:lang w:eastAsia="en-US"/>
        </w:rPr>
        <w:t>: Usaram da palavra conforme inscritos em livro próprio os Edis: José Paula Machado Filho,</w:t>
      </w:r>
      <w:r w:rsidRPr="00BD78B1">
        <w:rPr>
          <w:rFonts w:asciiTheme="minorHAnsi" w:hAnsiTheme="minorHAnsi" w:cstheme="minorHAnsi"/>
        </w:rPr>
        <w:t xml:space="preserve"> Marcelo Pirovani </w:t>
      </w:r>
      <w:proofErr w:type="spellStart"/>
      <w:r w:rsidRPr="00BD78B1">
        <w:rPr>
          <w:rFonts w:asciiTheme="minorHAnsi" w:hAnsiTheme="minorHAnsi" w:cstheme="minorHAnsi"/>
        </w:rPr>
        <w:t>Mataveli</w:t>
      </w:r>
      <w:proofErr w:type="spellEnd"/>
      <w:r>
        <w:rPr>
          <w:rFonts w:asciiTheme="minorHAnsi" w:hAnsiTheme="minorHAnsi" w:cstheme="minorHAnsi"/>
        </w:rPr>
        <w:t xml:space="preserve">, </w:t>
      </w:r>
      <w:proofErr w:type="spellStart"/>
      <w:r w:rsidRPr="00BD78B1">
        <w:rPr>
          <w:rFonts w:asciiTheme="minorHAnsi" w:eastAsia="Calibri" w:hAnsiTheme="minorHAnsi" w:cstheme="minorHAnsi"/>
          <w:lang w:eastAsia="en-US"/>
        </w:rPr>
        <w:t>Mychelle</w:t>
      </w:r>
      <w:proofErr w:type="spellEnd"/>
      <w:r w:rsidRPr="00BD78B1">
        <w:rPr>
          <w:rFonts w:asciiTheme="minorHAnsi" w:eastAsia="Calibri" w:hAnsiTheme="minorHAnsi" w:cstheme="minorHAnsi"/>
          <w:lang w:eastAsia="en-US"/>
        </w:rPr>
        <w:t xml:space="preserve"> Vargas Vieira Lemos, Luciano Dias da Silva Neto, </w:t>
      </w:r>
      <w:proofErr w:type="spellStart"/>
      <w:r w:rsidRPr="00BD78B1">
        <w:rPr>
          <w:rFonts w:asciiTheme="minorHAnsi" w:eastAsia="Calibri" w:hAnsiTheme="minorHAnsi" w:cstheme="minorHAnsi"/>
          <w:lang w:eastAsia="en-US"/>
        </w:rPr>
        <w:t>Juaci</w:t>
      </w:r>
      <w:proofErr w:type="spellEnd"/>
      <w:r w:rsidRPr="00BD78B1">
        <w:rPr>
          <w:rFonts w:asciiTheme="minorHAnsi" w:eastAsia="Calibri" w:hAnsiTheme="minorHAnsi" w:cstheme="minorHAnsi"/>
          <w:lang w:eastAsia="en-US"/>
        </w:rPr>
        <w:t xml:space="preserve"> Ladeira Alves, </w:t>
      </w:r>
      <w:proofErr w:type="spellStart"/>
      <w:r w:rsidRPr="00BD78B1">
        <w:rPr>
          <w:rFonts w:asciiTheme="minorHAnsi" w:hAnsiTheme="minorHAnsi" w:cstheme="minorHAnsi"/>
        </w:rPr>
        <w:t>Josimar</w:t>
      </w:r>
      <w:proofErr w:type="spellEnd"/>
      <w:r w:rsidRPr="00BD78B1">
        <w:rPr>
          <w:rFonts w:asciiTheme="minorHAnsi" w:hAnsiTheme="minorHAnsi" w:cstheme="minorHAnsi"/>
        </w:rPr>
        <w:t xml:space="preserve"> da Silva Ribeiro e </w:t>
      </w:r>
      <w:proofErr w:type="spellStart"/>
      <w:r w:rsidRPr="00BD78B1">
        <w:rPr>
          <w:rFonts w:asciiTheme="minorHAnsi" w:hAnsiTheme="minorHAnsi" w:cstheme="minorHAnsi"/>
        </w:rPr>
        <w:t>Carini</w:t>
      </w:r>
      <w:proofErr w:type="spellEnd"/>
      <w:r w:rsidRPr="00BD78B1">
        <w:rPr>
          <w:rFonts w:asciiTheme="minorHAnsi" w:hAnsiTheme="minorHAnsi" w:cstheme="minorHAnsi"/>
        </w:rPr>
        <w:t xml:space="preserve"> Maria Gonçalves </w:t>
      </w:r>
      <w:proofErr w:type="spellStart"/>
      <w:r w:rsidRPr="00BD78B1">
        <w:rPr>
          <w:rFonts w:asciiTheme="minorHAnsi" w:hAnsiTheme="minorHAnsi" w:cstheme="minorHAnsi"/>
        </w:rPr>
        <w:t>Ogioni</w:t>
      </w:r>
      <w:proofErr w:type="spellEnd"/>
      <w:r w:rsidRPr="00BD78B1">
        <w:rPr>
          <w:rFonts w:asciiTheme="minorHAnsi" w:hAnsiTheme="minorHAnsi" w:cstheme="minorHAnsi"/>
        </w:rPr>
        <w:t xml:space="preserve">. </w:t>
      </w:r>
      <w:r w:rsidRPr="00BD78B1">
        <w:rPr>
          <w:rFonts w:asciiTheme="minorHAnsi" w:eastAsia="Calibri" w:hAnsiTheme="minorHAnsi" w:cstheme="minorHAnsi"/>
          <w:b/>
          <w:u w:val="single"/>
          <w:lang w:eastAsia="en-US"/>
        </w:rPr>
        <w:t>LIDERANÇA PARTIDÁRIA</w:t>
      </w:r>
      <w:r w:rsidRPr="00BD78B1">
        <w:rPr>
          <w:rFonts w:asciiTheme="minorHAnsi" w:eastAsia="Calibri" w:hAnsiTheme="minorHAnsi" w:cstheme="minorHAnsi"/>
          <w:lang w:eastAsia="en-US"/>
        </w:rPr>
        <w:t>: Usou da palavra o vereador</w:t>
      </w:r>
      <w:r w:rsidRPr="00BD78B1">
        <w:rPr>
          <w:rFonts w:asciiTheme="minorHAnsi" w:hAnsiTheme="minorHAnsi" w:cstheme="minorHAnsi"/>
        </w:rPr>
        <w:t xml:space="preserve"> José Paula Machado Filho (PP). </w:t>
      </w:r>
      <w:proofErr w:type="gramStart"/>
      <w:r w:rsidRPr="00BD78B1">
        <w:rPr>
          <w:rFonts w:asciiTheme="minorHAnsi" w:hAnsiTheme="minorHAnsi" w:cstheme="minorHAnsi"/>
        </w:rPr>
        <w:t>Os vereadores Luciano Dias</w:t>
      </w:r>
      <w:proofErr w:type="gramEnd"/>
      <w:r w:rsidRPr="00BD78B1">
        <w:rPr>
          <w:rFonts w:asciiTheme="minorHAnsi" w:hAnsiTheme="minorHAnsi" w:cstheme="minorHAnsi"/>
        </w:rPr>
        <w:t xml:space="preserve"> da Silva Neto (PSD) e </w:t>
      </w:r>
      <w:proofErr w:type="spellStart"/>
      <w:r w:rsidRPr="00BD78B1">
        <w:rPr>
          <w:rFonts w:asciiTheme="minorHAnsi" w:hAnsiTheme="minorHAnsi" w:cstheme="minorHAnsi"/>
          <w:color w:val="000000" w:themeColor="text1"/>
          <w:shd w:val="clear" w:color="auto" w:fill="FFFFFF"/>
        </w:rPr>
        <w:t>Carini</w:t>
      </w:r>
      <w:proofErr w:type="spellEnd"/>
      <w:r w:rsidRPr="00BD78B1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Maria Gonçalves </w:t>
      </w:r>
      <w:proofErr w:type="spellStart"/>
      <w:r w:rsidRPr="00BD78B1">
        <w:rPr>
          <w:rFonts w:asciiTheme="minorHAnsi" w:hAnsiTheme="minorHAnsi" w:cstheme="minorHAnsi"/>
          <w:color w:val="000000" w:themeColor="text1"/>
          <w:shd w:val="clear" w:color="auto" w:fill="FFFFFF"/>
        </w:rPr>
        <w:t>Ogioni</w:t>
      </w:r>
      <w:proofErr w:type="spellEnd"/>
      <w:r w:rsidRPr="00BD78B1">
        <w:rPr>
          <w:rFonts w:asciiTheme="minorHAnsi" w:eastAsia="Calibri" w:hAnsiTheme="minorHAnsi" w:cstheme="minorHAnsi"/>
          <w:lang w:eastAsia="en-US"/>
        </w:rPr>
        <w:t xml:space="preserve"> (PODEMOS) declinaram seus tempos. </w:t>
      </w:r>
      <w:r w:rsidRPr="00BD78B1">
        <w:rPr>
          <w:rFonts w:asciiTheme="minorHAnsi" w:eastAsia="Calibri" w:hAnsiTheme="minorHAnsi" w:cstheme="minorHAnsi"/>
          <w:color w:val="000000" w:themeColor="text1"/>
          <w:lang w:eastAsia="en-US"/>
        </w:rPr>
        <w:t xml:space="preserve"> </w:t>
      </w:r>
      <w:r w:rsidRPr="00BD78B1">
        <w:rPr>
          <w:rFonts w:asciiTheme="minorHAnsi" w:hAnsiTheme="minorHAnsi" w:cstheme="minorHAnsi"/>
          <w:b/>
          <w:color w:val="000000" w:themeColor="text1"/>
          <w:u w:val="single"/>
        </w:rPr>
        <w:t>ORDEM DO DIA:</w:t>
      </w:r>
      <w:r w:rsidRPr="00BD78B1">
        <w:rPr>
          <w:rFonts w:asciiTheme="minorHAnsi" w:hAnsiTheme="minorHAnsi" w:cstheme="minorHAnsi"/>
          <w:color w:val="000000" w:themeColor="text1"/>
        </w:rPr>
        <w:t xml:space="preserve"> </w:t>
      </w:r>
      <w:r w:rsidRPr="00BD78B1">
        <w:rPr>
          <w:rFonts w:asciiTheme="minorHAnsi" w:hAnsiTheme="minorHAnsi" w:cstheme="minorHAnsi"/>
          <w:b/>
          <w:color w:val="000000" w:themeColor="text1"/>
          <w:u w:val="single"/>
        </w:rPr>
        <w:t>Em pauta:</w:t>
      </w:r>
      <w:r w:rsidRPr="00BD78B1">
        <w:rPr>
          <w:rFonts w:asciiTheme="minorHAnsi" w:hAnsiTheme="minorHAnsi" w:cstheme="minorHAnsi"/>
          <w:color w:val="000000" w:themeColor="text1"/>
          <w:u w:val="single"/>
        </w:rPr>
        <w:t xml:space="preserve"> </w:t>
      </w:r>
      <w:hyperlink r:id="rId5" w:history="1">
        <w:r w:rsidRPr="00BD78B1">
          <w:rPr>
            <w:rStyle w:val="Hyperlink"/>
            <w:rFonts w:asciiTheme="minorHAnsi" w:hAnsiTheme="minorHAnsi" w:cstheme="minorHAnsi"/>
            <w:b/>
            <w:color w:val="000000" w:themeColor="text1"/>
            <w:shd w:val="clear" w:color="auto" w:fill="FFFFFF"/>
          </w:rPr>
          <w:t>PROJETO DE LEI ORDINÁRIA Nº.01</w:t>
        </w:r>
        <w:r>
          <w:rPr>
            <w:rStyle w:val="Hyperlink"/>
            <w:rFonts w:asciiTheme="minorHAnsi" w:hAnsiTheme="minorHAnsi" w:cstheme="minorHAnsi"/>
            <w:b/>
            <w:color w:val="000000" w:themeColor="text1"/>
            <w:shd w:val="clear" w:color="auto" w:fill="FFFFFF"/>
          </w:rPr>
          <w:t>4</w:t>
        </w:r>
        <w:r w:rsidRPr="00BD78B1">
          <w:rPr>
            <w:rStyle w:val="Hyperlink"/>
            <w:rFonts w:asciiTheme="minorHAnsi" w:hAnsiTheme="minorHAnsi" w:cstheme="minorHAnsi"/>
            <w:b/>
            <w:color w:val="000000" w:themeColor="text1"/>
            <w:shd w:val="clear" w:color="auto" w:fill="FFFFFF"/>
          </w:rPr>
          <w:t>/2023</w:t>
        </w:r>
      </w:hyperlink>
      <w:r w:rsidRPr="00BD78B1">
        <w:rPr>
          <w:rStyle w:val="Hyperlink"/>
          <w:rFonts w:asciiTheme="minorHAnsi" w:hAnsiTheme="minorHAnsi" w:cstheme="minorHAnsi"/>
          <w:b/>
          <w:color w:val="000000" w:themeColor="text1"/>
          <w:shd w:val="clear" w:color="auto" w:fill="FFFFFF"/>
        </w:rPr>
        <w:t xml:space="preserve"> - </w:t>
      </w:r>
      <w:r w:rsidRPr="00BD78B1">
        <w:rPr>
          <w:rFonts w:asciiTheme="minorHAnsi" w:hAnsiTheme="minorHAnsi" w:cstheme="minorHAnsi"/>
          <w:b/>
          <w:color w:val="000000" w:themeColor="text1"/>
          <w:u w:val="single"/>
          <w:shd w:val="clear" w:color="auto" w:fill="FFFFFF"/>
        </w:rPr>
        <w:t>DISPÕE SOBRE A POLÍTICA MUNICIPAL DE PR</w:t>
      </w:r>
      <w:r>
        <w:rPr>
          <w:rFonts w:asciiTheme="minorHAnsi" w:hAnsiTheme="minorHAnsi" w:cstheme="minorHAnsi"/>
          <w:b/>
          <w:color w:val="000000" w:themeColor="text1"/>
          <w:u w:val="single"/>
          <w:shd w:val="clear" w:color="auto" w:fill="FFFFFF"/>
        </w:rPr>
        <w:t>Á</w:t>
      </w:r>
      <w:r w:rsidRPr="00BD78B1">
        <w:rPr>
          <w:rFonts w:asciiTheme="minorHAnsi" w:hAnsiTheme="minorHAnsi" w:cstheme="minorHAnsi"/>
          <w:b/>
          <w:color w:val="000000" w:themeColor="text1"/>
          <w:u w:val="single"/>
          <w:shd w:val="clear" w:color="auto" w:fill="FFFFFF"/>
        </w:rPr>
        <w:t>TICAS SUSTENTÁVEIS PARA OS CIDADÃOS APLICAREM EM SUAS RESIDÊNCIAS E DA OUTRAS PROVID</w:t>
      </w:r>
      <w:r>
        <w:rPr>
          <w:rFonts w:asciiTheme="minorHAnsi" w:hAnsiTheme="minorHAnsi" w:cstheme="minorHAnsi"/>
          <w:b/>
          <w:color w:val="000000" w:themeColor="text1"/>
          <w:u w:val="single"/>
          <w:shd w:val="clear" w:color="auto" w:fill="FFFFFF"/>
        </w:rPr>
        <w:t>Ê</w:t>
      </w:r>
      <w:r w:rsidRPr="00BD78B1">
        <w:rPr>
          <w:rFonts w:asciiTheme="minorHAnsi" w:hAnsiTheme="minorHAnsi" w:cstheme="minorHAnsi"/>
          <w:b/>
          <w:color w:val="000000" w:themeColor="text1"/>
          <w:u w:val="single"/>
          <w:shd w:val="clear" w:color="auto" w:fill="FFFFFF"/>
        </w:rPr>
        <w:t>NCIAS</w:t>
      </w:r>
      <w:r>
        <w:rPr>
          <w:rFonts w:asciiTheme="minorHAnsi" w:hAnsiTheme="minorHAnsi" w:cstheme="minorHAnsi"/>
          <w:b/>
          <w:color w:val="000000" w:themeColor="text1"/>
          <w:u w:val="single"/>
          <w:shd w:val="clear" w:color="auto" w:fill="FFFFFF"/>
        </w:rPr>
        <w:t xml:space="preserve">: </w:t>
      </w:r>
      <w:r w:rsidRPr="00BD78B1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 xml:space="preserve">Parecer da Comissão de Justiça – </w:t>
      </w:r>
      <w:r w:rsidRPr="00BD78B1">
        <w:rPr>
          <w:rFonts w:asciiTheme="minorHAnsi" w:hAnsiTheme="minorHAnsi" w:cstheme="minorHAnsi"/>
          <w:color w:val="000000" w:themeColor="text1"/>
          <w:shd w:val="clear" w:color="auto" w:fill="FFFFFF"/>
        </w:rPr>
        <w:t>lido e aprovado por unanimidade</w:t>
      </w:r>
      <w:r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 xml:space="preserve">. </w:t>
      </w:r>
      <w:r w:rsidRPr="00BD78B1">
        <w:rPr>
          <w:rFonts w:asciiTheme="minorHAnsi" w:hAnsiTheme="minorHAnsi" w:cstheme="minorHAnsi"/>
          <w:color w:val="000000" w:themeColor="text1"/>
          <w:shd w:val="clear" w:color="auto" w:fill="FFFFFF"/>
        </w:rPr>
        <w:t>Por conseguinte</w:t>
      </w:r>
      <w:r>
        <w:rPr>
          <w:rFonts w:asciiTheme="minorHAnsi" w:hAnsiTheme="minorHAnsi" w:cstheme="minorHAnsi"/>
          <w:color w:val="000000" w:themeColor="text1"/>
          <w:shd w:val="clear" w:color="auto" w:fill="FFFFFF"/>
        </w:rPr>
        <w:t>,</w:t>
      </w:r>
      <w:r w:rsidRPr="00BD78B1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o projeto foi posto em votação e aprovado por </w:t>
      </w:r>
      <w:r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unanimidade. </w:t>
      </w:r>
      <w:r w:rsidRPr="00BD78B1">
        <w:rPr>
          <w:rFonts w:asciiTheme="minorHAnsi" w:hAnsiTheme="minorHAnsi" w:cstheme="minorHAnsi"/>
          <w:b/>
          <w:color w:val="000000" w:themeColor="text1"/>
          <w:u w:val="single"/>
        </w:rPr>
        <w:t>Em pauta:</w:t>
      </w:r>
      <w:r w:rsidRPr="00BD78B1">
        <w:rPr>
          <w:rFonts w:asciiTheme="minorHAnsi" w:hAnsiTheme="minorHAnsi" w:cstheme="minorHAnsi"/>
          <w:color w:val="000000" w:themeColor="text1"/>
        </w:rPr>
        <w:t xml:space="preserve"> </w:t>
      </w:r>
      <w:hyperlink r:id="rId6" w:history="1">
        <w:r w:rsidRPr="00BD78B1">
          <w:rPr>
            <w:rStyle w:val="Hyperlink"/>
            <w:rFonts w:asciiTheme="minorHAnsi" w:hAnsiTheme="minorHAnsi" w:cstheme="minorHAnsi"/>
            <w:b/>
            <w:color w:val="000000" w:themeColor="text1"/>
            <w:shd w:val="clear" w:color="auto" w:fill="FFFFFF"/>
          </w:rPr>
          <w:t>PROJETO DE LEI ORDINÁRIA Nº.006/2024</w:t>
        </w:r>
      </w:hyperlink>
      <w:r w:rsidRPr="00BD78B1">
        <w:rPr>
          <w:rStyle w:val="Hyperlink"/>
          <w:rFonts w:asciiTheme="minorHAnsi" w:hAnsiTheme="minorHAnsi" w:cstheme="minorHAnsi"/>
          <w:b/>
          <w:color w:val="000000" w:themeColor="text1"/>
          <w:shd w:val="clear" w:color="auto" w:fill="FFFFFF"/>
        </w:rPr>
        <w:t xml:space="preserve"> - </w:t>
      </w:r>
      <w:r w:rsidRPr="00BD78B1">
        <w:rPr>
          <w:rFonts w:asciiTheme="minorHAnsi" w:hAnsiTheme="minorHAnsi" w:cstheme="minorHAnsi"/>
          <w:b/>
          <w:color w:val="000000" w:themeColor="text1"/>
          <w:u w:val="single"/>
          <w:shd w:val="clear" w:color="auto" w:fill="FFFFFF"/>
        </w:rPr>
        <w:t>AUTORIZA A CONTRAÇÃO DE CUIDADORES TEMPORÁRIOS E DÁ OUTRAS PROVIDENCIAS:</w:t>
      </w:r>
      <w:r w:rsidRPr="00BD78B1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 xml:space="preserve"> </w:t>
      </w:r>
      <w:bookmarkStart w:id="0" w:name="_Hlk168328233"/>
      <w:r w:rsidRPr="00BD78B1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 xml:space="preserve">Parecer da Comissão de Justiça – </w:t>
      </w:r>
      <w:r w:rsidRPr="00BD78B1">
        <w:rPr>
          <w:rFonts w:asciiTheme="minorHAnsi" w:hAnsiTheme="minorHAnsi" w:cstheme="minorHAnsi"/>
          <w:color w:val="000000" w:themeColor="text1"/>
          <w:shd w:val="clear" w:color="auto" w:fill="FFFFFF"/>
        </w:rPr>
        <w:t>lido e aprovado por unanimidade</w:t>
      </w:r>
      <w:r w:rsidRPr="00BD78B1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 xml:space="preserve">; </w:t>
      </w:r>
      <w:bookmarkEnd w:id="0"/>
      <w:r w:rsidRPr="00BD78B1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 xml:space="preserve">Parecer da Comissão de Finanças – </w:t>
      </w:r>
      <w:r w:rsidRPr="00BD78B1">
        <w:rPr>
          <w:rFonts w:asciiTheme="minorHAnsi" w:hAnsiTheme="minorHAnsi" w:cstheme="minorHAnsi"/>
          <w:color w:val="000000" w:themeColor="text1"/>
          <w:shd w:val="clear" w:color="auto" w:fill="FFFFFF"/>
        </w:rPr>
        <w:t>verbal, favorável e aprovado por unanimidade</w:t>
      </w:r>
      <w:r w:rsidRPr="00BD78B1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 xml:space="preserve">. </w:t>
      </w:r>
      <w:r w:rsidRPr="00BD78B1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Na oportunidade o vereador José Paula propôs uma </w:t>
      </w:r>
    </w:p>
    <w:p w:rsidR="001549EA" w:rsidRPr="0095165F" w:rsidRDefault="001549EA" w:rsidP="001549EA">
      <w:pPr>
        <w:tabs>
          <w:tab w:val="center" w:pos="4419"/>
          <w:tab w:val="right" w:pos="9072"/>
        </w:tabs>
        <w:ind w:left="567"/>
        <w:jc w:val="center"/>
        <w:rPr>
          <w:rFonts w:ascii="Courier New" w:hAnsi="Courier New" w:cs="Courier New"/>
          <w:b/>
          <w:bCs/>
          <w:i/>
          <w:iCs/>
          <w:sz w:val="36"/>
          <w:szCs w:val="36"/>
          <w:lang w:eastAsia="x-none"/>
        </w:rPr>
      </w:pPr>
      <w:r w:rsidRPr="0095165F">
        <w:rPr>
          <w:noProof/>
          <w:sz w:val="20"/>
          <w:szCs w:val="20"/>
        </w:rPr>
        <w:lastRenderedPageBreak/>
        <w:drawing>
          <wp:anchor distT="0" distB="0" distL="114300" distR="114300" simplePos="0" relativeHeight="251660288" behindDoc="0" locked="0" layoutInCell="1" allowOverlap="1" wp14:anchorId="5356E40F" wp14:editId="4777F59B">
            <wp:simplePos x="0" y="0"/>
            <wp:positionH relativeFrom="margin">
              <wp:align>left</wp:align>
            </wp:positionH>
            <wp:positionV relativeFrom="paragraph">
              <wp:posOffset>3175</wp:posOffset>
            </wp:positionV>
            <wp:extent cx="688340" cy="738505"/>
            <wp:effectExtent l="0" t="0" r="0" b="4445"/>
            <wp:wrapNone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340" cy="738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165F">
        <w:rPr>
          <w:rFonts w:ascii="Courier New" w:hAnsi="Courier New" w:cs="Courier New"/>
          <w:b/>
          <w:bCs/>
          <w:i/>
          <w:iCs/>
          <w:sz w:val="36"/>
          <w:szCs w:val="36"/>
          <w:lang w:eastAsia="x-none"/>
        </w:rPr>
        <w:t>CÂMARA</w:t>
      </w:r>
      <w:r w:rsidRPr="0095165F">
        <w:rPr>
          <w:rFonts w:ascii="Courier New" w:hAnsi="Courier New" w:cs="Courier New"/>
          <w:b/>
          <w:bCs/>
          <w:i/>
          <w:iCs/>
          <w:sz w:val="36"/>
          <w:szCs w:val="36"/>
          <w:lang w:val="x-none" w:eastAsia="x-none"/>
        </w:rPr>
        <w:t xml:space="preserve"> MUNICIPAL DE IBITIRAMA</w:t>
      </w:r>
    </w:p>
    <w:p w:rsidR="001549EA" w:rsidRPr="0095165F" w:rsidRDefault="001549EA" w:rsidP="001549EA">
      <w:pPr>
        <w:pBdr>
          <w:bottom w:val="single" w:sz="6" w:space="1" w:color="auto"/>
        </w:pBdr>
        <w:tabs>
          <w:tab w:val="center" w:pos="4419"/>
          <w:tab w:val="right" w:pos="8838"/>
        </w:tabs>
        <w:ind w:left="567"/>
        <w:jc w:val="center"/>
        <w:rPr>
          <w:rFonts w:ascii="Courier New" w:hAnsi="Courier New" w:cs="Courier New"/>
          <w:b/>
          <w:bCs/>
          <w:i/>
          <w:iCs/>
          <w:szCs w:val="20"/>
          <w:lang w:eastAsia="x-none"/>
        </w:rPr>
      </w:pPr>
      <w:r w:rsidRPr="0095165F">
        <w:rPr>
          <w:rFonts w:ascii="Courier New" w:hAnsi="Courier New" w:cs="Courier New"/>
          <w:b/>
          <w:bCs/>
          <w:i/>
          <w:iCs/>
          <w:szCs w:val="20"/>
          <w:lang w:eastAsia="x-none"/>
        </w:rPr>
        <w:t>Palácio Maria Barbosa Lemos</w:t>
      </w:r>
    </w:p>
    <w:p w:rsidR="001549EA" w:rsidRPr="0095165F" w:rsidRDefault="001549EA" w:rsidP="001549EA">
      <w:pPr>
        <w:pBdr>
          <w:bottom w:val="single" w:sz="6" w:space="1" w:color="auto"/>
        </w:pBdr>
        <w:tabs>
          <w:tab w:val="center" w:pos="4419"/>
          <w:tab w:val="right" w:pos="8838"/>
        </w:tabs>
        <w:ind w:left="567"/>
        <w:jc w:val="center"/>
        <w:rPr>
          <w:rFonts w:ascii="Courier New" w:hAnsi="Courier New" w:cs="Courier New"/>
          <w:b/>
          <w:bCs/>
          <w:i/>
          <w:iCs/>
          <w:szCs w:val="20"/>
          <w:lang w:eastAsia="x-none"/>
        </w:rPr>
      </w:pPr>
      <w:r w:rsidRPr="0095165F">
        <w:rPr>
          <w:rFonts w:ascii="Courier New" w:hAnsi="Courier New" w:cs="Courier New"/>
          <w:b/>
          <w:bCs/>
          <w:i/>
          <w:iCs/>
          <w:szCs w:val="20"/>
          <w:lang w:eastAsia="x-none"/>
        </w:rPr>
        <w:t xml:space="preserve">Avenida </w:t>
      </w:r>
      <w:proofErr w:type="spellStart"/>
      <w:r w:rsidRPr="0095165F">
        <w:rPr>
          <w:rFonts w:ascii="Courier New" w:hAnsi="Courier New" w:cs="Courier New"/>
          <w:b/>
          <w:bCs/>
          <w:i/>
          <w:iCs/>
          <w:szCs w:val="20"/>
          <w:lang w:eastAsia="x-none"/>
        </w:rPr>
        <w:t>Lazarino</w:t>
      </w:r>
      <w:proofErr w:type="spellEnd"/>
      <w:r w:rsidRPr="0095165F">
        <w:rPr>
          <w:rFonts w:ascii="Courier New" w:hAnsi="Courier New" w:cs="Courier New"/>
          <w:b/>
          <w:bCs/>
          <w:i/>
          <w:iCs/>
          <w:szCs w:val="20"/>
          <w:lang w:eastAsia="x-none"/>
        </w:rPr>
        <w:t xml:space="preserve"> Ricci, 25. Centro</w:t>
      </w:r>
    </w:p>
    <w:p w:rsidR="001549EA" w:rsidRPr="0095165F" w:rsidRDefault="001549EA" w:rsidP="001549EA">
      <w:pPr>
        <w:pBdr>
          <w:bottom w:val="single" w:sz="6" w:space="1" w:color="auto"/>
        </w:pBdr>
        <w:tabs>
          <w:tab w:val="center" w:pos="4419"/>
          <w:tab w:val="right" w:pos="8838"/>
        </w:tabs>
        <w:ind w:left="567"/>
        <w:jc w:val="center"/>
        <w:rPr>
          <w:rFonts w:ascii="Courier New" w:hAnsi="Courier New" w:cs="Courier New"/>
          <w:b/>
          <w:bCs/>
          <w:i/>
          <w:iCs/>
          <w:szCs w:val="20"/>
          <w:lang w:eastAsia="x-none"/>
        </w:rPr>
      </w:pPr>
      <w:r w:rsidRPr="0095165F">
        <w:rPr>
          <w:rFonts w:ascii="Courier New" w:hAnsi="Courier New" w:cs="Courier New"/>
          <w:b/>
          <w:bCs/>
          <w:i/>
          <w:iCs/>
          <w:szCs w:val="20"/>
          <w:lang w:eastAsia="x-none"/>
        </w:rPr>
        <w:t>CEP. 29540-000      IBITIRAMA - ES</w:t>
      </w:r>
    </w:p>
    <w:p w:rsidR="001549EA" w:rsidRDefault="001549EA" w:rsidP="001549EA">
      <w:pPr>
        <w:jc w:val="both"/>
        <w:rPr>
          <w:rFonts w:asciiTheme="minorHAnsi" w:hAnsiTheme="minorHAnsi" w:cstheme="minorHAnsi"/>
          <w:color w:val="000000" w:themeColor="text1"/>
          <w:shd w:val="clear" w:color="auto" w:fill="FFFFFF"/>
        </w:rPr>
      </w:pPr>
    </w:p>
    <w:p w:rsidR="001549EA" w:rsidRDefault="001549EA" w:rsidP="001549EA">
      <w:pPr>
        <w:jc w:val="both"/>
        <w:rPr>
          <w:rFonts w:asciiTheme="minorHAnsi" w:hAnsiTheme="minorHAnsi" w:cstheme="minorHAnsi"/>
          <w:color w:val="000000" w:themeColor="text1"/>
          <w:shd w:val="clear" w:color="auto" w:fill="FFFFFF"/>
        </w:rPr>
      </w:pPr>
    </w:p>
    <w:p w:rsidR="001549EA" w:rsidRPr="00BD78B1" w:rsidRDefault="001549EA" w:rsidP="001549EA">
      <w:pPr>
        <w:jc w:val="both"/>
        <w:rPr>
          <w:rFonts w:asciiTheme="minorHAnsi" w:hAnsiTheme="minorHAnsi" w:cstheme="minorHAnsi"/>
        </w:rPr>
      </w:pPr>
      <w:r w:rsidRPr="00BD78B1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EMENDA MODIFICATIVA ao Art. 3º. Modificando o vencimento do contrato dos Cuidadores e uma EMENDA ADITIVA ao ART. 5º, onde pede que o contrato seja através de processo seletivo – suas emendas foram submetidas a plenário e aprovadas por unanimidade. Por conseguinte, o projeto foi discutido pelos vereadores José Paula Machado Filho e </w:t>
      </w:r>
      <w:proofErr w:type="spellStart"/>
      <w:r w:rsidRPr="00BD78B1">
        <w:rPr>
          <w:rFonts w:asciiTheme="minorHAnsi" w:hAnsiTheme="minorHAnsi" w:cstheme="minorHAnsi"/>
          <w:color w:val="000000" w:themeColor="text1"/>
          <w:shd w:val="clear" w:color="auto" w:fill="FFFFFF"/>
        </w:rPr>
        <w:t>Mychelle</w:t>
      </w:r>
      <w:proofErr w:type="spellEnd"/>
      <w:r w:rsidRPr="00BD78B1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Vargas Vieira Lemos, logo após, posto em votação e aprovado por unanimidade</w:t>
      </w:r>
      <w:r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. </w:t>
      </w:r>
      <w:r w:rsidRPr="00C10390">
        <w:rPr>
          <w:rFonts w:asciiTheme="minorHAnsi" w:hAnsiTheme="minorHAnsi" w:cstheme="minorHAnsi"/>
          <w:b/>
          <w:color w:val="000000" w:themeColor="text1"/>
          <w:u w:val="single"/>
        </w:rPr>
        <w:t>Em Pauta</w:t>
      </w:r>
      <w:r w:rsidRPr="00C10390">
        <w:rPr>
          <w:rFonts w:asciiTheme="minorHAnsi" w:hAnsiTheme="minorHAnsi" w:cstheme="minorHAnsi"/>
          <w:color w:val="000000" w:themeColor="text1"/>
          <w:u w:val="single"/>
        </w:rPr>
        <w:t xml:space="preserve">: </w:t>
      </w:r>
      <w:hyperlink r:id="rId7" w:history="1">
        <w:r w:rsidRPr="00C10390">
          <w:rPr>
            <w:rFonts w:asciiTheme="minorHAnsi" w:hAnsiTheme="minorHAnsi" w:cstheme="minorHAnsi"/>
            <w:b/>
            <w:color w:val="000000" w:themeColor="text1"/>
            <w:u w:val="single"/>
            <w:shd w:val="clear" w:color="auto" w:fill="FFFFFF"/>
          </w:rPr>
          <w:t>PROJETO DE LEI ORDINÁRIA Nº 7 DE 2024</w:t>
        </w:r>
      </w:hyperlink>
      <w:r w:rsidRPr="00C10390">
        <w:rPr>
          <w:rFonts w:asciiTheme="minorHAnsi" w:hAnsiTheme="minorHAnsi" w:cstheme="minorHAnsi"/>
          <w:b/>
          <w:color w:val="000000" w:themeColor="text1"/>
          <w:u w:val="single"/>
          <w:shd w:val="clear" w:color="auto" w:fill="FFFFFF"/>
        </w:rPr>
        <w:t xml:space="preserve"> REGULAMENTA A DIVISAO E PERCEPÇÃO DE HONORÁRIOS ADVOCATÍCIOS EXCLUSIVAMENTE PARA OS PROCURADORES EFETIVOS DO MUNICÍPIO DE IBITIRAMA -ES, A QUE SE REFEREM OS ARTIGOS 22 A 26 DA LEI 8.906,DE 4 DE JULHO DE 1994 (ESTATUTO DA ADVOCACIA E A ORDEM DOS ADVOGADOS DO BRASIL), E O ART. 85,§ 19, DA LEI Nº 13.105, DE 16 DE MARÇO DE 2015 ( CÓDIGO DE PROCESSO CIVIL)</w:t>
      </w:r>
      <w:r>
        <w:rPr>
          <w:rFonts w:asciiTheme="minorHAnsi" w:hAnsiTheme="minorHAnsi" w:cstheme="minorHAnsi"/>
          <w:b/>
          <w:color w:val="000000" w:themeColor="text1"/>
          <w:u w:val="single"/>
          <w:shd w:val="clear" w:color="auto" w:fill="FFFFFF"/>
        </w:rPr>
        <w:t xml:space="preserve">: </w:t>
      </w:r>
      <w:r w:rsidRPr="00C10390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Na </w:t>
      </w:r>
      <w:r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oportunidade a vereadora </w:t>
      </w:r>
      <w:proofErr w:type="spellStart"/>
      <w:r>
        <w:rPr>
          <w:rFonts w:asciiTheme="minorHAnsi" w:hAnsiTheme="minorHAnsi" w:cstheme="minorHAnsi"/>
          <w:color w:val="000000" w:themeColor="text1"/>
          <w:shd w:val="clear" w:color="auto" w:fill="FFFFFF"/>
        </w:rPr>
        <w:t>Mychelle</w:t>
      </w:r>
      <w:proofErr w:type="spellEnd"/>
      <w:r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Vargas Vieira Lemos pediu VISTA do projeto em tela, sendo seu pedido regimental e aceito. </w:t>
      </w:r>
      <w:r w:rsidRPr="00C10390">
        <w:rPr>
          <w:rFonts w:asciiTheme="minorHAnsi" w:hAnsiTheme="minorHAnsi" w:cstheme="minorHAnsi"/>
          <w:b/>
          <w:color w:val="000000" w:themeColor="text1"/>
          <w:u w:val="single"/>
        </w:rPr>
        <w:t xml:space="preserve">Em Pauta: </w:t>
      </w:r>
      <w:r w:rsidRPr="00C10390">
        <w:rPr>
          <w:rFonts w:asciiTheme="minorHAnsi" w:hAnsiTheme="minorHAnsi" w:cstheme="minorHAnsi"/>
          <w:b/>
          <w:color w:val="000000" w:themeColor="text1"/>
          <w:u w:val="single"/>
          <w:shd w:val="clear" w:color="auto" w:fill="FFFFFF"/>
        </w:rPr>
        <w:t>  </w:t>
      </w:r>
      <w:hyperlink r:id="rId8" w:history="1">
        <w:r w:rsidRPr="00C10390">
          <w:rPr>
            <w:rFonts w:asciiTheme="minorHAnsi" w:hAnsiTheme="minorHAnsi" w:cstheme="minorHAnsi"/>
            <w:b/>
            <w:color w:val="000000" w:themeColor="text1"/>
            <w:u w:val="single"/>
            <w:shd w:val="clear" w:color="auto" w:fill="FFFFFF"/>
          </w:rPr>
          <w:t>PROJETO DE LEI COMPLEMENTAR Nº 20 DE 2023</w:t>
        </w:r>
      </w:hyperlink>
      <w:r w:rsidRPr="00C10390">
        <w:rPr>
          <w:rFonts w:asciiTheme="minorHAnsi" w:hAnsiTheme="minorHAnsi" w:cstheme="minorHAnsi"/>
          <w:b/>
          <w:color w:val="000000" w:themeColor="text1"/>
          <w:u w:val="single"/>
        </w:rPr>
        <w:t xml:space="preserve"> - </w:t>
      </w:r>
      <w:r w:rsidRPr="00C10390">
        <w:rPr>
          <w:rFonts w:asciiTheme="minorHAnsi" w:hAnsiTheme="minorHAnsi" w:cstheme="minorHAnsi"/>
          <w:b/>
          <w:color w:val="000000" w:themeColor="text1"/>
          <w:u w:val="single"/>
          <w:shd w:val="clear" w:color="auto" w:fill="FFFFFF"/>
        </w:rPr>
        <w:t>ALTERA O ANEXO ÚNICO DA LEI COMPLEMENTAR Nº. 040/2022 E DÁ OUTRAS PROVIDENCIAS</w:t>
      </w:r>
      <w:r>
        <w:rPr>
          <w:rFonts w:asciiTheme="minorHAnsi" w:hAnsiTheme="minorHAnsi" w:cstheme="minorHAnsi"/>
          <w:b/>
          <w:color w:val="000000" w:themeColor="text1"/>
          <w:u w:val="single"/>
          <w:shd w:val="clear" w:color="auto" w:fill="FFFFFF"/>
        </w:rPr>
        <w:t xml:space="preserve">: </w:t>
      </w:r>
      <w:r w:rsidRPr="00BD78B1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 xml:space="preserve">Parecer da Comissão de Justiça – </w:t>
      </w:r>
      <w:r w:rsidRPr="00BD78B1">
        <w:rPr>
          <w:rFonts w:asciiTheme="minorHAnsi" w:hAnsiTheme="minorHAnsi" w:cstheme="minorHAnsi"/>
          <w:color w:val="000000" w:themeColor="text1"/>
          <w:shd w:val="clear" w:color="auto" w:fill="FFFFFF"/>
        </w:rPr>
        <w:t>lido e aprovado por unanimidade</w:t>
      </w:r>
      <w:r w:rsidRPr="00BD78B1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 xml:space="preserve">; Parecer da Comissão de Finanças – </w:t>
      </w:r>
      <w:r w:rsidRPr="00BD78B1">
        <w:rPr>
          <w:rFonts w:asciiTheme="minorHAnsi" w:hAnsiTheme="minorHAnsi" w:cstheme="minorHAnsi"/>
          <w:color w:val="000000" w:themeColor="text1"/>
          <w:shd w:val="clear" w:color="auto" w:fill="FFFFFF"/>
        </w:rPr>
        <w:t>verbal, favorável e aprovado por unanimidade</w:t>
      </w:r>
      <w:r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. Em seguida </w:t>
      </w:r>
      <w:r w:rsidRPr="00BD78B1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o projeto foi posto em votação e aprovado por </w:t>
      </w:r>
      <w:r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unanimidade. </w:t>
      </w:r>
      <w:r w:rsidRPr="00BD78B1">
        <w:rPr>
          <w:rFonts w:asciiTheme="minorHAnsi" w:hAnsiTheme="minorHAnsi" w:cstheme="minorHAnsi"/>
          <w:b/>
          <w:u w:val="single"/>
        </w:rPr>
        <w:t>COMUNICAÇÕES:</w:t>
      </w:r>
      <w:r w:rsidRPr="00BD78B1">
        <w:rPr>
          <w:rFonts w:asciiTheme="minorHAnsi" w:hAnsiTheme="minorHAnsi" w:cstheme="minorHAnsi"/>
        </w:rPr>
        <w:t xml:space="preserve"> </w:t>
      </w:r>
      <w:r w:rsidRPr="00BD78B1">
        <w:rPr>
          <w:rFonts w:asciiTheme="minorHAnsi" w:eastAsia="Calibri" w:hAnsiTheme="minorHAnsi" w:cstheme="minorHAnsi"/>
          <w:lang w:eastAsia="en-US"/>
        </w:rPr>
        <w:t xml:space="preserve">Usaram da palavra conforme inscritos em livro próprio os Edis: </w:t>
      </w:r>
      <w:proofErr w:type="spellStart"/>
      <w:r w:rsidRPr="00BD78B1">
        <w:rPr>
          <w:rFonts w:asciiTheme="minorHAnsi" w:eastAsia="Calibri" w:hAnsiTheme="minorHAnsi" w:cstheme="minorHAnsi"/>
          <w:lang w:eastAsia="en-US"/>
        </w:rPr>
        <w:t>Carini</w:t>
      </w:r>
      <w:proofErr w:type="spellEnd"/>
      <w:r w:rsidRPr="00BD78B1">
        <w:rPr>
          <w:rFonts w:asciiTheme="minorHAnsi" w:eastAsia="Calibri" w:hAnsiTheme="minorHAnsi" w:cstheme="minorHAnsi"/>
          <w:lang w:eastAsia="en-US"/>
        </w:rPr>
        <w:t xml:space="preserve"> Maria Gonçalves </w:t>
      </w:r>
      <w:proofErr w:type="spellStart"/>
      <w:r w:rsidRPr="00BD78B1">
        <w:rPr>
          <w:rFonts w:asciiTheme="minorHAnsi" w:eastAsia="Calibri" w:hAnsiTheme="minorHAnsi" w:cstheme="minorHAnsi"/>
          <w:lang w:eastAsia="en-US"/>
        </w:rPr>
        <w:t>Ogioni</w:t>
      </w:r>
      <w:proofErr w:type="spellEnd"/>
      <w:r>
        <w:rPr>
          <w:rFonts w:asciiTheme="minorHAnsi" w:eastAsia="Calibri" w:hAnsiTheme="minorHAnsi" w:cstheme="minorHAnsi"/>
          <w:lang w:eastAsia="en-US"/>
        </w:rPr>
        <w:t xml:space="preserve">, </w:t>
      </w:r>
      <w:proofErr w:type="spellStart"/>
      <w:r w:rsidRPr="00BD78B1">
        <w:rPr>
          <w:rFonts w:asciiTheme="minorHAnsi" w:hAnsiTheme="minorHAnsi" w:cstheme="minorHAnsi"/>
        </w:rPr>
        <w:t>Josimar</w:t>
      </w:r>
      <w:proofErr w:type="spellEnd"/>
      <w:r w:rsidRPr="00BD78B1">
        <w:rPr>
          <w:rFonts w:asciiTheme="minorHAnsi" w:hAnsiTheme="minorHAnsi" w:cstheme="minorHAnsi"/>
        </w:rPr>
        <w:t xml:space="preserve"> da Silva Ribeiro</w:t>
      </w:r>
      <w:r>
        <w:rPr>
          <w:rFonts w:asciiTheme="minorHAnsi" w:hAnsiTheme="minorHAnsi" w:cstheme="minorHAnsi"/>
        </w:rPr>
        <w:t xml:space="preserve"> e Luciano Dias da Silva Neto. </w:t>
      </w:r>
      <w:proofErr w:type="gramStart"/>
      <w:r>
        <w:rPr>
          <w:rFonts w:asciiTheme="minorHAnsi" w:hAnsiTheme="minorHAnsi" w:cstheme="minorHAnsi"/>
        </w:rPr>
        <w:t>Os vereadores José Paula Machado Filho</w:t>
      </w:r>
      <w:r w:rsidRPr="00BD78B1">
        <w:rPr>
          <w:rFonts w:asciiTheme="minorHAnsi" w:hAnsiTheme="minorHAnsi" w:cstheme="minorHAnsi"/>
        </w:rPr>
        <w:t xml:space="preserve"> e Marcelo Pirovani </w:t>
      </w:r>
      <w:proofErr w:type="spellStart"/>
      <w:r w:rsidRPr="00BD78B1">
        <w:rPr>
          <w:rFonts w:asciiTheme="minorHAnsi" w:hAnsiTheme="minorHAnsi" w:cstheme="minorHAnsi"/>
        </w:rPr>
        <w:t>Mataveli</w:t>
      </w:r>
      <w:proofErr w:type="spellEnd"/>
      <w:proofErr w:type="gramEnd"/>
      <w:r>
        <w:rPr>
          <w:rFonts w:asciiTheme="minorHAnsi" w:hAnsiTheme="minorHAnsi" w:cstheme="minorHAnsi"/>
        </w:rPr>
        <w:t xml:space="preserve"> declinaram seus tempos</w:t>
      </w:r>
      <w:r w:rsidRPr="00BD78B1">
        <w:rPr>
          <w:rFonts w:asciiTheme="minorHAnsi" w:hAnsiTheme="minorHAnsi" w:cstheme="minorHAnsi"/>
        </w:rPr>
        <w:t xml:space="preserve">. Por fim, não havendo mais a tratar, o senhor presidente agradeceu a presença dos funcionários e visitantes, convocou os vereadores para a próxima Reunião Ordinária no dia </w:t>
      </w:r>
      <w:r>
        <w:rPr>
          <w:rFonts w:asciiTheme="minorHAnsi" w:hAnsiTheme="minorHAnsi" w:cstheme="minorHAnsi"/>
        </w:rPr>
        <w:t>06 de junho</w:t>
      </w:r>
      <w:r w:rsidRPr="00BD78B1">
        <w:rPr>
          <w:rFonts w:asciiTheme="minorHAnsi" w:hAnsiTheme="minorHAnsi" w:cstheme="minorHAnsi"/>
        </w:rPr>
        <w:t xml:space="preserve"> de 2024 e declarou a sessão encerrada da qual lavrei a presente ata que vai assinada pelo presidente da Câmara Municipal de Ibitirama.</w:t>
      </w:r>
    </w:p>
    <w:p w:rsidR="001549EA" w:rsidRPr="00BD78B1" w:rsidRDefault="001549EA" w:rsidP="001549EA">
      <w:pPr>
        <w:jc w:val="both"/>
        <w:rPr>
          <w:rFonts w:asciiTheme="minorHAnsi" w:hAnsiTheme="minorHAnsi" w:cstheme="minorHAnsi"/>
        </w:rPr>
      </w:pPr>
    </w:p>
    <w:p w:rsidR="00426964" w:rsidRDefault="00426964">
      <w:bookmarkStart w:id="1" w:name="_GoBack"/>
      <w:bookmarkEnd w:id="1"/>
    </w:p>
    <w:sectPr w:rsidR="004269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9EA"/>
    <w:rsid w:val="001549EA"/>
    <w:rsid w:val="00426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F114BB-0903-4951-A644-BD0EA61DC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549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1549E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ibitirama.es.leg.br/materia/465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apl.ibitirama.es.leg.br/materia/47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apl.ibitirama.es.leg.br/materia/468" TargetMode="External"/><Relationship Id="rId5" Type="http://schemas.openxmlformats.org/officeDocument/2006/relationships/hyperlink" Target="https://sapl.ibitirama.es.leg.br/materia/468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842</Words>
  <Characters>4550</Characters>
  <Application>Microsoft Office Word</Application>
  <DocSecurity>0</DocSecurity>
  <Lines>37</Lines>
  <Paragraphs>10</Paragraphs>
  <ScaleCrop>false</ScaleCrop>
  <Company/>
  <LinksUpToDate>false</LinksUpToDate>
  <CharactersWithSpaces>5382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2024-07-22T20:36:00Z</dcterms:created>
  <dcterms:modified xsi:type="dcterms:W3CDTF">2024-07-22T20:37:00Z</dcterms:modified>
</cp:coreProperties>
</file>