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1C56E" w14:textId="77777777" w:rsidR="00965A34" w:rsidRDefault="00965A34" w:rsidP="00965A34">
      <w:pPr>
        <w:jc w:val="center"/>
        <w:rPr>
          <w:rFonts w:ascii="Tahoma" w:hAnsi="Tahoma" w:cs="Tahoma"/>
          <w:b/>
          <w:bCs/>
        </w:rPr>
      </w:pPr>
    </w:p>
    <w:p w14:paraId="360FEC94" w14:textId="77777777" w:rsidR="00965A34" w:rsidRDefault="00965A34" w:rsidP="00965A34">
      <w:pPr>
        <w:jc w:val="center"/>
        <w:rPr>
          <w:rFonts w:ascii="Tahoma" w:hAnsi="Tahoma" w:cs="Tahoma"/>
          <w:b/>
          <w:bCs/>
        </w:rPr>
      </w:pPr>
    </w:p>
    <w:p w14:paraId="716A6590" w14:textId="77777777" w:rsidR="00965A34" w:rsidRDefault="00965A34" w:rsidP="00965A34">
      <w:pPr>
        <w:jc w:val="center"/>
        <w:rPr>
          <w:rFonts w:ascii="Tahoma" w:hAnsi="Tahoma" w:cs="Tahoma"/>
          <w:b/>
          <w:bCs/>
        </w:rPr>
      </w:pPr>
    </w:p>
    <w:p w14:paraId="5BABBFB0" w14:textId="1BF3C21C" w:rsidR="00965A34" w:rsidRPr="00965A34" w:rsidRDefault="00965A34" w:rsidP="00965A34">
      <w:pPr>
        <w:jc w:val="center"/>
        <w:rPr>
          <w:rFonts w:ascii="Tahoma" w:hAnsi="Tahoma" w:cs="Tahoma"/>
          <w:b/>
          <w:bCs/>
        </w:rPr>
      </w:pPr>
      <w:r w:rsidRPr="00965A34">
        <w:rPr>
          <w:rFonts w:ascii="Tahoma" w:hAnsi="Tahoma" w:cs="Tahoma"/>
          <w:b/>
          <w:bCs/>
        </w:rPr>
        <w:t>PROJETO DE LEI Nº 1</w:t>
      </w:r>
      <w:r>
        <w:rPr>
          <w:rFonts w:ascii="Tahoma" w:hAnsi="Tahoma" w:cs="Tahoma"/>
          <w:b/>
          <w:bCs/>
        </w:rPr>
        <w:t>2</w:t>
      </w:r>
      <w:r w:rsidRPr="00965A34">
        <w:rPr>
          <w:rFonts w:ascii="Tahoma" w:hAnsi="Tahoma" w:cs="Tahoma"/>
          <w:b/>
          <w:bCs/>
        </w:rPr>
        <w:t>/2025</w:t>
      </w:r>
    </w:p>
    <w:p w14:paraId="7675DAE7" w14:textId="0F04B012" w:rsidR="00965A34" w:rsidRPr="00965A34" w:rsidRDefault="00965A34" w:rsidP="004778BF">
      <w:pPr>
        <w:ind w:left="3828" w:firstLine="284"/>
        <w:jc w:val="both"/>
        <w:rPr>
          <w:rFonts w:ascii="Tahoma" w:hAnsi="Tahoma" w:cs="Tahoma"/>
        </w:rPr>
      </w:pPr>
      <w:r w:rsidRPr="00965A34">
        <w:rPr>
          <w:rFonts w:ascii="Tahoma" w:hAnsi="Tahoma" w:cs="Tahoma"/>
        </w:rPr>
        <w:br/>
        <w:t xml:space="preserve">Denomina de </w:t>
      </w:r>
      <w:r w:rsidR="004778BF">
        <w:rPr>
          <w:rFonts w:ascii="Tahoma" w:hAnsi="Tahoma" w:cs="Tahoma"/>
        </w:rPr>
        <w:t>“</w:t>
      </w:r>
      <w:r w:rsidRPr="00965A34">
        <w:rPr>
          <w:rFonts w:ascii="Tahoma" w:hAnsi="Tahoma" w:cs="Tahoma"/>
        </w:rPr>
        <w:t xml:space="preserve">Edil Maria </w:t>
      </w:r>
      <w:proofErr w:type="spellStart"/>
      <w:r w:rsidRPr="00965A34">
        <w:rPr>
          <w:rFonts w:ascii="Tahoma" w:hAnsi="Tahoma" w:cs="Tahoma"/>
        </w:rPr>
        <w:t>Cantelmo</w:t>
      </w:r>
      <w:proofErr w:type="spellEnd"/>
      <w:r w:rsidRPr="00965A34">
        <w:rPr>
          <w:rFonts w:ascii="Tahoma" w:hAnsi="Tahoma" w:cs="Tahoma"/>
        </w:rPr>
        <w:t xml:space="preserve"> Traiano</w:t>
      </w:r>
      <w:r w:rsidR="004778BF">
        <w:rPr>
          <w:rFonts w:ascii="Tahoma" w:hAnsi="Tahoma" w:cs="Tahoma"/>
        </w:rPr>
        <w:t>”</w:t>
      </w:r>
      <w:r w:rsidRPr="00965A34">
        <w:rPr>
          <w:rFonts w:ascii="Tahoma" w:hAnsi="Tahoma" w:cs="Tahoma"/>
        </w:rPr>
        <w:t xml:space="preserve"> o Centro Integrado de Convivência e dá outras providências.</w:t>
      </w:r>
    </w:p>
    <w:p w14:paraId="225BC422" w14:textId="29C1DF54" w:rsidR="00965A34" w:rsidRPr="00965A34" w:rsidRDefault="00965A34" w:rsidP="00965A34">
      <w:pPr>
        <w:jc w:val="both"/>
        <w:rPr>
          <w:rFonts w:ascii="Tahoma" w:hAnsi="Tahoma" w:cs="Tahoma"/>
        </w:rPr>
      </w:pPr>
      <w:r w:rsidRPr="00965A34">
        <w:rPr>
          <w:rFonts w:ascii="Tahoma" w:hAnsi="Tahoma" w:cs="Tahoma"/>
          <w:b/>
          <w:bCs/>
        </w:rPr>
        <w:t>Art. 1º</w:t>
      </w:r>
      <w:r w:rsidRPr="00965A34">
        <w:rPr>
          <w:rFonts w:ascii="Tahoma" w:hAnsi="Tahoma" w:cs="Tahoma"/>
        </w:rPr>
        <w:t xml:space="preserve"> Fica denominado </w:t>
      </w:r>
      <w:r w:rsidR="005B6C73">
        <w:rPr>
          <w:rFonts w:ascii="Tahoma" w:hAnsi="Tahoma" w:cs="Tahoma"/>
        </w:rPr>
        <w:t>“</w:t>
      </w:r>
      <w:r w:rsidRPr="00965A34">
        <w:rPr>
          <w:rFonts w:ascii="Tahoma" w:hAnsi="Tahoma" w:cs="Tahoma"/>
          <w:b/>
          <w:bCs/>
        </w:rPr>
        <w:t xml:space="preserve">Centro Integrado de Convivência Edil Maria </w:t>
      </w:r>
      <w:proofErr w:type="spellStart"/>
      <w:r w:rsidRPr="00965A34">
        <w:rPr>
          <w:rFonts w:ascii="Tahoma" w:hAnsi="Tahoma" w:cs="Tahoma"/>
          <w:b/>
          <w:bCs/>
        </w:rPr>
        <w:t>Cantelmo</w:t>
      </w:r>
      <w:proofErr w:type="spellEnd"/>
      <w:r w:rsidRPr="00965A34">
        <w:rPr>
          <w:rFonts w:ascii="Tahoma" w:hAnsi="Tahoma" w:cs="Tahoma"/>
          <w:b/>
          <w:bCs/>
        </w:rPr>
        <w:t xml:space="preserve"> Traiano</w:t>
      </w:r>
      <w:r w:rsidR="005B6C73">
        <w:rPr>
          <w:rFonts w:ascii="Tahoma" w:hAnsi="Tahoma" w:cs="Tahoma"/>
          <w:b/>
          <w:bCs/>
        </w:rPr>
        <w:t>”</w:t>
      </w:r>
      <w:r w:rsidRPr="00965A34">
        <w:rPr>
          <w:rFonts w:ascii="Tahoma" w:hAnsi="Tahoma" w:cs="Tahoma"/>
        </w:rPr>
        <w:t xml:space="preserve"> o equipamento público municipal localizado na </w:t>
      </w:r>
      <w:r w:rsidR="005B6C73">
        <w:rPr>
          <w:rFonts w:ascii="Tahoma" w:hAnsi="Tahoma" w:cs="Tahoma"/>
        </w:rPr>
        <w:t>Rua Jesuíno Teodorico de Andrade, Centro, Santo Antônio do Sudoeste.</w:t>
      </w:r>
    </w:p>
    <w:p w14:paraId="23C54400" w14:textId="4A37DF14" w:rsidR="004B33B9" w:rsidRPr="008056E3" w:rsidRDefault="004B33B9" w:rsidP="004B33B9">
      <w:pPr>
        <w:jc w:val="both"/>
        <w:rPr>
          <w:rFonts w:ascii="Arial" w:hAnsi="Arial" w:cs="Arial"/>
        </w:rPr>
      </w:pPr>
      <w:r w:rsidRPr="008056E3">
        <w:rPr>
          <w:rFonts w:ascii="Arial" w:hAnsi="Arial" w:cs="Arial"/>
          <w:b/>
          <w:bCs/>
        </w:rPr>
        <w:t>Art. 2º</w:t>
      </w:r>
      <w:r w:rsidRPr="008056E3">
        <w:rPr>
          <w:rFonts w:ascii="Arial" w:hAnsi="Arial" w:cs="Arial"/>
        </w:rPr>
        <w:t xml:space="preserve"> Esta denominação será utilizada em todas as placas indicativas, documentos oficiais, correspondências e divulgações relativas ao referido Centro Integrado de Convivência.</w:t>
      </w:r>
    </w:p>
    <w:p w14:paraId="61CE855F" w14:textId="77777777" w:rsidR="004B33B9" w:rsidRPr="008056E3" w:rsidRDefault="004B33B9" w:rsidP="004B33B9">
      <w:pPr>
        <w:jc w:val="both"/>
        <w:rPr>
          <w:rFonts w:ascii="Arial" w:hAnsi="Arial" w:cs="Arial"/>
        </w:rPr>
      </w:pPr>
      <w:r w:rsidRPr="008056E3">
        <w:rPr>
          <w:rFonts w:ascii="Arial" w:hAnsi="Arial" w:cs="Arial"/>
          <w:b/>
          <w:bCs/>
        </w:rPr>
        <w:t>Art. 3º</w:t>
      </w:r>
      <w:r w:rsidRPr="008056E3">
        <w:rPr>
          <w:rFonts w:ascii="Arial" w:hAnsi="Arial" w:cs="Arial"/>
        </w:rPr>
        <w:t xml:space="preserve"> As despesas decorrentes da execução desta Lei correrão por conta de dotações orçamentárias próprias.</w:t>
      </w:r>
    </w:p>
    <w:p w14:paraId="4ADF7164" w14:textId="77777777" w:rsidR="004B33B9" w:rsidRPr="008056E3" w:rsidRDefault="004B33B9" w:rsidP="004B33B9">
      <w:pPr>
        <w:jc w:val="both"/>
        <w:rPr>
          <w:rFonts w:ascii="Arial" w:hAnsi="Arial" w:cs="Arial"/>
        </w:rPr>
      </w:pPr>
      <w:r w:rsidRPr="008056E3">
        <w:rPr>
          <w:rFonts w:ascii="Arial" w:hAnsi="Arial" w:cs="Arial"/>
          <w:b/>
          <w:bCs/>
        </w:rPr>
        <w:t>Art. 4º</w:t>
      </w:r>
      <w:r w:rsidRPr="008056E3">
        <w:rPr>
          <w:rFonts w:ascii="Arial" w:hAnsi="Arial" w:cs="Arial"/>
        </w:rPr>
        <w:t xml:space="preserve"> Esta Lei entra em vigor na data de sua publicação.</w:t>
      </w:r>
    </w:p>
    <w:p w14:paraId="1A0F8060" w14:textId="790DE809" w:rsidR="005B6C73" w:rsidRDefault="005B6C73" w:rsidP="004B33B9">
      <w:pPr>
        <w:jc w:val="both"/>
        <w:rPr>
          <w:rFonts w:ascii="Tahoma" w:hAnsi="Tahoma" w:cs="Tahoma"/>
          <w:b/>
          <w:bCs/>
        </w:rPr>
      </w:pPr>
    </w:p>
    <w:p w14:paraId="782B662B" w14:textId="1C8E4C3D" w:rsidR="00965A34" w:rsidRPr="00965A34" w:rsidRDefault="00965A34" w:rsidP="00965A34">
      <w:pPr>
        <w:jc w:val="center"/>
        <w:rPr>
          <w:rFonts w:ascii="Tahoma" w:hAnsi="Tahoma" w:cs="Tahoma"/>
        </w:rPr>
      </w:pPr>
      <w:r w:rsidRPr="00965A34">
        <w:rPr>
          <w:rFonts w:ascii="Tahoma" w:hAnsi="Tahoma" w:cs="Tahoma"/>
          <w:b/>
          <w:bCs/>
        </w:rPr>
        <w:t>JUSTIFICATIVA</w:t>
      </w:r>
    </w:p>
    <w:p w14:paraId="164063C5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3F402A93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 xml:space="preserve">A presente proposição visa prestar uma justa e necessária homenagem à senhora Edil Maria </w:t>
      </w:r>
      <w:proofErr w:type="spellStart"/>
      <w:r w:rsidRPr="002D5F81">
        <w:rPr>
          <w:rFonts w:ascii="Tahoma" w:hAnsi="Tahoma" w:cs="Tahoma"/>
        </w:rPr>
        <w:t>Cantelmo</w:t>
      </w:r>
      <w:proofErr w:type="spellEnd"/>
      <w:r w:rsidRPr="002D5F81">
        <w:rPr>
          <w:rFonts w:ascii="Tahoma" w:hAnsi="Tahoma" w:cs="Tahoma"/>
        </w:rPr>
        <w:t xml:space="preserve"> Traiano, mulher de espírito público marcante, que deixou um legado de dedicação à área social e à promoção da dignidade humana em nosso município.</w:t>
      </w:r>
    </w:p>
    <w:p w14:paraId="1BAE111C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7FD3327D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>Nascida em 29 de maio de 1957, durante o contexto da Revolta Agrária no Sudoeste do Paraná, Edil teve sua vida profundamente marcada pelo compromisso com a comunidade. Mulher atuante, solidária e intensamente envolvida com causas sociais, destacou-se pela sua dedicação à defesa da infância, da maternidade e da assistência às populações mais vulneráveis.</w:t>
      </w:r>
    </w:p>
    <w:p w14:paraId="6444E503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42128AD1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lastRenderedPageBreak/>
        <w:t>Exerceu a presidência da APMI – Associação de Proteção à Maternidade e à Infância, realizando diversas ações voltadas ao cuidado e proteção das crianças, sempre com zelo, amor e dedicação incomparáveis. Sua atuação foi essencial durante a gestão do então Prefeito Ademar Luiz Traiano, seu esposo.</w:t>
      </w:r>
    </w:p>
    <w:p w14:paraId="5C644EE3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0F3347F0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>Também teve papel relevante no Instituto Santoantoniense do Bem-Estar ao Menor – ISABEM, onde coordenou projetos de educação e inserção de crianças e adolescentes no mercado de trabalho, contribuindo de forma significativa para a formação e o futuro de dezenas de jovens santoantonienses.</w:t>
      </w:r>
    </w:p>
    <w:p w14:paraId="3D5B8420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7AE89377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>Além de sua relevante atuação pública, Edil foi uma mãe amorosa e presente. Faleceu precocemente, aos 36 anos, em junho de 1992, deixando três filhos ainda pequenos: Vinícius (14 anos), Ademar Júnior (10 anos) e Gabriela (5 anos). À época, seu esposo havia recém iniciado seu primeiro mandato como Deputado Estadual.</w:t>
      </w:r>
    </w:p>
    <w:p w14:paraId="476E4640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6C89CF34" w14:textId="77777777" w:rsidR="002D5F81" w:rsidRPr="002D5F81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 xml:space="preserve">A denominação do Centro Integrado de Convivência Edil Maria </w:t>
      </w:r>
      <w:proofErr w:type="spellStart"/>
      <w:r w:rsidRPr="002D5F81">
        <w:rPr>
          <w:rFonts w:ascii="Tahoma" w:hAnsi="Tahoma" w:cs="Tahoma"/>
        </w:rPr>
        <w:t>Cantelmo</w:t>
      </w:r>
      <w:proofErr w:type="spellEnd"/>
      <w:r w:rsidRPr="002D5F81">
        <w:rPr>
          <w:rFonts w:ascii="Tahoma" w:hAnsi="Tahoma" w:cs="Tahoma"/>
        </w:rPr>
        <w:t xml:space="preserve"> Traiano representa uma forma simbólica, mas profunda, de eternizar sua memória, reconhecendo sua dedicação incansável à promoção do bem-estar social, ao fortalecimento das famílias e à construção de um futuro mais digno para nossa comunidade.</w:t>
      </w:r>
    </w:p>
    <w:p w14:paraId="7DDEE271" w14:textId="77777777" w:rsidR="002D5F81" w:rsidRPr="002D5F81" w:rsidRDefault="002D5F81" w:rsidP="002D5F81">
      <w:pPr>
        <w:jc w:val="both"/>
        <w:rPr>
          <w:rFonts w:ascii="Tahoma" w:hAnsi="Tahoma" w:cs="Tahoma"/>
        </w:rPr>
      </w:pPr>
    </w:p>
    <w:p w14:paraId="4F215B14" w14:textId="6AA20042" w:rsidR="00747D5B" w:rsidRDefault="002D5F81" w:rsidP="002D5F81">
      <w:pPr>
        <w:jc w:val="both"/>
        <w:rPr>
          <w:rFonts w:ascii="Tahoma" w:hAnsi="Tahoma" w:cs="Tahoma"/>
        </w:rPr>
      </w:pPr>
      <w:r w:rsidRPr="002D5F81">
        <w:rPr>
          <w:rFonts w:ascii="Tahoma" w:hAnsi="Tahoma" w:cs="Tahoma"/>
        </w:rPr>
        <w:t xml:space="preserve">Por seu exemplo de cidadania, solidariedade e dedicação ao bem comum, os vereadores desta Casa Legislativa unem-se na proposição desta justa e merecida homenagem, confiando em sua aprovação unânime como expressão pública de gratidão e reconhecimento ao legado de Edil Maria </w:t>
      </w:r>
      <w:proofErr w:type="spellStart"/>
      <w:r w:rsidRPr="002D5F81">
        <w:rPr>
          <w:rFonts w:ascii="Tahoma" w:hAnsi="Tahoma" w:cs="Tahoma"/>
        </w:rPr>
        <w:t>Cantelmo</w:t>
      </w:r>
      <w:proofErr w:type="spellEnd"/>
      <w:r w:rsidRPr="002D5F81">
        <w:rPr>
          <w:rFonts w:ascii="Tahoma" w:hAnsi="Tahoma" w:cs="Tahoma"/>
        </w:rPr>
        <w:t xml:space="preserve"> Traiano.</w:t>
      </w:r>
    </w:p>
    <w:p w14:paraId="2F3950BB" w14:textId="41D39980" w:rsidR="00965A34" w:rsidRPr="00965A34" w:rsidRDefault="00965A34" w:rsidP="00597DA6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>Plenário Laurindo Flávio Scopel, 08 de maio de 2025.</w:t>
      </w:r>
    </w:p>
    <w:p w14:paraId="4555B676" w14:textId="77777777" w:rsidR="00965A34" w:rsidRDefault="00965A34" w:rsidP="00965A34">
      <w:pPr>
        <w:jc w:val="both"/>
        <w:rPr>
          <w:rFonts w:ascii="Tahoma" w:hAnsi="Tahoma" w:cs="Tahoma"/>
        </w:rPr>
      </w:pPr>
    </w:p>
    <w:p w14:paraId="1F21C022" w14:textId="77777777" w:rsidR="00597DA6" w:rsidRDefault="00597DA6" w:rsidP="00597DA6">
      <w:pPr>
        <w:spacing w:after="0" w:line="240" w:lineRule="auto"/>
        <w:rPr>
          <w:rFonts w:ascii="Tahoma" w:hAnsi="Tahoma" w:cs="Tahoma"/>
        </w:rPr>
      </w:pPr>
    </w:p>
    <w:p w14:paraId="32F3F1CB" w14:textId="77777777" w:rsidR="00747D5B" w:rsidRDefault="00747D5B" w:rsidP="00597DA6">
      <w:pPr>
        <w:spacing w:after="0" w:line="240" w:lineRule="auto"/>
        <w:rPr>
          <w:rFonts w:ascii="Tahoma" w:hAnsi="Tahoma" w:cs="Tahoma"/>
        </w:rPr>
      </w:pPr>
    </w:p>
    <w:p w14:paraId="6C8505A0" w14:textId="4DAD2E2F" w:rsidR="00597DA6" w:rsidRDefault="00965A34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Altair Farias    </w:t>
      </w:r>
      <w:r w:rsidR="00597DA6" w:rsidRPr="00597DA6">
        <w:rPr>
          <w:rFonts w:ascii="Tahoma" w:hAnsi="Tahoma" w:cs="Tahoma"/>
          <w:b/>
          <w:bCs/>
        </w:rPr>
        <w:t xml:space="preserve"> </w:t>
      </w:r>
      <w:r w:rsidR="00597DA6">
        <w:rPr>
          <w:rFonts w:ascii="Tahoma" w:hAnsi="Tahoma" w:cs="Tahoma"/>
          <w:b/>
          <w:bCs/>
        </w:rPr>
        <w:t xml:space="preserve">   </w:t>
      </w:r>
      <w:r w:rsidR="00597DA6" w:rsidRPr="00597DA6">
        <w:rPr>
          <w:rFonts w:ascii="Tahoma" w:hAnsi="Tahoma" w:cs="Tahoma"/>
          <w:b/>
          <w:bCs/>
        </w:rPr>
        <w:t xml:space="preserve"> </w:t>
      </w:r>
      <w:r w:rsidRPr="00597DA6">
        <w:rPr>
          <w:rFonts w:ascii="Tahoma" w:hAnsi="Tahoma" w:cs="Tahoma"/>
          <w:b/>
          <w:bCs/>
        </w:rPr>
        <w:t xml:space="preserve">  </w:t>
      </w:r>
      <w:r w:rsidR="00597DA6">
        <w:rPr>
          <w:rFonts w:ascii="Tahoma" w:hAnsi="Tahoma" w:cs="Tahoma"/>
          <w:b/>
          <w:bCs/>
        </w:rPr>
        <w:t xml:space="preserve">            </w:t>
      </w:r>
      <w:r w:rsidRPr="00597DA6">
        <w:rPr>
          <w:rFonts w:ascii="Tahoma" w:hAnsi="Tahoma" w:cs="Tahoma"/>
          <w:b/>
          <w:bCs/>
        </w:rPr>
        <w:t>Ana Márcia Bandeira Machado</w:t>
      </w:r>
    </w:p>
    <w:p w14:paraId="4635B419" w14:textId="65E490C7" w:rsidR="00597DA6" w:rsidRDefault="00597DA6" w:rsidP="00597DA6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Vereador/UN                                 Vereadora/PSD              </w:t>
      </w:r>
    </w:p>
    <w:p w14:paraId="36129B7E" w14:textId="71412DC0" w:rsidR="00597DA6" w:rsidRDefault="00965A34" w:rsidP="00597DA6">
      <w:pPr>
        <w:spacing w:after="0" w:line="240" w:lineRule="auto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 </w:t>
      </w:r>
      <w:r w:rsidR="00597DA6" w:rsidRPr="00597DA6">
        <w:rPr>
          <w:rFonts w:ascii="Tahoma" w:hAnsi="Tahoma" w:cs="Tahoma"/>
          <w:b/>
          <w:bCs/>
        </w:rPr>
        <w:t xml:space="preserve">   </w:t>
      </w:r>
      <w:r w:rsidRPr="00597DA6">
        <w:rPr>
          <w:rFonts w:ascii="Tahoma" w:hAnsi="Tahoma" w:cs="Tahoma"/>
          <w:b/>
          <w:bCs/>
        </w:rPr>
        <w:t xml:space="preserve"> </w:t>
      </w:r>
    </w:p>
    <w:p w14:paraId="7F7291FB" w14:textId="77777777" w:rsidR="00597DA6" w:rsidRDefault="00597DA6" w:rsidP="00597DA6">
      <w:pPr>
        <w:spacing w:after="0" w:line="240" w:lineRule="auto"/>
        <w:rPr>
          <w:rFonts w:ascii="Tahoma" w:hAnsi="Tahoma" w:cs="Tahoma"/>
          <w:b/>
          <w:bCs/>
        </w:rPr>
      </w:pPr>
    </w:p>
    <w:p w14:paraId="11FB7CC8" w14:textId="77777777" w:rsidR="00597DA6" w:rsidRDefault="00597DA6" w:rsidP="00597DA6">
      <w:pPr>
        <w:spacing w:after="0" w:line="240" w:lineRule="auto"/>
        <w:rPr>
          <w:rFonts w:ascii="Tahoma" w:hAnsi="Tahoma" w:cs="Tahoma"/>
          <w:b/>
          <w:bCs/>
        </w:rPr>
      </w:pPr>
    </w:p>
    <w:p w14:paraId="4FD81F10" w14:textId="08F95BD0" w:rsidR="00597DA6" w:rsidRDefault="00965A34" w:rsidP="00597DA6">
      <w:pPr>
        <w:spacing w:after="0" w:line="240" w:lineRule="auto"/>
        <w:jc w:val="center"/>
        <w:rPr>
          <w:rFonts w:ascii="Tahoma" w:hAnsi="Tahoma" w:cs="Tahoma"/>
        </w:rPr>
      </w:pPr>
      <w:proofErr w:type="spellStart"/>
      <w:r w:rsidRPr="00597DA6">
        <w:rPr>
          <w:rFonts w:ascii="Tahoma" w:hAnsi="Tahoma" w:cs="Tahoma"/>
          <w:b/>
          <w:bCs/>
        </w:rPr>
        <w:t>Clairton</w:t>
      </w:r>
      <w:proofErr w:type="spellEnd"/>
      <w:r w:rsidRPr="00597DA6">
        <w:rPr>
          <w:rFonts w:ascii="Tahoma" w:hAnsi="Tahoma" w:cs="Tahoma"/>
          <w:b/>
          <w:bCs/>
        </w:rPr>
        <w:t xml:space="preserve"> </w:t>
      </w:r>
      <w:r w:rsidR="00597DA6" w:rsidRPr="00597DA6">
        <w:rPr>
          <w:rFonts w:ascii="Tahoma" w:hAnsi="Tahoma" w:cs="Tahoma"/>
          <w:b/>
          <w:bCs/>
        </w:rPr>
        <w:t>Antônio</w:t>
      </w:r>
      <w:r w:rsidRPr="00597DA6">
        <w:rPr>
          <w:rFonts w:ascii="Tahoma" w:hAnsi="Tahoma" w:cs="Tahoma"/>
          <w:b/>
          <w:bCs/>
        </w:rPr>
        <w:t xml:space="preserve"> Cauduro</w:t>
      </w:r>
      <w:r w:rsidR="00597DA6">
        <w:rPr>
          <w:rFonts w:ascii="Tahoma" w:hAnsi="Tahoma" w:cs="Tahoma"/>
          <w:b/>
          <w:bCs/>
        </w:rPr>
        <w:t xml:space="preserve">                   </w:t>
      </w:r>
      <w:r w:rsidRPr="00597DA6">
        <w:rPr>
          <w:rFonts w:ascii="Tahoma" w:hAnsi="Tahoma" w:cs="Tahoma"/>
          <w:b/>
          <w:bCs/>
        </w:rPr>
        <w:t>Claudio Alain Guterres do Carmo</w:t>
      </w:r>
    </w:p>
    <w:p w14:paraId="12AB9D35" w14:textId="1DE0CB5A" w:rsidR="00597DA6" w:rsidRDefault="00597DA6" w:rsidP="00597DA6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Vereador/PSD                                         Vereador/PSD              </w:t>
      </w:r>
    </w:p>
    <w:p w14:paraId="00B8EFD5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</w:rPr>
      </w:pPr>
    </w:p>
    <w:p w14:paraId="59479657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389A5655" w14:textId="77777777" w:rsidR="005B6C73" w:rsidRDefault="005B6C73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6311BB96" w14:textId="7E9FF359" w:rsidR="00597DA6" w:rsidRPr="00597DA6" w:rsidRDefault="00965A34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proofErr w:type="spellStart"/>
      <w:r w:rsidRPr="00597DA6">
        <w:rPr>
          <w:rFonts w:ascii="Tahoma" w:hAnsi="Tahoma" w:cs="Tahoma"/>
          <w:b/>
          <w:bCs/>
        </w:rPr>
        <w:t>Eliz</w:t>
      </w:r>
      <w:proofErr w:type="spellEnd"/>
      <w:r w:rsidRPr="00597DA6">
        <w:rPr>
          <w:rFonts w:ascii="Tahoma" w:hAnsi="Tahoma" w:cs="Tahoma"/>
          <w:b/>
          <w:bCs/>
        </w:rPr>
        <w:t xml:space="preserve"> Maria </w:t>
      </w:r>
      <w:proofErr w:type="spellStart"/>
      <w:r w:rsidRPr="00597DA6">
        <w:rPr>
          <w:rFonts w:ascii="Tahoma" w:hAnsi="Tahoma" w:cs="Tahoma"/>
          <w:b/>
          <w:bCs/>
        </w:rPr>
        <w:t>Gradaschi</w:t>
      </w:r>
      <w:proofErr w:type="spellEnd"/>
      <w:r w:rsidRPr="00597DA6">
        <w:rPr>
          <w:rFonts w:ascii="Tahoma" w:hAnsi="Tahoma" w:cs="Tahoma"/>
          <w:b/>
          <w:bCs/>
        </w:rPr>
        <w:t xml:space="preserve"> </w:t>
      </w:r>
      <w:proofErr w:type="spellStart"/>
      <w:r w:rsidRPr="00597DA6">
        <w:rPr>
          <w:rFonts w:ascii="Tahoma" w:hAnsi="Tahoma" w:cs="Tahoma"/>
          <w:b/>
          <w:bCs/>
        </w:rPr>
        <w:t>Scalon</w:t>
      </w:r>
      <w:proofErr w:type="spellEnd"/>
      <w:r w:rsidR="00597DA6" w:rsidRPr="00597DA6">
        <w:rPr>
          <w:rFonts w:ascii="Tahoma" w:hAnsi="Tahoma" w:cs="Tahoma"/>
          <w:b/>
          <w:bCs/>
        </w:rPr>
        <w:t xml:space="preserve">  </w:t>
      </w:r>
      <w:r w:rsidR="00597DA6">
        <w:rPr>
          <w:rFonts w:ascii="Tahoma" w:hAnsi="Tahoma" w:cs="Tahoma"/>
          <w:b/>
          <w:bCs/>
        </w:rPr>
        <w:t xml:space="preserve">           </w:t>
      </w:r>
      <w:r w:rsidR="00597DA6" w:rsidRPr="00597DA6">
        <w:rPr>
          <w:rFonts w:ascii="Tahoma" w:hAnsi="Tahoma" w:cs="Tahoma"/>
          <w:b/>
          <w:bCs/>
        </w:rPr>
        <w:t xml:space="preserve">  Jorge Pereira da Silva</w:t>
      </w:r>
    </w:p>
    <w:p w14:paraId="1B6499EA" w14:textId="7AF29214" w:rsidR="00597DA6" w:rsidRP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Vereadora/PSDB                                 Vereador/PSDB             </w:t>
      </w:r>
    </w:p>
    <w:p w14:paraId="025A2683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6142E7D0" w14:textId="77777777" w:rsidR="00597DA6" w:rsidRP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7711BD81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7D895617" w14:textId="27F181EA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Micheli Alves de Lima   </w:t>
      </w:r>
      <w:r>
        <w:rPr>
          <w:rFonts w:ascii="Tahoma" w:hAnsi="Tahoma" w:cs="Tahoma"/>
          <w:b/>
          <w:bCs/>
        </w:rPr>
        <w:t xml:space="preserve">       </w:t>
      </w:r>
      <w:r w:rsidRPr="00597DA6">
        <w:rPr>
          <w:rFonts w:ascii="Tahoma" w:hAnsi="Tahoma" w:cs="Tahoma"/>
          <w:b/>
          <w:bCs/>
        </w:rPr>
        <w:t xml:space="preserve">  Sérgio Antônio de Mattos</w:t>
      </w:r>
    </w:p>
    <w:p w14:paraId="6DF7242F" w14:textId="0C6AB47A" w:rsidR="00597DA6" w:rsidRPr="00597DA6" w:rsidRDefault="00597DA6" w:rsidP="00597DA6">
      <w:pPr>
        <w:spacing w:after="0"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                Vereadora/PSDB                          Vereador/PSD            </w:t>
      </w:r>
    </w:p>
    <w:p w14:paraId="002C31C5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6350E0ED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7EB6052D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2E0AB741" w14:textId="30D1E11E" w:rsidR="00597DA6" w:rsidRDefault="00965A34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Valdir </w:t>
      </w:r>
      <w:r w:rsidR="00597DA6" w:rsidRPr="00597DA6">
        <w:rPr>
          <w:rFonts w:ascii="Tahoma" w:hAnsi="Tahoma" w:cs="Tahoma"/>
          <w:b/>
          <w:bCs/>
        </w:rPr>
        <w:t>Antônio</w:t>
      </w:r>
      <w:r w:rsidRPr="00597DA6">
        <w:rPr>
          <w:rFonts w:ascii="Tahoma" w:hAnsi="Tahoma" w:cs="Tahoma"/>
          <w:b/>
          <w:bCs/>
        </w:rPr>
        <w:t xml:space="preserve"> Carvalho </w:t>
      </w:r>
      <w:r w:rsidR="00597DA6" w:rsidRPr="00597DA6">
        <w:rPr>
          <w:rFonts w:ascii="Tahoma" w:hAnsi="Tahoma" w:cs="Tahoma"/>
          <w:b/>
          <w:bCs/>
        </w:rPr>
        <w:t xml:space="preserve">           </w:t>
      </w:r>
      <w:r w:rsidRPr="00597DA6">
        <w:rPr>
          <w:rFonts w:ascii="Tahoma" w:hAnsi="Tahoma" w:cs="Tahoma"/>
          <w:b/>
          <w:bCs/>
        </w:rPr>
        <w:t xml:space="preserve"> </w:t>
      </w:r>
      <w:r w:rsidR="00597DA6" w:rsidRPr="00597DA6">
        <w:rPr>
          <w:rFonts w:ascii="Tahoma" w:hAnsi="Tahoma" w:cs="Tahoma"/>
          <w:b/>
          <w:bCs/>
        </w:rPr>
        <w:t>Vilson Lima dos Santos Junior</w:t>
      </w:r>
    </w:p>
    <w:p w14:paraId="64BAA3E4" w14:textId="2BBF4E17" w:rsidR="00597DA6" w:rsidRDefault="00597DA6" w:rsidP="00597DA6">
      <w:pPr>
        <w:spacing w:after="0"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            Vereador/PSDB                                  Vereador/PSD            </w:t>
      </w:r>
    </w:p>
    <w:p w14:paraId="73ED5E34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6C994211" w14:textId="77777777" w:rsid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4D1E401C" w14:textId="77777777" w:rsidR="005B6C73" w:rsidRDefault="005B6C73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0D8BE1A7" w14:textId="7443EAF2" w:rsidR="00965A34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>Vanderlei Darci Novak</w:t>
      </w:r>
    </w:p>
    <w:p w14:paraId="2FD856F7" w14:textId="198D101C" w:rsidR="00597DA6" w:rsidRPr="00597DA6" w:rsidRDefault="00597DA6" w:rsidP="00597DA6">
      <w:pPr>
        <w:spacing w:after="0"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Vereador/PSD</w:t>
      </w:r>
    </w:p>
    <w:sectPr w:rsidR="00597DA6" w:rsidRPr="00597DA6" w:rsidSect="002D5F81">
      <w:pgSz w:w="11906" w:h="16838"/>
      <w:pgMar w:top="28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34"/>
    <w:rsid w:val="000639FA"/>
    <w:rsid w:val="002C337D"/>
    <w:rsid w:val="002D5F81"/>
    <w:rsid w:val="004778BF"/>
    <w:rsid w:val="004B33B9"/>
    <w:rsid w:val="00597DA6"/>
    <w:rsid w:val="005B6C73"/>
    <w:rsid w:val="006358C2"/>
    <w:rsid w:val="00747D5B"/>
    <w:rsid w:val="00965A34"/>
    <w:rsid w:val="009D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BC802"/>
  <w15:chartTrackingRefBased/>
  <w15:docId w15:val="{35ED6D19-54C6-43A7-90A1-AC6D46BA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65A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5A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5A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5A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5A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5A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5A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5A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5A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5A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5A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5A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5A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5A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5A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5A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5A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5A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5A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5A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5A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5A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5A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5A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65A3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5A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5A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5A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5A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4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2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05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46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19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21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18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32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6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4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76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0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10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71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86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32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24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573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Andrea Bandeira Welter</cp:lastModifiedBy>
  <cp:revision>4</cp:revision>
  <cp:lastPrinted>2025-05-09T12:13:00Z</cp:lastPrinted>
  <dcterms:created xsi:type="dcterms:W3CDTF">2025-05-09T08:51:00Z</dcterms:created>
  <dcterms:modified xsi:type="dcterms:W3CDTF">2025-05-09T12:15:00Z</dcterms:modified>
</cp:coreProperties>
</file>