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834" w:rsidRPr="00FA0834" w:rsidRDefault="00FA0834" w:rsidP="00FA0834">
      <w:pPr>
        <w:pStyle w:val="NormalWeb"/>
        <w:shd w:val="clear" w:color="auto" w:fill="FFFFFF"/>
        <w:spacing w:before="0" w:beforeAutospacing="0" w:after="150" w:afterAutospacing="0" w:line="276" w:lineRule="auto"/>
        <w:textAlignment w:val="baseline"/>
        <w:rPr>
          <w:rFonts w:ascii="Arial" w:hAnsi="Arial" w:cs="Arial"/>
          <w:sz w:val="23"/>
          <w:szCs w:val="23"/>
        </w:rPr>
      </w:pPr>
    </w:p>
    <w:p w:rsidR="00FA0834" w:rsidRPr="00FA0834" w:rsidRDefault="00FA0834" w:rsidP="00FA0834">
      <w:pPr>
        <w:ind w:left="-180"/>
        <w:jc w:val="center"/>
        <w:rPr>
          <w:rFonts w:ascii="Arial" w:hAnsi="Arial" w:cs="Arial"/>
          <w:b/>
          <w:sz w:val="23"/>
          <w:szCs w:val="23"/>
        </w:rPr>
      </w:pPr>
    </w:p>
    <w:p w:rsidR="00AE25E1" w:rsidRDefault="00AE25E1" w:rsidP="00AE25E1">
      <w:pPr>
        <w:spacing w:after="0"/>
        <w:jc w:val="center"/>
        <w:rPr>
          <w:rFonts w:ascii="Arial" w:hAnsi="Arial" w:cs="Arial"/>
          <w:b/>
          <w:sz w:val="23"/>
          <w:szCs w:val="23"/>
        </w:rPr>
      </w:pPr>
      <w:r>
        <w:rPr>
          <w:rFonts w:ascii="Arial" w:hAnsi="Arial" w:cs="Arial"/>
          <w:b/>
          <w:sz w:val="23"/>
          <w:szCs w:val="23"/>
        </w:rPr>
        <w:t>PROJETO DE LEI Nº 005</w:t>
      </w:r>
      <w:r>
        <w:rPr>
          <w:rFonts w:ascii="Arial" w:hAnsi="Arial" w:cs="Arial"/>
          <w:b/>
          <w:sz w:val="23"/>
          <w:szCs w:val="23"/>
        </w:rPr>
        <w:t>/2018</w:t>
      </w:r>
      <w:r w:rsidRPr="00D7361D">
        <w:rPr>
          <w:rFonts w:ascii="Arial" w:hAnsi="Arial" w:cs="Arial"/>
          <w:b/>
          <w:sz w:val="23"/>
          <w:szCs w:val="23"/>
        </w:rPr>
        <w:t xml:space="preserve"> DO LEGISLATIVO, ENVIADO À SANÇÃO DO EXECUTIVO MUNICIPAL DE FRANCISCO BELTRÃO – ESTADO DO </w:t>
      </w:r>
      <w:proofErr w:type="gramStart"/>
      <w:r w:rsidRPr="00D7361D">
        <w:rPr>
          <w:rFonts w:ascii="Arial" w:hAnsi="Arial" w:cs="Arial"/>
          <w:b/>
          <w:sz w:val="23"/>
          <w:szCs w:val="23"/>
        </w:rPr>
        <w:t>PARANÁ</w:t>
      </w:r>
      <w:proofErr w:type="gramEnd"/>
    </w:p>
    <w:p w:rsidR="00FA0834" w:rsidRPr="00FA0834" w:rsidRDefault="00FA0834" w:rsidP="00FA0834">
      <w:pPr>
        <w:pStyle w:val="NormalWeb"/>
        <w:shd w:val="clear" w:color="auto" w:fill="FFFFFF"/>
        <w:spacing w:before="0" w:beforeAutospacing="0" w:after="150" w:afterAutospacing="0" w:line="276" w:lineRule="auto"/>
        <w:ind w:left="3969"/>
        <w:jc w:val="both"/>
        <w:textAlignment w:val="baseline"/>
        <w:rPr>
          <w:rFonts w:ascii="Arial" w:hAnsi="Arial" w:cs="Arial"/>
          <w:sz w:val="23"/>
          <w:szCs w:val="23"/>
        </w:rPr>
      </w:pPr>
    </w:p>
    <w:p w:rsidR="00AE25E1" w:rsidRDefault="00BB26C0" w:rsidP="00AE25E1">
      <w:pPr>
        <w:pStyle w:val="NormalWeb"/>
        <w:shd w:val="clear" w:color="auto" w:fill="FFFFFF"/>
        <w:spacing w:before="0" w:beforeAutospacing="0" w:after="150" w:afterAutospacing="0" w:line="360" w:lineRule="auto"/>
        <w:ind w:left="3969"/>
        <w:jc w:val="both"/>
        <w:textAlignment w:val="baseline"/>
        <w:rPr>
          <w:rFonts w:ascii="Arial" w:hAnsi="Arial" w:cs="Arial"/>
          <w:sz w:val="23"/>
          <w:szCs w:val="23"/>
        </w:rPr>
      </w:pPr>
      <w:r w:rsidRPr="00BB26C0">
        <w:rPr>
          <w:rFonts w:ascii="Arial" w:hAnsi="Arial" w:cs="Arial"/>
          <w:sz w:val="23"/>
          <w:szCs w:val="23"/>
        </w:rPr>
        <w:t xml:space="preserve">Dispõe sobre a afixação de placa informativa em farmácias e drogarias no âmbito </w:t>
      </w:r>
      <w:r w:rsidRPr="00FA0834">
        <w:rPr>
          <w:rFonts w:ascii="Arial" w:hAnsi="Arial" w:cs="Arial"/>
          <w:sz w:val="23"/>
          <w:szCs w:val="23"/>
        </w:rPr>
        <w:t>município de Francisco Beltrão</w:t>
      </w:r>
      <w:r>
        <w:rPr>
          <w:rFonts w:ascii="Arial" w:hAnsi="Arial" w:cs="Arial"/>
          <w:sz w:val="23"/>
          <w:szCs w:val="23"/>
        </w:rPr>
        <w:t>-PR</w:t>
      </w:r>
      <w:r w:rsidRPr="00BB26C0">
        <w:rPr>
          <w:rFonts w:ascii="Arial" w:hAnsi="Arial" w:cs="Arial"/>
          <w:sz w:val="23"/>
          <w:szCs w:val="23"/>
        </w:rPr>
        <w:t>, contendo advertência quanto aos riscos da automedicação em geral e dá outras providências.</w:t>
      </w:r>
    </w:p>
    <w:p w:rsidR="00AE25E1" w:rsidRPr="00FA0834" w:rsidRDefault="00AE25E1" w:rsidP="00AE25E1">
      <w:pPr>
        <w:pStyle w:val="NormalWeb"/>
        <w:shd w:val="clear" w:color="auto" w:fill="FFFFFF"/>
        <w:spacing w:before="0" w:beforeAutospacing="0" w:after="150" w:afterAutospacing="0" w:line="360" w:lineRule="auto"/>
        <w:ind w:left="3969"/>
        <w:jc w:val="both"/>
        <w:textAlignment w:val="baseline"/>
        <w:rPr>
          <w:rFonts w:ascii="Arial" w:hAnsi="Arial" w:cs="Arial"/>
          <w:sz w:val="23"/>
          <w:szCs w:val="23"/>
        </w:rPr>
      </w:pPr>
    </w:p>
    <w:p w:rsidR="00102449" w:rsidRDefault="00AE25E1" w:rsidP="00AE25E1">
      <w:pPr>
        <w:pStyle w:val="NormalWeb"/>
        <w:shd w:val="clear" w:color="auto" w:fill="FFFFFF"/>
        <w:spacing w:before="0" w:beforeAutospacing="0" w:after="0" w:afterAutospacing="0" w:line="360" w:lineRule="auto"/>
        <w:ind w:firstLine="708"/>
        <w:jc w:val="both"/>
        <w:textAlignment w:val="baseline"/>
        <w:rPr>
          <w:rFonts w:ascii="Arial" w:hAnsi="Arial" w:cs="Arial"/>
          <w:sz w:val="23"/>
          <w:szCs w:val="23"/>
        </w:rPr>
      </w:pPr>
      <w:r w:rsidRPr="005A0978">
        <w:rPr>
          <w:rFonts w:ascii="Arial" w:hAnsi="Arial" w:cs="Arial"/>
          <w:sz w:val="23"/>
          <w:szCs w:val="23"/>
          <w:lang w:val="af-ZA"/>
        </w:rPr>
        <w:t>A CÂMARA MUNICIPAL DE VEREADORES DE FRANCISCO BELTRÃO, ESTADO DO PARANÁ, APROVOU A SEGUINTE LEI:</w:t>
      </w:r>
      <w:r w:rsidRPr="005A0978">
        <w:rPr>
          <w:rFonts w:ascii="Arial" w:hAnsi="Arial" w:cs="Arial"/>
          <w:sz w:val="23"/>
          <w:szCs w:val="23"/>
        </w:rPr>
        <w:t> </w:t>
      </w:r>
      <w:r w:rsidR="00102449" w:rsidRPr="00FA0834">
        <w:rPr>
          <w:rFonts w:ascii="Arial" w:hAnsi="Arial" w:cs="Arial"/>
          <w:sz w:val="23"/>
          <w:szCs w:val="23"/>
        </w:rPr>
        <w:t> </w:t>
      </w:r>
    </w:p>
    <w:p w:rsidR="00AE25E1" w:rsidRPr="00FA0834" w:rsidRDefault="00AE25E1" w:rsidP="00AE25E1">
      <w:pPr>
        <w:pStyle w:val="NormalWeb"/>
        <w:shd w:val="clear" w:color="auto" w:fill="FFFFFF"/>
        <w:spacing w:before="0" w:beforeAutospacing="0" w:after="0" w:afterAutospacing="0" w:line="360" w:lineRule="auto"/>
        <w:ind w:firstLine="708"/>
        <w:jc w:val="both"/>
        <w:textAlignment w:val="baseline"/>
        <w:rPr>
          <w:rFonts w:ascii="Arial" w:hAnsi="Arial" w:cs="Arial"/>
          <w:sz w:val="23"/>
          <w:szCs w:val="23"/>
        </w:rPr>
      </w:pPr>
    </w:p>
    <w:p w:rsidR="00BB26C0" w:rsidRPr="00BB26C0" w:rsidRDefault="00BB26C0" w:rsidP="00BB26C0">
      <w:pPr>
        <w:pStyle w:val="NormalWeb"/>
        <w:shd w:val="clear" w:color="auto" w:fill="FFFFFF"/>
        <w:spacing w:after="0" w:line="360" w:lineRule="auto"/>
        <w:jc w:val="both"/>
        <w:textAlignment w:val="baseline"/>
        <w:rPr>
          <w:rFonts w:ascii="Arial" w:hAnsi="Arial" w:cs="Arial"/>
          <w:sz w:val="23"/>
          <w:szCs w:val="23"/>
        </w:rPr>
      </w:pPr>
      <w:r w:rsidRPr="00BB26C0">
        <w:rPr>
          <w:rFonts w:ascii="Arial" w:hAnsi="Arial" w:cs="Arial"/>
          <w:sz w:val="23"/>
          <w:szCs w:val="23"/>
        </w:rPr>
        <w:t>Art. 1º As farmácias e drogarias afixarão em local visível, próximo ao local de venda dos medicamentos, placa informativa com os seguintes dizeres:</w:t>
      </w:r>
    </w:p>
    <w:p w:rsidR="00BB26C0" w:rsidRPr="00BB26C0" w:rsidRDefault="00BB26C0" w:rsidP="00BB26C0">
      <w:pPr>
        <w:pStyle w:val="NormalWeb"/>
        <w:shd w:val="clear" w:color="auto" w:fill="FFFFFF"/>
        <w:spacing w:after="0" w:line="360" w:lineRule="auto"/>
        <w:jc w:val="both"/>
        <w:textAlignment w:val="baseline"/>
        <w:rPr>
          <w:rFonts w:ascii="Arial" w:hAnsi="Arial" w:cs="Arial"/>
          <w:sz w:val="23"/>
          <w:szCs w:val="23"/>
        </w:rPr>
      </w:pPr>
      <w:r w:rsidRPr="00BB26C0">
        <w:rPr>
          <w:rFonts w:ascii="Arial" w:hAnsi="Arial" w:cs="Arial"/>
          <w:sz w:val="23"/>
          <w:szCs w:val="23"/>
        </w:rPr>
        <w:t xml:space="preserve">"NÃO TOME REMÉDIO SEM O CONHECIMENTO DE SEU MÉDICO, PODE </w:t>
      </w:r>
      <w:r>
        <w:rPr>
          <w:rFonts w:ascii="Arial" w:hAnsi="Arial" w:cs="Arial"/>
          <w:sz w:val="23"/>
          <w:szCs w:val="23"/>
        </w:rPr>
        <w:t>SER PERIGOSO PARA A SUA SAÚDE</w:t>
      </w:r>
      <w:proofErr w:type="gramStart"/>
      <w:r>
        <w:rPr>
          <w:rFonts w:ascii="Arial" w:hAnsi="Arial" w:cs="Arial"/>
          <w:sz w:val="23"/>
          <w:szCs w:val="23"/>
        </w:rPr>
        <w:t>"</w:t>
      </w:r>
      <w:proofErr w:type="gramEnd"/>
    </w:p>
    <w:p w:rsidR="00BB26C0" w:rsidRPr="00BB26C0" w:rsidRDefault="00BB26C0" w:rsidP="00BB26C0">
      <w:pPr>
        <w:pStyle w:val="NormalWeb"/>
        <w:shd w:val="clear" w:color="auto" w:fill="FFFFFF"/>
        <w:spacing w:after="0" w:line="360" w:lineRule="auto"/>
        <w:jc w:val="both"/>
        <w:textAlignment w:val="baseline"/>
        <w:rPr>
          <w:rFonts w:ascii="Arial" w:hAnsi="Arial" w:cs="Arial"/>
          <w:sz w:val="23"/>
          <w:szCs w:val="23"/>
        </w:rPr>
      </w:pPr>
      <w:r w:rsidRPr="00BB26C0">
        <w:rPr>
          <w:rFonts w:ascii="Arial" w:hAnsi="Arial" w:cs="Arial"/>
          <w:sz w:val="23"/>
          <w:szCs w:val="23"/>
        </w:rPr>
        <w:t>"TODO O MEDICAMENTO DEVE SER MANTIDO</w:t>
      </w:r>
      <w:r>
        <w:rPr>
          <w:rFonts w:ascii="Arial" w:hAnsi="Arial" w:cs="Arial"/>
          <w:sz w:val="23"/>
          <w:szCs w:val="23"/>
        </w:rPr>
        <w:t xml:space="preserve"> FORA DO ALCANCE DAS CRIANÇAS".</w:t>
      </w:r>
    </w:p>
    <w:p w:rsidR="00BB26C0" w:rsidRPr="00BB26C0" w:rsidRDefault="00BB26C0" w:rsidP="00BB26C0">
      <w:pPr>
        <w:pStyle w:val="NormalWeb"/>
        <w:shd w:val="clear" w:color="auto" w:fill="FFFFFF"/>
        <w:spacing w:after="0" w:line="360" w:lineRule="auto"/>
        <w:jc w:val="both"/>
        <w:textAlignment w:val="baseline"/>
        <w:rPr>
          <w:rFonts w:ascii="Arial" w:hAnsi="Arial" w:cs="Arial"/>
          <w:sz w:val="23"/>
          <w:szCs w:val="23"/>
        </w:rPr>
      </w:pPr>
      <w:r w:rsidRPr="00BB26C0">
        <w:rPr>
          <w:rFonts w:ascii="Arial" w:hAnsi="Arial" w:cs="Arial"/>
          <w:sz w:val="23"/>
          <w:szCs w:val="23"/>
        </w:rPr>
        <w:t>Art. 2º As placas ou cartazes, de que trata o "caput" do artigo 1°, devem ser confeccionados de acordo com critérios estabelecidos na regulamentação desta Lei, devendo ter dimensões suficientes para que as informações constantes nestas, possam ser lidas a boa distância, sendo afixadas em locais de ampla e perfeita visualizações por parte dos clientes do</w:t>
      </w:r>
      <w:r>
        <w:rPr>
          <w:rFonts w:ascii="Arial" w:hAnsi="Arial" w:cs="Arial"/>
          <w:sz w:val="23"/>
          <w:szCs w:val="23"/>
        </w:rPr>
        <w:t>s respectivos estabelecimentos.</w:t>
      </w:r>
    </w:p>
    <w:p w:rsidR="00BB26C0" w:rsidRPr="00BB26C0" w:rsidRDefault="00BB26C0" w:rsidP="00BB26C0">
      <w:pPr>
        <w:pStyle w:val="NormalWeb"/>
        <w:shd w:val="clear" w:color="auto" w:fill="FFFFFF"/>
        <w:spacing w:after="0" w:line="360" w:lineRule="auto"/>
        <w:jc w:val="both"/>
        <w:textAlignment w:val="baseline"/>
        <w:rPr>
          <w:rFonts w:ascii="Arial" w:hAnsi="Arial" w:cs="Arial"/>
          <w:sz w:val="23"/>
          <w:szCs w:val="23"/>
        </w:rPr>
      </w:pPr>
      <w:r w:rsidRPr="00BB26C0">
        <w:rPr>
          <w:rFonts w:ascii="Arial" w:hAnsi="Arial" w:cs="Arial"/>
          <w:sz w:val="23"/>
          <w:szCs w:val="23"/>
        </w:rPr>
        <w:t>Art. 3° O não cumprimento desta Lei sujeitará o infrator às seguintes penalidades:</w:t>
      </w:r>
    </w:p>
    <w:p w:rsidR="00BB26C0" w:rsidRPr="00BB26C0" w:rsidRDefault="00BB26C0" w:rsidP="00BB26C0">
      <w:pPr>
        <w:pStyle w:val="NormalWeb"/>
        <w:shd w:val="clear" w:color="auto" w:fill="FFFFFF"/>
        <w:spacing w:after="0" w:line="360" w:lineRule="auto"/>
        <w:jc w:val="both"/>
        <w:textAlignment w:val="baseline"/>
        <w:rPr>
          <w:rFonts w:ascii="Arial" w:hAnsi="Arial" w:cs="Arial"/>
          <w:sz w:val="23"/>
          <w:szCs w:val="23"/>
        </w:rPr>
      </w:pPr>
      <w:r w:rsidRPr="00BB26C0">
        <w:rPr>
          <w:rFonts w:ascii="Arial" w:hAnsi="Arial" w:cs="Arial"/>
          <w:sz w:val="23"/>
          <w:szCs w:val="23"/>
        </w:rPr>
        <w:t>I – na primeira fiscalização:</w:t>
      </w:r>
    </w:p>
    <w:p w:rsidR="00AE25E1" w:rsidRDefault="00BB26C0" w:rsidP="00BB26C0">
      <w:pPr>
        <w:pStyle w:val="NormalWeb"/>
        <w:shd w:val="clear" w:color="auto" w:fill="FFFFFF"/>
        <w:spacing w:after="0" w:line="360" w:lineRule="auto"/>
        <w:jc w:val="both"/>
        <w:textAlignment w:val="baseline"/>
        <w:rPr>
          <w:rFonts w:ascii="Arial" w:hAnsi="Arial" w:cs="Arial"/>
          <w:sz w:val="23"/>
          <w:szCs w:val="23"/>
        </w:rPr>
      </w:pPr>
      <w:r w:rsidRPr="00BB26C0">
        <w:rPr>
          <w:rFonts w:ascii="Arial" w:hAnsi="Arial" w:cs="Arial"/>
          <w:sz w:val="23"/>
          <w:szCs w:val="23"/>
        </w:rPr>
        <w:t>a) notificação, com prazo de trinta dias para o cumprimento no disposto do art. 1º;</w:t>
      </w:r>
    </w:p>
    <w:p w:rsidR="00AE25E1" w:rsidRDefault="00AE25E1" w:rsidP="00BB26C0">
      <w:pPr>
        <w:pStyle w:val="NormalWeb"/>
        <w:shd w:val="clear" w:color="auto" w:fill="FFFFFF"/>
        <w:spacing w:after="0" w:line="360" w:lineRule="auto"/>
        <w:jc w:val="both"/>
        <w:textAlignment w:val="baseline"/>
        <w:rPr>
          <w:rFonts w:ascii="Arial" w:hAnsi="Arial" w:cs="Arial"/>
          <w:sz w:val="23"/>
          <w:szCs w:val="23"/>
        </w:rPr>
      </w:pPr>
    </w:p>
    <w:p w:rsidR="00AE25E1" w:rsidRDefault="00BB26C0" w:rsidP="00BB26C0">
      <w:pPr>
        <w:pStyle w:val="NormalWeb"/>
        <w:shd w:val="clear" w:color="auto" w:fill="FFFFFF"/>
        <w:spacing w:after="0" w:line="360" w:lineRule="auto"/>
        <w:jc w:val="both"/>
        <w:textAlignment w:val="baseline"/>
        <w:rPr>
          <w:rFonts w:ascii="Arial" w:hAnsi="Arial" w:cs="Arial"/>
          <w:sz w:val="23"/>
          <w:szCs w:val="23"/>
        </w:rPr>
      </w:pPr>
      <w:r w:rsidRPr="00BB26C0">
        <w:rPr>
          <w:rFonts w:ascii="Arial" w:hAnsi="Arial" w:cs="Arial"/>
          <w:sz w:val="23"/>
          <w:szCs w:val="23"/>
        </w:rPr>
        <w:t xml:space="preserve">b) decorrido o prazo da notificação, e constatado o não cumprimento da Lei será cobrada multa de </w:t>
      </w:r>
      <w:r>
        <w:rPr>
          <w:rFonts w:ascii="Arial" w:hAnsi="Arial" w:cs="Arial"/>
          <w:sz w:val="23"/>
          <w:szCs w:val="23"/>
        </w:rPr>
        <w:t>10 (DEZ) URMFB – Unidades de referência do Município de Francisco Beltrão.</w:t>
      </w:r>
    </w:p>
    <w:p w:rsidR="00BB26C0" w:rsidRPr="00BB26C0" w:rsidRDefault="00BB26C0" w:rsidP="00BB26C0">
      <w:pPr>
        <w:pStyle w:val="NormalWeb"/>
        <w:shd w:val="clear" w:color="auto" w:fill="FFFFFF"/>
        <w:spacing w:after="0" w:line="360" w:lineRule="auto"/>
        <w:jc w:val="both"/>
        <w:textAlignment w:val="baseline"/>
        <w:rPr>
          <w:rFonts w:ascii="Arial" w:hAnsi="Arial" w:cs="Arial"/>
          <w:sz w:val="23"/>
          <w:szCs w:val="23"/>
        </w:rPr>
      </w:pPr>
      <w:r w:rsidRPr="00BB26C0">
        <w:rPr>
          <w:rFonts w:ascii="Arial" w:hAnsi="Arial" w:cs="Arial"/>
          <w:sz w:val="23"/>
          <w:szCs w:val="23"/>
        </w:rPr>
        <w:t>II - em caso de reincidência, a multa será aplicada em dobro;</w:t>
      </w:r>
    </w:p>
    <w:p w:rsidR="00BB26C0" w:rsidRPr="00BB26C0" w:rsidRDefault="00BB26C0" w:rsidP="00BB26C0">
      <w:pPr>
        <w:pStyle w:val="NormalWeb"/>
        <w:shd w:val="clear" w:color="auto" w:fill="FFFFFF"/>
        <w:spacing w:after="0" w:line="360" w:lineRule="auto"/>
        <w:jc w:val="both"/>
        <w:textAlignment w:val="baseline"/>
        <w:rPr>
          <w:rFonts w:ascii="Arial" w:hAnsi="Arial" w:cs="Arial"/>
          <w:sz w:val="23"/>
          <w:szCs w:val="23"/>
        </w:rPr>
      </w:pPr>
      <w:r w:rsidRPr="00BB26C0">
        <w:rPr>
          <w:rFonts w:ascii="Arial" w:hAnsi="Arial" w:cs="Arial"/>
          <w:sz w:val="23"/>
          <w:szCs w:val="23"/>
        </w:rPr>
        <w:t>III - persistindo a infração, além da cobrança da mu</w:t>
      </w:r>
      <w:r>
        <w:rPr>
          <w:rFonts w:ascii="Arial" w:hAnsi="Arial" w:cs="Arial"/>
          <w:sz w:val="23"/>
          <w:szCs w:val="23"/>
        </w:rPr>
        <w:t>lta, acarretará sucessivamente:</w:t>
      </w:r>
    </w:p>
    <w:p w:rsidR="00BB26C0" w:rsidRPr="00BB26C0" w:rsidRDefault="00BB26C0" w:rsidP="00BB26C0">
      <w:pPr>
        <w:pStyle w:val="NormalWeb"/>
        <w:shd w:val="clear" w:color="auto" w:fill="FFFFFF"/>
        <w:spacing w:after="0" w:line="360" w:lineRule="auto"/>
        <w:jc w:val="both"/>
        <w:textAlignment w:val="baseline"/>
        <w:rPr>
          <w:rFonts w:ascii="Arial" w:hAnsi="Arial" w:cs="Arial"/>
          <w:sz w:val="23"/>
          <w:szCs w:val="23"/>
        </w:rPr>
      </w:pPr>
      <w:r w:rsidRPr="00BB26C0">
        <w:rPr>
          <w:rFonts w:ascii="Arial" w:hAnsi="Arial" w:cs="Arial"/>
          <w:sz w:val="23"/>
          <w:szCs w:val="23"/>
        </w:rPr>
        <w:t>a) em suspensão do alvará de funcionamento por cento e vinte dias;</w:t>
      </w:r>
    </w:p>
    <w:p w:rsidR="005E23E7" w:rsidRPr="00FA0834" w:rsidRDefault="00BB26C0" w:rsidP="00BB26C0">
      <w:pPr>
        <w:pStyle w:val="NormalWeb"/>
        <w:shd w:val="clear" w:color="auto" w:fill="FFFFFF"/>
        <w:spacing w:after="0" w:line="360" w:lineRule="auto"/>
        <w:jc w:val="both"/>
        <w:textAlignment w:val="baseline"/>
        <w:rPr>
          <w:rFonts w:ascii="Arial" w:hAnsi="Arial" w:cs="Arial"/>
          <w:sz w:val="23"/>
          <w:szCs w:val="23"/>
        </w:rPr>
      </w:pPr>
      <w:r w:rsidRPr="00BB26C0">
        <w:rPr>
          <w:rFonts w:ascii="Arial" w:hAnsi="Arial" w:cs="Arial"/>
          <w:sz w:val="23"/>
          <w:szCs w:val="23"/>
        </w:rPr>
        <w:t>b) na cassação do alvará d</w:t>
      </w:r>
      <w:r>
        <w:rPr>
          <w:rFonts w:ascii="Arial" w:hAnsi="Arial" w:cs="Arial"/>
          <w:sz w:val="23"/>
          <w:szCs w:val="23"/>
        </w:rPr>
        <w:t>e funcionamento.</w:t>
      </w:r>
    </w:p>
    <w:p w:rsidR="005E23E7" w:rsidRDefault="00BB26C0" w:rsidP="005E23E7">
      <w:pPr>
        <w:pStyle w:val="NormalWeb"/>
        <w:shd w:val="clear" w:color="auto" w:fill="FFFFFF"/>
        <w:spacing w:before="0" w:beforeAutospacing="0" w:after="0" w:afterAutospacing="0" w:line="360" w:lineRule="auto"/>
        <w:jc w:val="both"/>
        <w:textAlignment w:val="baseline"/>
        <w:rPr>
          <w:rFonts w:ascii="Arial" w:hAnsi="Arial" w:cs="Arial"/>
          <w:sz w:val="23"/>
          <w:szCs w:val="23"/>
        </w:rPr>
      </w:pPr>
      <w:r>
        <w:rPr>
          <w:rFonts w:ascii="Arial" w:hAnsi="Arial" w:cs="Arial"/>
          <w:sz w:val="23"/>
          <w:szCs w:val="23"/>
        </w:rPr>
        <w:t>Art. 4</w:t>
      </w:r>
      <w:r w:rsidR="00D120A2">
        <w:rPr>
          <w:rFonts w:ascii="Arial" w:hAnsi="Arial" w:cs="Arial"/>
          <w:sz w:val="23"/>
          <w:szCs w:val="23"/>
        </w:rPr>
        <w:t xml:space="preserve">º </w:t>
      </w:r>
      <w:r w:rsidR="00D120A2" w:rsidRPr="00D120A2">
        <w:rPr>
          <w:rFonts w:ascii="Arial" w:hAnsi="Arial" w:cs="Arial"/>
          <w:sz w:val="23"/>
          <w:szCs w:val="23"/>
        </w:rPr>
        <w:t xml:space="preserve">Esta Lei entra em vigor 90 (noventa) dias após sua </w:t>
      </w:r>
      <w:r w:rsidR="00D120A2">
        <w:rPr>
          <w:rFonts w:ascii="Arial" w:hAnsi="Arial" w:cs="Arial"/>
          <w:sz w:val="23"/>
          <w:szCs w:val="23"/>
        </w:rPr>
        <w:t>publicação</w:t>
      </w:r>
      <w:r w:rsidR="00D120A2" w:rsidRPr="00D120A2">
        <w:rPr>
          <w:rFonts w:ascii="Arial" w:hAnsi="Arial" w:cs="Arial"/>
          <w:sz w:val="23"/>
          <w:szCs w:val="23"/>
        </w:rPr>
        <w:t>.</w:t>
      </w:r>
    </w:p>
    <w:p w:rsidR="00AE25E1" w:rsidRDefault="00AE25E1" w:rsidP="00AE25E1">
      <w:pPr>
        <w:pStyle w:val="NormalWeb"/>
        <w:shd w:val="clear" w:color="auto" w:fill="FFFFFF"/>
        <w:spacing w:before="0" w:beforeAutospacing="0" w:after="0" w:afterAutospacing="0" w:line="360" w:lineRule="auto"/>
        <w:jc w:val="both"/>
        <w:textAlignment w:val="baseline"/>
        <w:rPr>
          <w:rFonts w:ascii="Arial" w:hAnsi="Arial" w:cs="Arial"/>
          <w:sz w:val="23"/>
          <w:szCs w:val="23"/>
        </w:rPr>
      </w:pPr>
    </w:p>
    <w:p w:rsidR="00AE25E1" w:rsidRDefault="00AE25E1" w:rsidP="00AE25E1">
      <w:pPr>
        <w:spacing w:after="0" w:line="360" w:lineRule="auto"/>
        <w:jc w:val="both"/>
        <w:rPr>
          <w:rFonts w:ascii="Arial" w:eastAsia="Arial Unicode MS" w:hAnsi="Arial" w:cs="Arial"/>
          <w:sz w:val="23"/>
          <w:szCs w:val="23"/>
        </w:rPr>
      </w:pPr>
      <w:bookmarkStart w:id="0" w:name="_GoBack"/>
      <w:r w:rsidRPr="00D7361D">
        <w:rPr>
          <w:rFonts w:ascii="Arial" w:eastAsia="Arial Unicode MS" w:hAnsi="Arial" w:cs="Arial"/>
          <w:sz w:val="23"/>
          <w:szCs w:val="23"/>
        </w:rPr>
        <w:t xml:space="preserve">Esta lei </w:t>
      </w:r>
      <w:r>
        <w:rPr>
          <w:rFonts w:ascii="Arial" w:eastAsia="Arial Unicode MS" w:hAnsi="Arial" w:cs="Arial"/>
          <w:sz w:val="23"/>
          <w:szCs w:val="23"/>
        </w:rPr>
        <w:t>decorre do Projeto de Lei nº 005</w:t>
      </w:r>
      <w:r>
        <w:rPr>
          <w:rFonts w:ascii="Arial" w:eastAsia="Arial Unicode MS" w:hAnsi="Arial" w:cs="Arial"/>
          <w:sz w:val="23"/>
          <w:szCs w:val="23"/>
        </w:rPr>
        <w:t>/18</w:t>
      </w:r>
      <w:r w:rsidRPr="00D7361D">
        <w:rPr>
          <w:rFonts w:ascii="Arial" w:eastAsia="Arial Unicode MS" w:hAnsi="Arial" w:cs="Arial"/>
          <w:sz w:val="23"/>
          <w:szCs w:val="23"/>
        </w:rPr>
        <w:t xml:space="preserve"> do Legislativo, de autoria </w:t>
      </w:r>
      <w:r>
        <w:rPr>
          <w:rFonts w:ascii="Arial" w:eastAsia="Arial Unicode MS" w:hAnsi="Arial" w:cs="Arial"/>
          <w:sz w:val="23"/>
          <w:szCs w:val="23"/>
        </w:rPr>
        <w:t xml:space="preserve">da Vereadora </w:t>
      </w:r>
      <w:proofErr w:type="spellStart"/>
      <w:r>
        <w:rPr>
          <w:rFonts w:ascii="Arial" w:eastAsia="Arial Unicode MS" w:hAnsi="Arial" w:cs="Arial"/>
          <w:sz w:val="23"/>
          <w:szCs w:val="23"/>
        </w:rPr>
        <w:t>Elenir</w:t>
      </w:r>
      <w:proofErr w:type="spellEnd"/>
      <w:r>
        <w:rPr>
          <w:rFonts w:ascii="Arial" w:eastAsia="Arial Unicode MS" w:hAnsi="Arial" w:cs="Arial"/>
          <w:sz w:val="23"/>
          <w:szCs w:val="23"/>
        </w:rPr>
        <w:t xml:space="preserve"> de Souza Maciel (PP).</w:t>
      </w:r>
    </w:p>
    <w:p w:rsidR="00AE25E1" w:rsidRPr="005A0978" w:rsidRDefault="00AE25E1" w:rsidP="00AE25E1">
      <w:pPr>
        <w:spacing w:after="0" w:line="360" w:lineRule="auto"/>
        <w:jc w:val="both"/>
        <w:rPr>
          <w:rFonts w:ascii="Arial" w:eastAsia="Arial Unicode MS" w:hAnsi="Arial" w:cs="Arial"/>
          <w:sz w:val="23"/>
          <w:szCs w:val="23"/>
        </w:rPr>
      </w:pPr>
    </w:p>
    <w:p w:rsidR="00AE25E1" w:rsidRDefault="00AE25E1" w:rsidP="00AE25E1">
      <w:pPr>
        <w:spacing w:after="0" w:line="360" w:lineRule="auto"/>
        <w:jc w:val="both"/>
        <w:rPr>
          <w:rFonts w:ascii="Arial" w:hAnsi="Arial" w:cs="Arial"/>
          <w:sz w:val="23"/>
          <w:szCs w:val="23"/>
        </w:rPr>
      </w:pPr>
      <w:r w:rsidRPr="00FA0834">
        <w:rPr>
          <w:rFonts w:ascii="Arial" w:hAnsi="Arial" w:cs="Arial"/>
          <w:sz w:val="23"/>
          <w:szCs w:val="23"/>
        </w:rPr>
        <w:t xml:space="preserve">Sala das Sessões da Câmara Municipal de Vereadores de Francisco Beltrão, em </w:t>
      </w:r>
      <w:r>
        <w:rPr>
          <w:rFonts w:ascii="Arial" w:hAnsi="Arial" w:cs="Arial"/>
          <w:sz w:val="23"/>
          <w:szCs w:val="23"/>
        </w:rPr>
        <w:t>14 de março</w:t>
      </w:r>
      <w:r>
        <w:rPr>
          <w:rFonts w:ascii="Arial" w:hAnsi="Arial" w:cs="Arial"/>
          <w:sz w:val="23"/>
          <w:szCs w:val="23"/>
        </w:rPr>
        <w:t xml:space="preserve"> de 2018.</w:t>
      </w:r>
    </w:p>
    <w:p w:rsidR="00AE25E1" w:rsidRDefault="00AE25E1" w:rsidP="00AE25E1">
      <w:pPr>
        <w:spacing w:after="0" w:line="360" w:lineRule="auto"/>
        <w:jc w:val="both"/>
        <w:rPr>
          <w:rFonts w:ascii="Arial" w:hAnsi="Arial" w:cs="Arial"/>
          <w:sz w:val="23"/>
          <w:szCs w:val="23"/>
        </w:rPr>
      </w:pPr>
    </w:p>
    <w:p w:rsidR="00AE25E1" w:rsidRPr="00FA0834" w:rsidRDefault="00AE25E1" w:rsidP="00AE25E1">
      <w:pPr>
        <w:spacing w:after="0" w:line="360" w:lineRule="auto"/>
        <w:jc w:val="both"/>
        <w:rPr>
          <w:rFonts w:ascii="Arial" w:hAnsi="Arial" w:cs="Arial"/>
          <w:sz w:val="23"/>
          <w:szCs w:val="23"/>
        </w:rPr>
      </w:pPr>
    </w:p>
    <w:p w:rsidR="00AE25E1" w:rsidRPr="00FA0834" w:rsidRDefault="00AE25E1" w:rsidP="00AE25E1">
      <w:pPr>
        <w:spacing w:after="0"/>
        <w:jc w:val="center"/>
        <w:rPr>
          <w:rFonts w:ascii="Arial" w:eastAsia="Arial Unicode MS" w:hAnsi="Arial" w:cs="Arial"/>
          <w:b/>
          <w:sz w:val="23"/>
          <w:szCs w:val="23"/>
        </w:rPr>
      </w:pPr>
      <w:r w:rsidRPr="00FA0834">
        <w:rPr>
          <w:rFonts w:ascii="Arial" w:eastAsia="Arial Unicode MS" w:hAnsi="Arial" w:cs="Arial"/>
          <w:b/>
          <w:sz w:val="23"/>
          <w:szCs w:val="23"/>
        </w:rPr>
        <w:t>ELENIR DE SOUZA MACIEL</w:t>
      </w:r>
    </w:p>
    <w:p w:rsidR="00AE25E1" w:rsidRPr="00FA0834" w:rsidRDefault="00AE25E1" w:rsidP="00AE25E1">
      <w:pPr>
        <w:spacing w:after="0"/>
        <w:jc w:val="center"/>
        <w:rPr>
          <w:rFonts w:ascii="Arial" w:eastAsia="Arial Unicode MS" w:hAnsi="Arial" w:cs="Arial"/>
          <w:b/>
          <w:sz w:val="23"/>
          <w:szCs w:val="23"/>
        </w:rPr>
      </w:pPr>
      <w:r>
        <w:rPr>
          <w:rFonts w:ascii="Arial" w:eastAsia="Arial Unicode MS" w:hAnsi="Arial" w:cs="Arial"/>
          <w:b/>
          <w:sz w:val="23"/>
          <w:szCs w:val="23"/>
        </w:rPr>
        <w:t xml:space="preserve">PRESIDENTE </w:t>
      </w:r>
    </w:p>
    <w:p w:rsidR="00102449" w:rsidRPr="00FA0834" w:rsidRDefault="00102449" w:rsidP="00FA0834">
      <w:pPr>
        <w:pStyle w:val="NormalWeb"/>
        <w:shd w:val="clear" w:color="auto" w:fill="FFFFFF"/>
        <w:spacing w:before="0" w:beforeAutospacing="0" w:after="150" w:afterAutospacing="0" w:line="276" w:lineRule="auto"/>
        <w:textAlignment w:val="baseline"/>
        <w:rPr>
          <w:rFonts w:ascii="Arial" w:hAnsi="Arial" w:cs="Arial"/>
          <w:sz w:val="23"/>
          <w:szCs w:val="23"/>
        </w:rPr>
      </w:pPr>
      <w:r w:rsidRPr="00FA0834">
        <w:rPr>
          <w:rFonts w:ascii="Arial" w:hAnsi="Arial" w:cs="Arial"/>
          <w:sz w:val="23"/>
          <w:szCs w:val="23"/>
        </w:rPr>
        <w:t> </w:t>
      </w:r>
    </w:p>
    <w:bookmarkEnd w:id="0"/>
    <w:p w:rsidR="00FA0834" w:rsidRPr="00FA0834" w:rsidRDefault="00FA0834" w:rsidP="00102449">
      <w:pPr>
        <w:pStyle w:val="NormalWeb"/>
        <w:shd w:val="clear" w:color="auto" w:fill="FFFFFF"/>
        <w:spacing w:before="0" w:beforeAutospacing="0" w:after="150" w:afterAutospacing="0" w:line="330" w:lineRule="atLeast"/>
        <w:textAlignment w:val="baseline"/>
        <w:rPr>
          <w:rFonts w:ascii="Arial" w:hAnsi="Arial" w:cs="Arial"/>
          <w:sz w:val="23"/>
          <w:szCs w:val="23"/>
        </w:rPr>
      </w:pPr>
    </w:p>
    <w:p w:rsidR="00FA0834" w:rsidRDefault="00FA0834" w:rsidP="00102449">
      <w:pPr>
        <w:pStyle w:val="NormalWeb"/>
        <w:shd w:val="clear" w:color="auto" w:fill="FFFFFF"/>
        <w:spacing w:before="0" w:beforeAutospacing="0" w:after="150" w:afterAutospacing="0" w:line="330" w:lineRule="atLeast"/>
        <w:textAlignment w:val="baseline"/>
        <w:rPr>
          <w:rFonts w:ascii="Arial" w:hAnsi="Arial" w:cs="Arial"/>
          <w:sz w:val="23"/>
          <w:szCs w:val="23"/>
        </w:rPr>
      </w:pPr>
    </w:p>
    <w:p w:rsidR="00BB26C0" w:rsidRDefault="00BB26C0" w:rsidP="00102449">
      <w:pPr>
        <w:pStyle w:val="NormalWeb"/>
        <w:shd w:val="clear" w:color="auto" w:fill="FFFFFF"/>
        <w:spacing w:before="0" w:beforeAutospacing="0" w:after="150" w:afterAutospacing="0" w:line="330" w:lineRule="atLeast"/>
        <w:textAlignment w:val="baseline"/>
        <w:rPr>
          <w:rFonts w:ascii="Arial" w:hAnsi="Arial" w:cs="Arial"/>
          <w:sz w:val="23"/>
          <w:szCs w:val="23"/>
        </w:rPr>
      </w:pPr>
    </w:p>
    <w:p w:rsidR="00BB26C0" w:rsidRDefault="00BB26C0" w:rsidP="00102449">
      <w:pPr>
        <w:pStyle w:val="NormalWeb"/>
        <w:shd w:val="clear" w:color="auto" w:fill="FFFFFF"/>
        <w:spacing w:before="0" w:beforeAutospacing="0" w:after="150" w:afterAutospacing="0" w:line="330" w:lineRule="atLeast"/>
        <w:textAlignment w:val="baseline"/>
        <w:rPr>
          <w:rFonts w:ascii="Arial" w:hAnsi="Arial" w:cs="Arial"/>
          <w:sz w:val="23"/>
          <w:szCs w:val="23"/>
        </w:rPr>
      </w:pPr>
    </w:p>
    <w:p w:rsidR="00BB26C0" w:rsidRDefault="00BB26C0" w:rsidP="00102449">
      <w:pPr>
        <w:pStyle w:val="NormalWeb"/>
        <w:shd w:val="clear" w:color="auto" w:fill="FFFFFF"/>
        <w:spacing w:before="0" w:beforeAutospacing="0" w:after="150" w:afterAutospacing="0" w:line="330" w:lineRule="atLeast"/>
        <w:textAlignment w:val="baseline"/>
        <w:rPr>
          <w:rFonts w:ascii="Arial" w:hAnsi="Arial" w:cs="Arial"/>
          <w:sz w:val="23"/>
          <w:szCs w:val="23"/>
        </w:rPr>
      </w:pPr>
    </w:p>
    <w:p w:rsidR="00BB26C0" w:rsidRDefault="00BB26C0" w:rsidP="00102449">
      <w:pPr>
        <w:pStyle w:val="NormalWeb"/>
        <w:shd w:val="clear" w:color="auto" w:fill="FFFFFF"/>
        <w:spacing w:before="0" w:beforeAutospacing="0" w:after="150" w:afterAutospacing="0" w:line="330" w:lineRule="atLeast"/>
        <w:textAlignment w:val="baseline"/>
        <w:rPr>
          <w:rFonts w:ascii="Arial" w:hAnsi="Arial" w:cs="Arial"/>
          <w:sz w:val="23"/>
          <w:szCs w:val="23"/>
        </w:rPr>
      </w:pPr>
    </w:p>
    <w:p w:rsidR="00BB26C0" w:rsidRDefault="00BB26C0" w:rsidP="00102449">
      <w:pPr>
        <w:pStyle w:val="NormalWeb"/>
        <w:shd w:val="clear" w:color="auto" w:fill="FFFFFF"/>
        <w:spacing w:before="0" w:beforeAutospacing="0" w:after="150" w:afterAutospacing="0" w:line="330" w:lineRule="atLeast"/>
        <w:textAlignment w:val="baseline"/>
        <w:rPr>
          <w:rFonts w:ascii="Arial" w:hAnsi="Arial" w:cs="Arial"/>
          <w:sz w:val="23"/>
          <w:szCs w:val="23"/>
        </w:rPr>
      </w:pPr>
    </w:p>
    <w:p w:rsidR="00BB26C0" w:rsidRDefault="00BB26C0" w:rsidP="00102449">
      <w:pPr>
        <w:pStyle w:val="NormalWeb"/>
        <w:shd w:val="clear" w:color="auto" w:fill="FFFFFF"/>
        <w:spacing w:before="0" w:beforeAutospacing="0" w:after="150" w:afterAutospacing="0" w:line="330" w:lineRule="atLeast"/>
        <w:textAlignment w:val="baseline"/>
        <w:rPr>
          <w:rFonts w:ascii="Arial" w:hAnsi="Arial" w:cs="Arial"/>
          <w:sz w:val="23"/>
          <w:szCs w:val="23"/>
        </w:rPr>
      </w:pPr>
    </w:p>
    <w:p w:rsidR="00AE25E1" w:rsidRDefault="00AE25E1" w:rsidP="00102449">
      <w:pPr>
        <w:pStyle w:val="NormalWeb"/>
        <w:shd w:val="clear" w:color="auto" w:fill="FFFFFF"/>
        <w:spacing w:before="0" w:beforeAutospacing="0" w:after="150" w:afterAutospacing="0" w:line="330" w:lineRule="atLeast"/>
        <w:textAlignment w:val="baseline"/>
        <w:rPr>
          <w:rFonts w:ascii="Arial" w:hAnsi="Arial" w:cs="Arial"/>
          <w:sz w:val="23"/>
          <w:szCs w:val="23"/>
        </w:rPr>
      </w:pPr>
    </w:p>
    <w:p w:rsidR="00AE25E1" w:rsidRDefault="00AE25E1" w:rsidP="00102449">
      <w:pPr>
        <w:pStyle w:val="NormalWeb"/>
        <w:shd w:val="clear" w:color="auto" w:fill="FFFFFF"/>
        <w:spacing w:before="0" w:beforeAutospacing="0" w:after="150" w:afterAutospacing="0" w:line="330" w:lineRule="atLeast"/>
        <w:textAlignment w:val="baseline"/>
        <w:rPr>
          <w:rFonts w:ascii="Arial" w:hAnsi="Arial" w:cs="Arial"/>
          <w:sz w:val="23"/>
          <w:szCs w:val="23"/>
        </w:rPr>
      </w:pPr>
    </w:p>
    <w:p w:rsidR="00BB26C0" w:rsidRDefault="00BB26C0" w:rsidP="00102449">
      <w:pPr>
        <w:pStyle w:val="NormalWeb"/>
        <w:shd w:val="clear" w:color="auto" w:fill="FFFFFF"/>
        <w:spacing w:before="0" w:beforeAutospacing="0" w:after="150" w:afterAutospacing="0" w:line="330" w:lineRule="atLeast"/>
        <w:textAlignment w:val="baseline"/>
        <w:rPr>
          <w:rFonts w:ascii="Arial" w:hAnsi="Arial" w:cs="Arial"/>
          <w:sz w:val="23"/>
          <w:szCs w:val="23"/>
        </w:rPr>
      </w:pPr>
    </w:p>
    <w:p w:rsidR="00BB26C0" w:rsidRDefault="00BB26C0" w:rsidP="00102449">
      <w:pPr>
        <w:pStyle w:val="NormalWeb"/>
        <w:shd w:val="clear" w:color="auto" w:fill="FFFFFF"/>
        <w:spacing w:before="0" w:beforeAutospacing="0" w:after="150" w:afterAutospacing="0" w:line="330" w:lineRule="atLeast"/>
        <w:textAlignment w:val="baseline"/>
        <w:rPr>
          <w:rFonts w:ascii="Arial" w:hAnsi="Arial" w:cs="Arial"/>
          <w:sz w:val="23"/>
          <w:szCs w:val="23"/>
        </w:rPr>
      </w:pPr>
    </w:p>
    <w:p w:rsidR="00BB26C0" w:rsidRPr="00FA0834" w:rsidRDefault="00BB26C0" w:rsidP="00102449">
      <w:pPr>
        <w:pStyle w:val="NormalWeb"/>
        <w:shd w:val="clear" w:color="auto" w:fill="FFFFFF"/>
        <w:spacing w:before="0" w:beforeAutospacing="0" w:after="150" w:afterAutospacing="0" w:line="330" w:lineRule="atLeast"/>
        <w:textAlignment w:val="baseline"/>
        <w:rPr>
          <w:rFonts w:ascii="Arial" w:hAnsi="Arial" w:cs="Arial"/>
          <w:sz w:val="23"/>
          <w:szCs w:val="23"/>
        </w:rPr>
      </w:pPr>
    </w:p>
    <w:p w:rsidR="00FA0834" w:rsidRPr="00FA0834" w:rsidRDefault="00FA0834" w:rsidP="00FA0834">
      <w:pPr>
        <w:jc w:val="center"/>
        <w:rPr>
          <w:rFonts w:ascii="Arial" w:hAnsi="Arial" w:cs="Arial"/>
          <w:b/>
          <w:sz w:val="23"/>
          <w:szCs w:val="23"/>
        </w:rPr>
      </w:pPr>
      <w:r w:rsidRPr="00FA0834">
        <w:rPr>
          <w:rFonts w:ascii="Arial" w:hAnsi="Arial" w:cs="Arial"/>
          <w:b/>
          <w:sz w:val="23"/>
          <w:szCs w:val="23"/>
        </w:rPr>
        <w:t>M</w:t>
      </w:r>
      <w:r w:rsidR="00BB26C0">
        <w:rPr>
          <w:rFonts w:ascii="Arial" w:hAnsi="Arial" w:cs="Arial"/>
          <w:b/>
          <w:sz w:val="23"/>
          <w:szCs w:val="23"/>
        </w:rPr>
        <w:t>ENSAGEM DO PROJETO DE LEI Nº 005</w:t>
      </w:r>
      <w:r w:rsidRPr="00FA0834">
        <w:rPr>
          <w:rFonts w:ascii="Arial" w:hAnsi="Arial" w:cs="Arial"/>
          <w:b/>
          <w:sz w:val="23"/>
          <w:szCs w:val="23"/>
        </w:rPr>
        <w:t>/2018 DO LEGISLATIVO</w:t>
      </w:r>
    </w:p>
    <w:p w:rsidR="00FA0834" w:rsidRPr="00FA0834" w:rsidRDefault="00FA0834" w:rsidP="005E23E7">
      <w:pPr>
        <w:spacing w:line="360" w:lineRule="auto"/>
        <w:jc w:val="both"/>
        <w:rPr>
          <w:rFonts w:ascii="Arial" w:hAnsi="Arial" w:cs="Arial"/>
          <w:sz w:val="23"/>
          <w:szCs w:val="23"/>
        </w:rPr>
      </w:pPr>
    </w:p>
    <w:p w:rsidR="00BB26C0" w:rsidRDefault="00FA0834" w:rsidP="005E23E7">
      <w:pPr>
        <w:spacing w:line="360" w:lineRule="auto"/>
        <w:jc w:val="both"/>
        <w:rPr>
          <w:rFonts w:ascii="Arial" w:hAnsi="Arial" w:cs="Arial"/>
          <w:sz w:val="23"/>
          <w:szCs w:val="23"/>
        </w:rPr>
      </w:pPr>
      <w:r w:rsidRPr="00FA0834">
        <w:rPr>
          <w:rFonts w:ascii="Arial" w:hAnsi="Arial" w:cs="Arial"/>
          <w:sz w:val="23"/>
          <w:szCs w:val="23"/>
        </w:rPr>
        <w:t>Senhores (as) Vereadores (as)</w:t>
      </w:r>
    </w:p>
    <w:p w:rsidR="00BB26C0" w:rsidRDefault="00BB26C0" w:rsidP="005E23E7">
      <w:pPr>
        <w:spacing w:line="360" w:lineRule="auto"/>
        <w:jc w:val="both"/>
        <w:rPr>
          <w:rFonts w:ascii="Arial" w:hAnsi="Arial" w:cs="Arial"/>
          <w:sz w:val="23"/>
          <w:szCs w:val="23"/>
        </w:rPr>
      </w:pPr>
    </w:p>
    <w:p w:rsidR="00BB26C0" w:rsidRPr="00BB26C0" w:rsidRDefault="00BB26C0" w:rsidP="00BB26C0">
      <w:pPr>
        <w:spacing w:line="360" w:lineRule="auto"/>
        <w:ind w:firstLine="708"/>
        <w:jc w:val="both"/>
        <w:rPr>
          <w:rFonts w:ascii="Arial" w:hAnsi="Arial" w:cs="Arial"/>
          <w:sz w:val="23"/>
          <w:szCs w:val="23"/>
        </w:rPr>
      </w:pPr>
      <w:r w:rsidRPr="00BB26C0">
        <w:rPr>
          <w:rFonts w:ascii="Arial" w:hAnsi="Arial" w:cs="Arial"/>
          <w:sz w:val="23"/>
          <w:szCs w:val="23"/>
        </w:rPr>
        <w:t xml:space="preserve">A presente proposição visa informar, bem como, alertar e conscientizar a população </w:t>
      </w:r>
      <w:r>
        <w:rPr>
          <w:rFonts w:ascii="Arial" w:hAnsi="Arial" w:cs="Arial"/>
          <w:sz w:val="23"/>
          <w:szCs w:val="23"/>
        </w:rPr>
        <w:t>de Francisco Beltrão</w:t>
      </w:r>
      <w:r w:rsidRPr="00BB26C0">
        <w:rPr>
          <w:rFonts w:ascii="Arial" w:hAnsi="Arial" w:cs="Arial"/>
          <w:sz w:val="23"/>
          <w:szCs w:val="23"/>
        </w:rPr>
        <w:t>, sobre os riscos da automedicação, através de placa informativa afixada nas farmácias e drogarias contendo o mesmo alerta que consta na(s) bula(s) de medicamentos, em conformidade, com o disposto no "artigo 2°, inciso II - h e l da Portaria n° 110, de 10 de março de 1997" da SVS-MS - Secretaria de Vigilância Sanitária do Ministério da Saúde.</w:t>
      </w:r>
    </w:p>
    <w:p w:rsidR="00BB26C0" w:rsidRPr="00BB26C0" w:rsidRDefault="00BB26C0" w:rsidP="00BB26C0">
      <w:pPr>
        <w:spacing w:line="360" w:lineRule="auto"/>
        <w:ind w:firstLine="708"/>
        <w:jc w:val="both"/>
        <w:rPr>
          <w:rFonts w:ascii="Arial" w:hAnsi="Arial" w:cs="Arial"/>
          <w:sz w:val="23"/>
          <w:szCs w:val="23"/>
        </w:rPr>
      </w:pPr>
      <w:r w:rsidRPr="00BB26C0">
        <w:rPr>
          <w:rFonts w:ascii="Arial" w:hAnsi="Arial" w:cs="Arial"/>
          <w:sz w:val="23"/>
          <w:szCs w:val="23"/>
        </w:rPr>
        <w:t xml:space="preserve">Já incorporado à nossa cultura torna-se difícil </w:t>
      </w:r>
      <w:proofErr w:type="gramStart"/>
      <w:r w:rsidRPr="00BB26C0">
        <w:rPr>
          <w:rFonts w:ascii="Arial" w:hAnsi="Arial" w:cs="Arial"/>
          <w:sz w:val="23"/>
          <w:szCs w:val="23"/>
        </w:rPr>
        <w:t>a</w:t>
      </w:r>
      <w:proofErr w:type="gramEnd"/>
      <w:r w:rsidRPr="00BB26C0">
        <w:rPr>
          <w:rFonts w:ascii="Arial" w:hAnsi="Arial" w:cs="Arial"/>
          <w:sz w:val="23"/>
          <w:szCs w:val="23"/>
        </w:rPr>
        <w:t xml:space="preserve"> tarefa de convencer as pessoas dos riscos da automedicação, ou mais especificamente, da prescrição de remédios por leigos. Mesmo os medicamentos sem tarjas, que não precisam de receita médica para ser vendidos, podem causar efeitos indesejados se tomados </w:t>
      </w:r>
      <w:r>
        <w:rPr>
          <w:rFonts w:ascii="Arial" w:hAnsi="Arial" w:cs="Arial"/>
          <w:sz w:val="23"/>
          <w:szCs w:val="23"/>
        </w:rPr>
        <w:t>sem critério.</w:t>
      </w:r>
    </w:p>
    <w:p w:rsidR="00BB26C0" w:rsidRPr="00BB26C0" w:rsidRDefault="00BB26C0" w:rsidP="00BB26C0">
      <w:pPr>
        <w:spacing w:line="360" w:lineRule="auto"/>
        <w:ind w:firstLine="708"/>
        <w:jc w:val="both"/>
        <w:rPr>
          <w:rFonts w:ascii="Arial" w:hAnsi="Arial" w:cs="Arial"/>
          <w:sz w:val="23"/>
          <w:szCs w:val="23"/>
        </w:rPr>
      </w:pPr>
      <w:r w:rsidRPr="00BB26C0">
        <w:rPr>
          <w:rFonts w:ascii="Arial" w:hAnsi="Arial" w:cs="Arial"/>
          <w:sz w:val="23"/>
          <w:szCs w:val="23"/>
        </w:rPr>
        <w:t>A grande parte dos remédios percorre longos caminhos dentro do organismo até atingirem o local que está provocando a dor, por exemplo. Nesse trajeto, geralmente, passam pelo estômago, intestino e fígado, podendo causar mal estar e desconfortos como queimações e dores abdominais. Além dos efeitos colaterais, a automedicação pode mascarar diagnóstic</w:t>
      </w:r>
      <w:r>
        <w:rPr>
          <w:rFonts w:ascii="Arial" w:hAnsi="Arial" w:cs="Arial"/>
          <w:sz w:val="23"/>
          <w:szCs w:val="23"/>
        </w:rPr>
        <w:t>os em fases iniciais da doença.</w:t>
      </w:r>
    </w:p>
    <w:p w:rsidR="00BB26C0" w:rsidRDefault="00BB26C0" w:rsidP="00BB26C0">
      <w:pPr>
        <w:spacing w:line="360" w:lineRule="auto"/>
        <w:ind w:firstLine="708"/>
        <w:jc w:val="both"/>
        <w:rPr>
          <w:rFonts w:ascii="Arial" w:hAnsi="Arial" w:cs="Arial"/>
          <w:sz w:val="23"/>
          <w:szCs w:val="23"/>
        </w:rPr>
      </w:pPr>
      <w:r w:rsidRPr="00BB26C0">
        <w:rPr>
          <w:rFonts w:ascii="Arial" w:hAnsi="Arial" w:cs="Arial"/>
          <w:sz w:val="23"/>
          <w:szCs w:val="23"/>
        </w:rPr>
        <w:t xml:space="preserve">Igualmente, as estatísticas apontam os medicamentos como a principal causa de acidentes tóxicos com crianças de até cinco anos de idade. Quando </w:t>
      </w:r>
      <w:proofErr w:type="gramStart"/>
      <w:r w:rsidRPr="00BB26C0">
        <w:rPr>
          <w:rFonts w:ascii="Arial" w:hAnsi="Arial" w:cs="Arial"/>
          <w:sz w:val="23"/>
          <w:szCs w:val="23"/>
        </w:rPr>
        <w:t>pequenos, essas</w:t>
      </w:r>
      <w:proofErr w:type="gramEnd"/>
      <w:r w:rsidRPr="00BB26C0">
        <w:rPr>
          <w:rFonts w:ascii="Arial" w:hAnsi="Arial" w:cs="Arial"/>
          <w:sz w:val="23"/>
          <w:szCs w:val="23"/>
        </w:rPr>
        <w:t xml:space="preserve"> crianças, passam boa parte do dia em casa, muitas vezes, abrindo e fechando armários, em busca de algo novo. A conhecida curiosidade infantil pode levá-los a confundir remédios com balas e xaropes com sucos, e </w:t>
      </w:r>
      <w:r w:rsidRPr="00BB26C0">
        <w:rPr>
          <w:rFonts w:ascii="Arial" w:hAnsi="Arial" w:cs="Arial"/>
          <w:sz w:val="23"/>
          <w:szCs w:val="23"/>
        </w:rPr>
        <w:lastRenderedPageBreak/>
        <w:t>dependendo da quantidade ingerida e da ação do medicamento o resultado pode ser fatal.</w:t>
      </w:r>
    </w:p>
    <w:p w:rsidR="00BB26C0" w:rsidRDefault="00BB26C0" w:rsidP="005E23E7">
      <w:pPr>
        <w:spacing w:after="0" w:line="360" w:lineRule="auto"/>
        <w:ind w:firstLine="708"/>
        <w:jc w:val="both"/>
        <w:rPr>
          <w:rFonts w:ascii="Arial" w:hAnsi="Arial" w:cs="Arial"/>
          <w:sz w:val="23"/>
          <w:szCs w:val="23"/>
        </w:rPr>
      </w:pPr>
    </w:p>
    <w:p w:rsidR="00BB26C0" w:rsidRDefault="00BB26C0" w:rsidP="005E23E7">
      <w:pPr>
        <w:spacing w:after="0" w:line="360" w:lineRule="auto"/>
        <w:ind w:firstLine="708"/>
        <w:jc w:val="both"/>
        <w:rPr>
          <w:rFonts w:ascii="Arial" w:hAnsi="Arial" w:cs="Arial"/>
          <w:sz w:val="23"/>
          <w:szCs w:val="23"/>
        </w:rPr>
      </w:pPr>
    </w:p>
    <w:p w:rsidR="00BB26C0" w:rsidRDefault="00BB26C0" w:rsidP="005E23E7">
      <w:pPr>
        <w:spacing w:after="0" w:line="360" w:lineRule="auto"/>
        <w:ind w:firstLine="708"/>
        <w:jc w:val="both"/>
        <w:rPr>
          <w:rFonts w:ascii="Arial" w:hAnsi="Arial" w:cs="Arial"/>
          <w:sz w:val="23"/>
          <w:szCs w:val="23"/>
        </w:rPr>
      </w:pPr>
    </w:p>
    <w:p w:rsidR="00D120A2" w:rsidRPr="00BB26C0" w:rsidRDefault="00BB26C0" w:rsidP="00D120A2">
      <w:pPr>
        <w:spacing w:after="0" w:line="360" w:lineRule="auto"/>
        <w:ind w:firstLine="708"/>
        <w:jc w:val="both"/>
        <w:rPr>
          <w:rFonts w:ascii="Arial" w:hAnsi="Arial" w:cs="Arial"/>
          <w:sz w:val="23"/>
          <w:szCs w:val="23"/>
        </w:rPr>
      </w:pPr>
      <w:r w:rsidRPr="00BB26C0">
        <w:rPr>
          <w:rFonts w:ascii="Arial" w:hAnsi="Arial" w:cs="Arial"/>
          <w:sz w:val="23"/>
          <w:szCs w:val="23"/>
        </w:rPr>
        <w:t>O presente projeto propõe uma te</w:t>
      </w:r>
      <w:r>
        <w:rPr>
          <w:rFonts w:ascii="Arial" w:hAnsi="Arial" w:cs="Arial"/>
          <w:sz w:val="23"/>
          <w:szCs w:val="23"/>
        </w:rPr>
        <w:t xml:space="preserve">ntativa de conscientização para </w:t>
      </w:r>
      <w:r w:rsidRPr="00BB26C0">
        <w:rPr>
          <w:rFonts w:ascii="Arial" w:hAnsi="Arial" w:cs="Arial"/>
          <w:sz w:val="23"/>
          <w:szCs w:val="23"/>
        </w:rPr>
        <w:t>reduzir, ou mesmo, abolir essa prática corriqueira, mas prejudicial.</w:t>
      </w:r>
    </w:p>
    <w:p w:rsidR="00D120A2" w:rsidRDefault="00BB26C0" w:rsidP="00D120A2">
      <w:pPr>
        <w:spacing w:after="0" w:line="360" w:lineRule="auto"/>
        <w:ind w:firstLine="708"/>
        <w:jc w:val="both"/>
        <w:rPr>
          <w:rFonts w:ascii="Arial" w:hAnsi="Arial" w:cs="Arial"/>
          <w:sz w:val="23"/>
          <w:szCs w:val="23"/>
        </w:rPr>
      </w:pPr>
      <w:r w:rsidRPr="00BB26C0">
        <w:rPr>
          <w:rFonts w:ascii="Arial" w:hAnsi="Arial" w:cs="Arial"/>
          <w:sz w:val="23"/>
          <w:szCs w:val="23"/>
        </w:rPr>
        <w:t>Assim sendo, conto com o apoio dos meu</w:t>
      </w:r>
      <w:r>
        <w:rPr>
          <w:rFonts w:ascii="Arial" w:hAnsi="Arial" w:cs="Arial"/>
          <w:sz w:val="23"/>
          <w:szCs w:val="23"/>
        </w:rPr>
        <w:t xml:space="preserve">s pares nesta egrégia casa </w:t>
      </w:r>
      <w:r w:rsidRPr="00BB26C0">
        <w:rPr>
          <w:rFonts w:ascii="Arial" w:hAnsi="Arial" w:cs="Arial"/>
          <w:sz w:val="23"/>
          <w:szCs w:val="23"/>
        </w:rPr>
        <w:t>de leis para aprovar o presente projeto</w:t>
      </w:r>
      <w:r>
        <w:rPr>
          <w:rFonts w:ascii="Arial" w:hAnsi="Arial" w:cs="Arial"/>
          <w:sz w:val="23"/>
          <w:szCs w:val="23"/>
        </w:rPr>
        <w:t>.</w:t>
      </w:r>
    </w:p>
    <w:p w:rsidR="00FA0834" w:rsidRPr="00FA0834" w:rsidRDefault="00FA0834" w:rsidP="00BB26C0">
      <w:pPr>
        <w:spacing w:after="0" w:line="360" w:lineRule="auto"/>
        <w:jc w:val="both"/>
        <w:rPr>
          <w:rFonts w:ascii="Arial" w:hAnsi="Arial" w:cs="Arial"/>
          <w:sz w:val="23"/>
          <w:szCs w:val="23"/>
        </w:rPr>
      </w:pPr>
      <w:r w:rsidRPr="00FA0834">
        <w:rPr>
          <w:rFonts w:ascii="Arial" w:hAnsi="Arial" w:cs="Arial"/>
          <w:sz w:val="23"/>
          <w:szCs w:val="23"/>
        </w:rPr>
        <w:t xml:space="preserve">          Sala das Sessões da Câmara Municipal de Veread</w:t>
      </w:r>
      <w:r w:rsidR="00BB26C0">
        <w:rPr>
          <w:rFonts w:ascii="Arial" w:hAnsi="Arial" w:cs="Arial"/>
          <w:sz w:val="23"/>
          <w:szCs w:val="23"/>
        </w:rPr>
        <w:t>ores de Francisco Beltrão, em 29</w:t>
      </w:r>
      <w:r w:rsidRPr="00FA0834">
        <w:rPr>
          <w:rFonts w:ascii="Arial" w:hAnsi="Arial" w:cs="Arial"/>
          <w:sz w:val="23"/>
          <w:szCs w:val="23"/>
        </w:rPr>
        <w:t xml:space="preserve"> de janeiro de 2018.</w:t>
      </w:r>
    </w:p>
    <w:p w:rsidR="005E23E7" w:rsidRDefault="005E23E7" w:rsidP="005E23E7">
      <w:pPr>
        <w:spacing w:after="0" w:line="360" w:lineRule="auto"/>
        <w:jc w:val="both"/>
        <w:rPr>
          <w:rFonts w:ascii="Arial" w:hAnsi="Arial" w:cs="Arial"/>
          <w:sz w:val="23"/>
          <w:szCs w:val="23"/>
        </w:rPr>
      </w:pPr>
    </w:p>
    <w:p w:rsidR="00BB26C0" w:rsidRPr="00FA0834" w:rsidRDefault="00BB26C0" w:rsidP="005E23E7">
      <w:pPr>
        <w:spacing w:after="0" w:line="360" w:lineRule="auto"/>
        <w:jc w:val="both"/>
        <w:rPr>
          <w:rFonts w:ascii="Arial" w:hAnsi="Arial" w:cs="Arial"/>
          <w:sz w:val="23"/>
          <w:szCs w:val="23"/>
        </w:rPr>
      </w:pPr>
    </w:p>
    <w:p w:rsidR="00FA0834" w:rsidRPr="00FA0834" w:rsidRDefault="00FA0834" w:rsidP="005E23E7">
      <w:pPr>
        <w:spacing w:after="0" w:line="360" w:lineRule="auto"/>
        <w:jc w:val="center"/>
        <w:rPr>
          <w:rFonts w:ascii="Arial" w:eastAsia="Arial Unicode MS" w:hAnsi="Arial" w:cs="Arial"/>
          <w:b/>
          <w:sz w:val="23"/>
          <w:szCs w:val="23"/>
        </w:rPr>
      </w:pPr>
      <w:r w:rsidRPr="00FA0834">
        <w:rPr>
          <w:rFonts w:ascii="Arial" w:eastAsia="Arial Unicode MS" w:hAnsi="Arial" w:cs="Arial"/>
          <w:b/>
          <w:sz w:val="23"/>
          <w:szCs w:val="23"/>
        </w:rPr>
        <w:t>ELENIR DE SOUZA MACIEL</w:t>
      </w:r>
    </w:p>
    <w:p w:rsidR="00FA0834" w:rsidRPr="00FA0834" w:rsidRDefault="00FA0834" w:rsidP="005E23E7">
      <w:pPr>
        <w:spacing w:after="0" w:line="360" w:lineRule="auto"/>
        <w:jc w:val="center"/>
        <w:rPr>
          <w:rFonts w:ascii="Arial" w:eastAsia="Arial Unicode MS" w:hAnsi="Arial" w:cs="Arial"/>
          <w:b/>
          <w:sz w:val="23"/>
          <w:szCs w:val="23"/>
        </w:rPr>
      </w:pPr>
      <w:r w:rsidRPr="00FA0834">
        <w:rPr>
          <w:rFonts w:ascii="Arial" w:eastAsia="Arial Unicode MS" w:hAnsi="Arial" w:cs="Arial"/>
          <w:b/>
          <w:sz w:val="23"/>
          <w:szCs w:val="23"/>
        </w:rPr>
        <w:t>VEREADORA PROPONENTE – PP</w:t>
      </w:r>
    </w:p>
    <w:p w:rsidR="00EC24F0" w:rsidRDefault="00EC24F0" w:rsidP="005E23E7">
      <w:pPr>
        <w:spacing w:after="0"/>
        <w:jc w:val="both"/>
      </w:pPr>
    </w:p>
    <w:sectPr w:rsidR="00EC24F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449"/>
    <w:rsid w:val="00102449"/>
    <w:rsid w:val="005E23E7"/>
    <w:rsid w:val="00AE25E1"/>
    <w:rsid w:val="00BB26C0"/>
    <w:rsid w:val="00D120A2"/>
    <w:rsid w:val="00EB7985"/>
    <w:rsid w:val="00EC24F0"/>
    <w:rsid w:val="00EC4AD6"/>
    <w:rsid w:val="00FA0834"/>
    <w:rsid w:val="00FD63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10244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102449"/>
    <w:rPr>
      <w:b/>
      <w:bCs/>
    </w:rPr>
  </w:style>
  <w:style w:type="paragraph" w:styleId="Textodebalo">
    <w:name w:val="Balloon Text"/>
    <w:basedOn w:val="Normal"/>
    <w:link w:val="TextodebaloChar"/>
    <w:uiPriority w:val="99"/>
    <w:semiHidden/>
    <w:unhideWhenUsed/>
    <w:rsid w:val="00AE25E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E25E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10244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102449"/>
    <w:rPr>
      <w:b/>
      <w:bCs/>
    </w:rPr>
  </w:style>
  <w:style w:type="paragraph" w:styleId="Textodebalo">
    <w:name w:val="Balloon Text"/>
    <w:basedOn w:val="Normal"/>
    <w:link w:val="TextodebaloChar"/>
    <w:uiPriority w:val="99"/>
    <w:semiHidden/>
    <w:unhideWhenUsed/>
    <w:rsid w:val="00AE25E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E25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5145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4</Pages>
  <Words>653</Words>
  <Characters>3527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4</cp:revision>
  <cp:lastPrinted>2018-03-13T16:25:00Z</cp:lastPrinted>
  <dcterms:created xsi:type="dcterms:W3CDTF">2017-12-06T09:58:00Z</dcterms:created>
  <dcterms:modified xsi:type="dcterms:W3CDTF">2018-03-13T16:27:00Z</dcterms:modified>
</cp:coreProperties>
</file>