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455" w:rsidRPr="00342455" w:rsidRDefault="008B4D65" w:rsidP="008B4D65">
      <w:pPr>
        <w:pStyle w:val="Ttulo2"/>
        <w:ind w:left="143" w:firstLine="708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 </w:t>
      </w:r>
      <w:r>
        <w:rPr>
          <w:rFonts w:ascii="Arial" w:hAnsi="Arial" w:cs="Arial"/>
          <w:color w:val="auto"/>
          <w:sz w:val="24"/>
          <w:szCs w:val="24"/>
        </w:rPr>
        <w:tab/>
        <w:t xml:space="preserve"> </w:t>
      </w:r>
      <w:r w:rsidR="00342455" w:rsidRPr="00342455">
        <w:rPr>
          <w:rFonts w:ascii="Arial" w:hAnsi="Arial" w:cs="Arial"/>
          <w:color w:val="auto"/>
          <w:sz w:val="24"/>
          <w:szCs w:val="24"/>
        </w:rPr>
        <w:t>PRO</w:t>
      </w:r>
      <w:r w:rsidR="000C5A69">
        <w:rPr>
          <w:rFonts w:ascii="Arial" w:hAnsi="Arial" w:cs="Arial"/>
          <w:color w:val="auto"/>
          <w:sz w:val="24"/>
          <w:szCs w:val="24"/>
        </w:rPr>
        <w:t>JETO</w:t>
      </w:r>
      <w:r w:rsidR="00342455" w:rsidRPr="00342455">
        <w:rPr>
          <w:rFonts w:ascii="Arial" w:hAnsi="Arial" w:cs="Arial"/>
          <w:color w:val="auto"/>
          <w:sz w:val="24"/>
          <w:szCs w:val="24"/>
        </w:rPr>
        <w:t xml:space="preserve"> DE LEI COMPLEMENTAR Nº. </w:t>
      </w:r>
      <w:r w:rsidR="000C5A69">
        <w:rPr>
          <w:rFonts w:ascii="Arial" w:hAnsi="Arial" w:cs="Arial"/>
          <w:color w:val="auto"/>
          <w:sz w:val="24"/>
          <w:szCs w:val="24"/>
        </w:rPr>
        <w:t>3</w:t>
      </w:r>
      <w:r>
        <w:rPr>
          <w:rFonts w:ascii="Arial" w:hAnsi="Arial" w:cs="Arial"/>
          <w:color w:val="auto"/>
          <w:sz w:val="24"/>
          <w:szCs w:val="24"/>
        </w:rPr>
        <w:t>2/</w:t>
      </w:r>
      <w:r w:rsidR="00342455" w:rsidRPr="00342455">
        <w:rPr>
          <w:rFonts w:ascii="Arial" w:hAnsi="Arial" w:cs="Arial"/>
          <w:color w:val="auto"/>
          <w:sz w:val="24"/>
          <w:szCs w:val="24"/>
        </w:rPr>
        <w:t>2018.</w:t>
      </w:r>
    </w:p>
    <w:p w:rsidR="00342455" w:rsidRPr="00342455" w:rsidRDefault="00342455" w:rsidP="00342455">
      <w:pPr>
        <w:ind w:firstLine="850"/>
        <w:jc w:val="both"/>
        <w:rPr>
          <w:rFonts w:ascii="Arial" w:hAnsi="Arial" w:cs="Arial"/>
          <w:sz w:val="24"/>
          <w:szCs w:val="24"/>
        </w:rPr>
      </w:pPr>
    </w:p>
    <w:p w:rsidR="00342455" w:rsidRPr="00342455" w:rsidRDefault="00342455" w:rsidP="002138DA">
      <w:pPr>
        <w:spacing w:line="276" w:lineRule="auto"/>
        <w:ind w:left="851"/>
        <w:jc w:val="both"/>
        <w:rPr>
          <w:rFonts w:ascii="Arial" w:hAnsi="Arial" w:cs="Arial"/>
          <w:i/>
          <w:sz w:val="24"/>
          <w:szCs w:val="24"/>
        </w:rPr>
      </w:pPr>
      <w:r w:rsidRPr="00342455">
        <w:rPr>
          <w:rFonts w:ascii="Arial" w:hAnsi="Arial" w:cs="Arial"/>
          <w:i/>
          <w:iCs/>
          <w:sz w:val="24"/>
          <w:szCs w:val="24"/>
        </w:rPr>
        <w:t xml:space="preserve">“Altera a Lei Complementar </w:t>
      </w:r>
      <w:r>
        <w:rPr>
          <w:rFonts w:ascii="Arial" w:hAnsi="Arial" w:cs="Arial"/>
          <w:i/>
          <w:sz w:val="24"/>
          <w:szCs w:val="24"/>
        </w:rPr>
        <w:t xml:space="preserve">nº 1.593, de 30 de maio de 2011 </w:t>
      </w:r>
      <w:bookmarkStart w:id="0" w:name="_GoBack"/>
      <w:bookmarkEnd w:id="0"/>
      <w:r>
        <w:rPr>
          <w:rFonts w:ascii="Arial" w:hAnsi="Arial" w:cs="Arial"/>
          <w:i/>
          <w:iCs/>
          <w:sz w:val="24"/>
          <w:szCs w:val="24"/>
        </w:rPr>
        <w:t>e dá outras p</w:t>
      </w:r>
      <w:r w:rsidRPr="00342455">
        <w:rPr>
          <w:rFonts w:ascii="Arial" w:hAnsi="Arial" w:cs="Arial"/>
          <w:i/>
          <w:iCs/>
          <w:sz w:val="24"/>
          <w:szCs w:val="24"/>
        </w:rPr>
        <w:t>rovidencias.”</w:t>
      </w:r>
    </w:p>
    <w:p w:rsidR="00342455" w:rsidRPr="00342455" w:rsidRDefault="00342455" w:rsidP="00342455">
      <w:pPr>
        <w:spacing w:line="276" w:lineRule="auto"/>
        <w:ind w:left="4500"/>
        <w:jc w:val="both"/>
        <w:rPr>
          <w:rFonts w:ascii="Arial" w:hAnsi="Arial" w:cs="Arial"/>
          <w:i/>
          <w:sz w:val="24"/>
          <w:szCs w:val="24"/>
        </w:rPr>
      </w:pPr>
    </w:p>
    <w:p w:rsidR="00342455" w:rsidRPr="00342455" w:rsidRDefault="00342455" w:rsidP="00342455">
      <w:pPr>
        <w:widowControl w:val="0"/>
        <w:autoSpaceDE w:val="0"/>
        <w:autoSpaceDN w:val="0"/>
        <w:adjustRightInd w:val="0"/>
        <w:spacing w:line="276" w:lineRule="auto"/>
        <w:ind w:firstLine="900"/>
        <w:jc w:val="both"/>
        <w:rPr>
          <w:rFonts w:ascii="Arial" w:hAnsi="Arial" w:cs="Arial"/>
          <w:sz w:val="24"/>
          <w:szCs w:val="24"/>
        </w:rPr>
      </w:pPr>
      <w:r w:rsidRPr="00342455">
        <w:rPr>
          <w:rFonts w:ascii="Arial" w:hAnsi="Arial" w:cs="Arial"/>
          <w:sz w:val="24"/>
          <w:szCs w:val="24"/>
        </w:rPr>
        <w:t>A Câmara Municipal de Entre Rios de Minas, Estado de Minas Gerais, aprovou, e eu, Prefeito Municipal, sanciono a seguinte Lei;</w:t>
      </w:r>
    </w:p>
    <w:p w:rsidR="00342455" w:rsidRPr="00342455" w:rsidRDefault="00342455" w:rsidP="00342455">
      <w:pPr>
        <w:spacing w:line="276" w:lineRule="auto"/>
        <w:ind w:firstLine="850"/>
        <w:jc w:val="both"/>
        <w:rPr>
          <w:rFonts w:ascii="Arial" w:hAnsi="Arial" w:cs="Arial"/>
          <w:sz w:val="24"/>
          <w:szCs w:val="24"/>
        </w:rPr>
      </w:pPr>
    </w:p>
    <w:p w:rsidR="00342455" w:rsidRPr="00342455" w:rsidRDefault="00342455" w:rsidP="008B4D65">
      <w:pPr>
        <w:spacing w:line="276" w:lineRule="auto"/>
        <w:ind w:firstLine="850"/>
        <w:jc w:val="both"/>
        <w:rPr>
          <w:rFonts w:ascii="Arial" w:hAnsi="Arial" w:cs="Arial"/>
          <w:sz w:val="24"/>
          <w:szCs w:val="24"/>
        </w:rPr>
      </w:pPr>
      <w:r w:rsidRPr="00342455">
        <w:rPr>
          <w:rFonts w:ascii="Arial" w:hAnsi="Arial" w:cs="Arial"/>
          <w:sz w:val="24"/>
          <w:szCs w:val="24"/>
        </w:rPr>
        <w:t>Art.1º. O item “8” do artigo 52 da Lei Complementar nº. 1.593/2011 passa a vigorar com a seguinte redação:</w:t>
      </w:r>
    </w:p>
    <w:p w:rsidR="00342455" w:rsidRPr="00342455" w:rsidRDefault="00342455" w:rsidP="00342455">
      <w:pPr>
        <w:spacing w:line="276" w:lineRule="auto"/>
        <w:ind w:firstLine="851"/>
        <w:jc w:val="both"/>
        <w:rPr>
          <w:rFonts w:ascii="Arial" w:hAnsi="Arial" w:cs="Arial"/>
          <w:i/>
          <w:sz w:val="24"/>
          <w:szCs w:val="24"/>
        </w:rPr>
      </w:pPr>
      <w:r w:rsidRPr="00342455">
        <w:rPr>
          <w:rFonts w:ascii="Arial" w:hAnsi="Arial" w:cs="Arial"/>
          <w:i/>
          <w:sz w:val="24"/>
          <w:szCs w:val="24"/>
        </w:rPr>
        <w:t>“Art.52 ..................................................................</w:t>
      </w:r>
      <w:r w:rsidR="008B4D65">
        <w:rPr>
          <w:rFonts w:ascii="Arial" w:hAnsi="Arial" w:cs="Arial"/>
          <w:i/>
          <w:sz w:val="24"/>
          <w:szCs w:val="24"/>
        </w:rPr>
        <w:t>;</w:t>
      </w:r>
    </w:p>
    <w:p w:rsidR="00342455" w:rsidRPr="00342455" w:rsidRDefault="00342455" w:rsidP="00342455">
      <w:pPr>
        <w:spacing w:line="276" w:lineRule="auto"/>
        <w:ind w:firstLine="851"/>
        <w:jc w:val="both"/>
        <w:rPr>
          <w:rFonts w:ascii="Arial" w:hAnsi="Arial" w:cs="Arial"/>
          <w:b/>
          <w:bCs/>
          <w:i/>
          <w:sz w:val="24"/>
          <w:szCs w:val="24"/>
        </w:rPr>
      </w:pPr>
    </w:p>
    <w:p w:rsidR="00342455" w:rsidRPr="00342455" w:rsidRDefault="00342455" w:rsidP="00342455">
      <w:pPr>
        <w:ind w:firstLine="851"/>
        <w:jc w:val="both"/>
        <w:rPr>
          <w:rFonts w:ascii="Arial" w:hAnsi="Arial" w:cs="Arial"/>
          <w:b/>
          <w:bCs/>
          <w:i/>
          <w:sz w:val="24"/>
          <w:szCs w:val="24"/>
        </w:rPr>
      </w:pPr>
      <w:r w:rsidRPr="00342455">
        <w:rPr>
          <w:rFonts w:ascii="Arial" w:hAnsi="Arial" w:cs="Arial"/>
          <w:b/>
          <w:bCs/>
          <w:i/>
          <w:sz w:val="24"/>
          <w:szCs w:val="24"/>
        </w:rPr>
        <w:t>8 - SECRETARIA MUNICIPAL DE OBRAS DE INFRAESTRUTURA</w:t>
      </w:r>
    </w:p>
    <w:p w:rsidR="00342455" w:rsidRPr="00342455" w:rsidRDefault="00342455" w:rsidP="00342455">
      <w:pPr>
        <w:ind w:firstLine="851"/>
        <w:jc w:val="both"/>
        <w:rPr>
          <w:rFonts w:ascii="Arial" w:hAnsi="Arial" w:cs="Arial"/>
          <w:b/>
          <w:bCs/>
          <w:i/>
          <w:sz w:val="24"/>
          <w:szCs w:val="24"/>
        </w:rPr>
      </w:pPr>
    </w:p>
    <w:p w:rsidR="00342455" w:rsidRPr="00342455" w:rsidRDefault="00342455" w:rsidP="00342455">
      <w:pPr>
        <w:spacing w:line="360" w:lineRule="auto"/>
        <w:ind w:firstLine="851"/>
        <w:jc w:val="both"/>
        <w:rPr>
          <w:rFonts w:ascii="Arial" w:hAnsi="Arial" w:cs="Arial"/>
          <w:i/>
          <w:sz w:val="24"/>
          <w:szCs w:val="24"/>
        </w:rPr>
      </w:pPr>
      <w:r w:rsidRPr="00342455">
        <w:rPr>
          <w:rFonts w:ascii="Arial" w:hAnsi="Arial" w:cs="Arial"/>
          <w:i/>
          <w:sz w:val="24"/>
          <w:szCs w:val="24"/>
        </w:rPr>
        <w:tab/>
        <w:t>8.1 – Departamento de Gestão Urbana</w:t>
      </w:r>
    </w:p>
    <w:p w:rsidR="00342455" w:rsidRPr="00342455" w:rsidRDefault="00342455" w:rsidP="00342455">
      <w:pPr>
        <w:spacing w:line="360" w:lineRule="auto"/>
        <w:ind w:firstLine="851"/>
        <w:jc w:val="both"/>
        <w:rPr>
          <w:rFonts w:ascii="Arial" w:hAnsi="Arial" w:cs="Arial"/>
          <w:i/>
          <w:sz w:val="24"/>
          <w:szCs w:val="24"/>
        </w:rPr>
      </w:pPr>
      <w:r w:rsidRPr="00342455">
        <w:rPr>
          <w:rFonts w:ascii="Arial" w:hAnsi="Arial" w:cs="Arial"/>
          <w:i/>
          <w:sz w:val="24"/>
          <w:szCs w:val="24"/>
        </w:rPr>
        <w:tab/>
      </w:r>
      <w:r w:rsidRPr="00342455">
        <w:rPr>
          <w:rFonts w:ascii="Arial" w:hAnsi="Arial" w:cs="Arial"/>
          <w:i/>
          <w:sz w:val="24"/>
          <w:szCs w:val="24"/>
        </w:rPr>
        <w:tab/>
        <w:t>8.1.1 – Gerência de Fiscalização de Posturas</w:t>
      </w:r>
    </w:p>
    <w:p w:rsidR="00342455" w:rsidRPr="00342455" w:rsidRDefault="00342455" w:rsidP="00342455">
      <w:pPr>
        <w:spacing w:line="360" w:lineRule="auto"/>
        <w:ind w:firstLine="851"/>
        <w:jc w:val="both"/>
        <w:rPr>
          <w:rFonts w:ascii="Arial" w:hAnsi="Arial" w:cs="Arial"/>
          <w:i/>
          <w:sz w:val="24"/>
          <w:szCs w:val="24"/>
        </w:rPr>
      </w:pPr>
      <w:r w:rsidRPr="00342455">
        <w:rPr>
          <w:rFonts w:ascii="Arial" w:hAnsi="Arial" w:cs="Arial"/>
          <w:i/>
          <w:sz w:val="24"/>
          <w:szCs w:val="24"/>
        </w:rPr>
        <w:tab/>
      </w:r>
      <w:r w:rsidRPr="00342455">
        <w:rPr>
          <w:rFonts w:ascii="Arial" w:hAnsi="Arial" w:cs="Arial"/>
          <w:i/>
          <w:sz w:val="24"/>
          <w:szCs w:val="24"/>
        </w:rPr>
        <w:tab/>
        <w:t xml:space="preserve">8.1.2 – Gerência de Limpeza Pública </w:t>
      </w:r>
    </w:p>
    <w:p w:rsidR="00342455" w:rsidRPr="00342455" w:rsidRDefault="00342455" w:rsidP="00342455">
      <w:pPr>
        <w:spacing w:line="360" w:lineRule="auto"/>
        <w:ind w:firstLine="851"/>
        <w:jc w:val="both"/>
        <w:rPr>
          <w:rFonts w:ascii="Arial" w:hAnsi="Arial" w:cs="Arial"/>
          <w:i/>
          <w:sz w:val="24"/>
          <w:szCs w:val="24"/>
        </w:rPr>
      </w:pPr>
      <w:r w:rsidRPr="00342455">
        <w:rPr>
          <w:rFonts w:ascii="Arial" w:hAnsi="Arial" w:cs="Arial"/>
          <w:i/>
          <w:sz w:val="24"/>
          <w:szCs w:val="24"/>
        </w:rPr>
        <w:tab/>
      </w:r>
      <w:r w:rsidRPr="00342455">
        <w:rPr>
          <w:rFonts w:ascii="Arial" w:hAnsi="Arial" w:cs="Arial"/>
          <w:i/>
          <w:sz w:val="24"/>
          <w:szCs w:val="24"/>
        </w:rPr>
        <w:tab/>
        <w:t xml:space="preserve">8.1.3 – Gerência de Manutenção e Arborização de Vias </w:t>
      </w:r>
    </w:p>
    <w:p w:rsidR="00342455" w:rsidRPr="00342455" w:rsidRDefault="00342455" w:rsidP="00342455">
      <w:pPr>
        <w:spacing w:line="360" w:lineRule="auto"/>
        <w:ind w:firstLine="851"/>
        <w:jc w:val="both"/>
        <w:rPr>
          <w:rFonts w:ascii="Arial" w:hAnsi="Arial" w:cs="Arial"/>
          <w:bCs/>
          <w:i/>
          <w:sz w:val="24"/>
          <w:szCs w:val="24"/>
        </w:rPr>
      </w:pPr>
      <w:r w:rsidRPr="00342455">
        <w:rPr>
          <w:rFonts w:ascii="Arial" w:hAnsi="Arial" w:cs="Arial"/>
          <w:bCs/>
          <w:i/>
          <w:sz w:val="24"/>
          <w:szCs w:val="24"/>
        </w:rPr>
        <w:tab/>
        <w:t xml:space="preserve">8.2 – </w:t>
      </w:r>
      <w:r w:rsidRPr="00342455">
        <w:rPr>
          <w:rFonts w:ascii="Arial" w:hAnsi="Arial" w:cs="Arial"/>
          <w:i/>
          <w:sz w:val="24"/>
          <w:szCs w:val="24"/>
        </w:rPr>
        <w:t>Departamento</w:t>
      </w:r>
      <w:r w:rsidRPr="00342455">
        <w:rPr>
          <w:rFonts w:ascii="Arial" w:hAnsi="Arial" w:cs="Arial"/>
          <w:bCs/>
          <w:i/>
          <w:sz w:val="24"/>
          <w:szCs w:val="24"/>
        </w:rPr>
        <w:t xml:space="preserve"> de Obras e Estradas Vicinais</w:t>
      </w:r>
    </w:p>
    <w:p w:rsidR="00342455" w:rsidRPr="00342455" w:rsidRDefault="00342455" w:rsidP="00342455">
      <w:pPr>
        <w:spacing w:line="360" w:lineRule="auto"/>
        <w:ind w:firstLine="851"/>
        <w:jc w:val="both"/>
        <w:rPr>
          <w:rFonts w:ascii="Arial" w:hAnsi="Arial" w:cs="Arial"/>
          <w:bCs/>
          <w:i/>
          <w:sz w:val="24"/>
          <w:szCs w:val="24"/>
        </w:rPr>
      </w:pPr>
      <w:r w:rsidRPr="00342455">
        <w:rPr>
          <w:rFonts w:ascii="Arial" w:hAnsi="Arial" w:cs="Arial"/>
          <w:bCs/>
          <w:i/>
          <w:sz w:val="24"/>
          <w:szCs w:val="24"/>
        </w:rPr>
        <w:tab/>
      </w:r>
      <w:r w:rsidRPr="00342455">
        <w:rPr>
          <w:rFonts w:ascii="Arial" w:hAnsi="Arial" w:cs="Arial"/>
          <w:bCs/>
          <w:i/>
          <w:sz w:val="24"/>
          <w:szCs w:val="24"/>
        </w:rPr>
        <w:tab/>
        <w:t>8.2.1 – Gerência de Estradas Vicinais</w:t>
      </w:r>
    </w:p>
    <w:p w:rsidR="00342455" w:rsidRPr="00342455" w:rsidRDefault="00342455" w:rsidP="00342455">
      <w:pPr>
        <w:spacing w:line="360" w:lineRule="auto"/>
        <w:ind w:firstLine="851"/>
        <w:jc w:val="both"/>
        <w:rPr>
          <w:rFonts w:ascii="Arial" w:hAnsi="Arial" w:cs="Arial"/>
          <w:bCs/>
          <w:i/>
          <w:sz w:val="24"/>
          <w:szCs w:val="24"/>
        </w:rPr>
      </w:pPr>
      <w:r w:rsidRPr="00342455">
        <w:rPr>
          <w:rFonts w:ascii="Arial" w:hAnsi="Arial" w:cs="Arial"/>
          <w:bCs/>
          <w:i/>
          <w:sz w:val="24"/>
          <w:szCs w:val="24"/>
        </w:rPr>
        <w:tab/>
      </w:r>
      <w:r w:rsidRPr="00342455">
        <w:rPr>
          <w:rFonts w:ascii="Arial" w:hAnsi="Arial" w:cs="Arial"/>
          <w:bCs/>
          <w:i/>
          <w:sz w:val="24"/>
          <w:szCs w:val="24"/>
        </w:rPr>
        <w:tab/>
        <w:t>8.2.2 – Gerência de Obras e Serviços Urbanos</w:t>
      </w:r>
    </w:p>
    <w:p w:rsidR="00342455" w:rsidRPr="00342455" w:rsidRDefault="00342455" w:rsidP="00342455">
      <w:pPr>
        <w:spacing w:line="360" w:lineRule="auto"/>
        <w:ind w:firstLine="851"/>
        <w:jc w:val="both"/>
        <w:rPr>
          <w:rFonts w:ascii="Arial" w:hAnsi="Arial" w:cs="Arial"/>
          <w:bCs/>
          <w:i/>
          <w:sz w:val="24"/>
          <w:szCs w:val="24"/>
        </w:rPr>
      </w:pPr>
      <w:r w:rsidRPr="00342455">
        <w:rPr>
          <w:rFonts w:ascii="Arial" w:hAnsi="Arial" w:cs="Arial"/>
          <w:bCs/>
          <w:i/>
          <w:sz w:val="24"/>
          <w:szCs w:val="24"/>
        </w:rPr>
        <w:tab/>
        <w:t>8.3 – Departamento de Trânsito</w:t>
      </w:r>
    </w:p>
    <w:p w:rsidR="00342455" w:rsidRPr="00342455" w:rsidRDefault="00342455" w:rsidP="00342455">
      <w:pPr>
        <w:spacing w:line="360" w:lineRule="auto"/>
        <w:ind w:firstLine="851"/>
        <w:jc w:val="both"/>
        <w:rPr>
          <w:rFonts w:ascii="Arial" w:hAnsi="Arial" w:cs="Arial"/>
          <w:bCs/>
          <w:i/>
          <w:sz w:val="24"/>
          <w:szCs w:val="24"/>
        </w:rPr>
      </w:pPr>
      <w:r w:rsidRPr="00342455">
        <w:rPr>
          <w:rFonts w:ascii="Arial" w:hAnsi="Arial" w:cs="Arial"/>
          <w:bCs/>
          <w:i/>
          <w:sz w:val="24"/>
          <w:szCs w:val="24"/>
        </w:rPr>
        <w:tab/>
        <w:t>8.4 – Departamento de Convênios</w:t>
      </w:r>
    </w:p>
    <w:p w:rsidR="00342455" w:rsidRPr="008B4D65" w:rsidRDefault="00342455" w:rsidP="008B4D65">
      <w:pPr>
        <w:spacing w:line="360" w:lineRule="auto"/>
        <w:ind w:firstLine="851"/>
        <w:jc w:val="both"/>
        <w:rPr>
          <w:rFonts w:ascii="Arial" w:hAnsi="Arial" w:cs="Arial"/>
          <w:bCs/>
          <w:i/>
          <w:sz w:val="24"/>
          <w:szCs w:val="24"/>
        </w:rPr>
      </w:pPr>
      <w:r w:rsidRPr="00342455">
        <w:rPr>
          <w:rFonts w:ascii="Arial" w:hAnsi="Arial" w:cs="Arial"/>
          <w:bCs/>
          <w:i/>
          <w:sz w:val="24"/>
          <w:szCs w:val="24"/>
        </w:rPr>
        <w:tab/>
        <w:t>8.5 – Departamento de Engenharia e Projetos”</w:t>
      </w:r>
      <w:r>
        <w:rPr>
          <w:rFonts w:ascii="Arial" w:hAnsi="Arial" w:cs="Arial"/>
          <w:bCs/>
          <w:i/>
          <w:sz w:val="24"/>
          <w:szCs w:val="24"/>
        </w:rPr>
        <w:t xml:space="preserve"> (N.R.)</w:t>
      </w:r>
    </w:p>
    <w:p w:rsidR="00342455" w:rsidRPr="00342455" w:rsidRDefault="00342455" w:rsidP="00342455">
      <w:pPr>
        <w:widowControl w:val="0"/>
        <w:tabs>
          <w:tab w:val="left" w:pos="907"/>
        </w:tabs>
        <w:autoSpaceDE w:val="0"/>
        <w:autoSpaceDN w:val="0"/>
        <w:adjustRightInd w:val="0"/>
        <w:spacing w:line="276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342455">
        <w:rPr>
          <w:rFonts w:ascii="Arial" w:hAnsi="Arial" w:cs="Arial"/>
          <w:bCs/>
          <w:sz w:val="24"/>
          <w:szCs w:val="24"/>
        </w:rPr>
        <w:t>Art. 2º.</w:t>
      </w:r>
      <w:r w:rsidRPr="00342455">
        <w:rPr>
          <w:rFonts w:ascii="Arial" w:hAnsi="Arial" w:cs="Arial"/>
          <w:sz w:val="24"/>
          <w:szCs w:val="24"/>
        </w:rPr>
        <w:t xml:space="preserve"> Esta Lei Complementar entra em vigor na data de sua publicação.</w:t>
      </w:r>
    </w:p>
    <w:p w:rsidR="00342455" w:rsidRPr="00342455" w:rsidRDefault="00342455" w:rsidP="00342455">
      <w:pPr>
        <w:widowControl w:val="0"/>
        <w:tabs>
          <w:tab w:val="left" w:pos="907"/>
        </w:tabs>
        <w:autoSpaceDE w:val="0"/>
        <w:autoSpaceDN w:val="0"/>
        <w:adjustRightInd w:val="0"/>
        <w:spacing w:line="276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342455" w:rsidRPr="00342455" w:rsidRDefault="00342455" w:rsidP="00342455">
      <w:pPr>
        <w:widowControl w:val="0"/>
        <w:tabs>
          <w:tab w:val="left" w:pos="907"/>
        </w:tabs>
        <w:autoSpaceDE w:val="0"/>
        <w:autoSpaceDN w:val="0"/>
        <w:adjustRightInd w:val="0"/>
        <w:spacing w:line="276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342455">
        <w:rPr>
          <w:rFonts w:ascii="Arial" w:hAnsi="Arial" w:cs="Arial"/>
          <w:bCs/>
          <w:sz w:val="24"/>
          <w:szCs w:val="24"/>
        </w:rPr>
        <w:t>Art.3º.</w:t>
      </w:r>
      <w:r w:rsidRPr="00342455">
        <w:rPr>
          <w:rFonts w:ascii="Arial" w:hAnsi="Arial" w:cs="Arial"/>
          <w:sz w:val="24"/>
          <w:szCs w:val="24"/>
        </w:rPr>
        <w:t xml:space="preserve"> Revogam-se todas as disposições em contrário, especialmente o item “8” do artigo 52 da Lei Complementar nº. 1.593 de 30 de maio de 2011.</w:t>
      </w:r>
    </w:p>
    <w:p w:rsidR="00342455" w:rsidRPr="00342455" w:rsidRDefault="00342455" w:rsidP="00342455">
      <w:pPr>
        <w:widowControl w:val="0"/>
        <w:tabs>
          <w:tab w:val="left" w:pos="907"/>
        </w:tabs>
        <w:autoSpaceDE w:val="0"/>
        <w:autoSpaceDN w:val="0"/>
        <w:adjustRightInd w:val="0"/>
        <w:spacing w:line="276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342455" w:rsidRDefault="000C5A69" w:rsidP="000C5A69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Prefeitura Municipal de Entre Rios de Minas, em 30 de maio de 2018.</w:t>
      </w:r>
    </w:p>
    <w:p w:rsidR="000C5A69" w:rsidRPr="00342455" w:rsidRDefault="000C5A69" w:rsidP="000C5A69">
      <w:pPr>
        <w:spacing w:line="276" w:lineRule="auto"/>
        <w:rPr>
          <w:rFonts w:ascii="Arial" w:hAnsi="Arial" w:cs="Arial"/>
          <w:sz w:val="24"/>
          <w:szCs w:val="24"/>
        </w:rPr>
      </w:pPr>
    </w:p>
    <w:p w:rsidR="000C5A69" w:rsidRDefault="000C5A69" w:rsidP="00342455">
      <w:pPr>
        <w:spacing w:line="276" w:lineRule="auto"/>
        <w:jc w:val="center"/>
        <w:rPr>
          <w:rFonts w:ascii="Arial" w:hAnsi="Arial" w:cs="Arial"/>
          <w:b/>
          <w:i/>
          <w:sz w:val="24"/>
          <w:szCs w:val="24"/>
        </w:rPr>
      </w:pPr>
    </w:p>
    <w:p w:rsidR="00342455" w:rsidRPr="00342455" w:rsidRDefault="00342455" w:rsidP="00342455">
      <w:pPr>
        <w:spacing w:line="276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42455">
        <w:rPr>
          <w:rFonts w:ascii="Arial" w:hAnsi="Arial" w:cs="Arial"/>
          <w:b/>
          <w:i/>
          <w:sz w:val="24"/>
          <w:szCs w:val="24"/>
        </w:rPr>
        <w:t>José Walter Resende Aguiar</w:t>
      </w:r>
    </w:p>
    <w:p w:rsidR="00342455" w:rsidRPr="00342455" w:rsidRDefault="00342455" w:rsidP="00342455">
      <w:pPr>
        <w:spacing w:line="276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42455">
        <w:rPr>
          <w:rFonts w:ascii="Arial" w:hAnsi="Arial" w:cs="Arial"/>
          <w:b/>
          <w:i/>
          <w:sz w:val="24"/>
          <w:szCs w:val="24"/>
        </w:rPr>
        <w:t>Prefeito Municipal</w:t>
      </w:r>
    </w:p>
    <w:p w:rsidR="004D5A90" w:rsidRPr="00342455" w:rsidRDefault="004D5A90" w:rsidP="00342455">
      <w:pPr>
        <w:rPr>
          <w:rFonts w:ascii="Arial" w:hAnsi="Arial" w:cs="Arial"/>
          <w:sz w:val="24"/>
          <w:szCs w:val="24"/>
        </w:rPr>
      </w:pPr>
    </w:p>
    <w:sectPr w:rsidR="004D5A90" w:rsidRPr="00342455" w:rsidSect="002138DA">
      <w:footerReference w:type="default" r:id="rId8"/>
      <w:pgSz w:w="11907" w:h="16840" w:code="9"/>
      <w:pgMar w:top="2552" w:right="1275" w:bottom="993" w:left="1843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40BD" w:rsidRDefault="00AA40BD">
      <w:r>
        <w:separator/>
      </w:r>
    </w:p>
  </w:endnote>
  <w:endnote w:type="continuationSeparator" w:id="1">
    <w:p w:rsidR="00AA40BD" w:rsidRDefault="00AA40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oto Sans CJK SC Regular">
    <w:charset w:val="00"/>
    <w:family w:val="auto"/>
    <w:pitch w:val="variable"/>
    <w:sig w:usb0="00000000" w:usb1="00000000" w:usb2="00000000" w:usb3="00000000" w:csb0="00000000" w:csb1="00000000"/>
  </w:font>
  <w:font w:name="FreeSans">
    <w:charset w:val="00"/>
    <w:family w:val="swiss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074C" w:rsidRDefault="00AF074C">
    <w:pPr>
      <w:pStyle w:val="Rodap"/>
      <w:jc w:val="right"/>
    </w:pPr>
  </w:p>
  <w:p w:rsidR="00CD1C58" w:rsidRDefault="00CD1C5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40BD" w:rsidRDefault="00AA40BD">
      <w:r>
        <w:separator/>
      </w:r>
    </w:p>
  </w:footnote>
  <w:footnote w:type="continuationSeparator" w:id="1">
    <w:p w:rsidR="00AA40BD" w:rsidRDefault="00AA40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6"/>
    <w:lvl w:ilvl="0">
      <w:start w:val="1"/>
      <w:numFmt w:val="decimal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1">
    <w:nsid w:val="01A701BB"/>
    <w:multiLevelType w:val="hybridMultilevel"/>
    <w:tmpl w:val="01D817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93369D"/>
    <w:multiLevelType w:val="hybridMultilevel"/>
    <w:tmpl w:val="BB204C6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9D2853"/>
    <w:multiLevelType w:val="hybridMultilevel"/>
    <w:tmpl w:val="72708C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140C1D"/>
    <w:multiLevelType w:val="singleLevel"/>
    <w:tmpl w:val="F078A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5">
    <w:nsid w:val="17C812D3"/>
    <w:multiLevelType w:val="hybridMultilevel"/>
    <w:tmpl w:val="BE60F07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DC7875"/>
    <w:multiLevelType w:val="hybridMultilevel"/>
    <w:tmpl w:val="7CFE9E7A"/>
    <w:lvl w:ilvl="0" w:tplc="D27A239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B0028A"/>
    <w:multiLevelType w:val="singleLevel"/>
    <w:tmpl w:val="46B634F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  <w:b/>
      </w:rPr>
    </w:lvl>
  </w:abstractNum>
  <w:abstractNum w:abstractNumId="8">
    <w:nsid w:val="296008AC"/>
    <w:multiLevelType w:val="singleLevel"/>
    <w:tmpl w:val="A2BA39EC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  <w:b/>
      </w:rPr>
    </w:lvl>
  </w:abstractNum>
  <w:abstractNum w:abstractNumId="9">
    <w:nsid w:val="2B4A7199"/>
    <w:multiLevelType w:val="singleLevel"/>
    <w:tmpl w:val="BB041D02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  <w:b/>
      </w:rPr>
    </w:lvl>
  </w:abstractNum>
  <w:abstractNum w:abstractNumId="10">
    <w:nsid w:val="2CB14FA6"/>
    <w:multiLevelType w:val="hybridMultilevel"/>
    <w:tmpl w:val="A3A696F0"/>
    <w:lvl w:ilvl="0" w:tplc="6D98D13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B82F2B"/>
    <w:multiLevelType w:val="multilevel"/>
    <w:tmpl w:val="450C6DD0"/>
    <w:lvl w:ilvl="0">
      <w:start w:val="1"/>
      <w:numFmt w:val="decimal"/>
      <w:pStyle w:val="Artigo"/>
      <w:suff w:val="space"/>
      <w:lvlText w:val="Art. %1"/>
      <w:lvlJc w:val="left"/>
      <w:pPr>
        <w:ind w:left="180" w:firstLine="0"/>
      </w:pPr>
      <w:rPr>
        <w:rFonts w:ascii="Tahoma" w:hAnsi="Tahoma" w:cs="Times New Roman" w:hint="default"/>
        <w:b/>
        <w:i w:val="0"/>
        <w:color w:val="auto"/>
        <w:sz w:val="20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2">
    <w:nsid w:val="305D25CE"/>
    <w:multiLevelType w:val="hybridMultilevel"/>
    <w:tmpl w:val="FA6244E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147E99"/>
    <w:multiLevelType w:val="singleLevel"/>
    <w:tmpl w:val="19981C02"/>
    <w:lvl w:ilvl="0">
      <w:start w:val="1"/>
      <w:numFmt w:val="upperLetter"/>
      <w:lvlText w:val="%1)"/>
      <w:lvlJc w:val="left"/>
      <w:pPr>
        <w:tabs>
          <w:tab w:val="num" w:pos="1773"/>
        </w:tabs>
        <w:ind w:left="1773" w:hanging="360"/>
      </w:pPr>
      <w:rPr>
        <w:rFonts w:hint="default"/>
        <w:b/>
      </w:rPr>
    </w:lvl>
  </w:abstractNum>
  <w:abstractNum w:abstractNumId="14">
    <w:nsid w:val="398B43EF"/>
    <w:multiLevelType w:val="singleLevel"/>
    <w:tmpl w:val="F724E1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5">
    <w:nsid w:val="3D44113F"/>
    <w:multiLevelType w:val="singleLevel"/>
    <w:tmpl w:val="BDA63BF2"/>
    <w:lvl w:ilvl="0">
      <w:start w:val="1"/>
      <w:numFmt w:val="upp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  <w:b/>
      </w:rPr>
    </w:lvl>
  </w:abstractNum>
  <w:abstractNum w:abstractNumId="16">
    <w:nsid w:val="3EBA26FB"/>
    <w:multiLevelType w:val="singleLevel"/>
    <w:tmpl w:val="64520C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7">
    <w:nsid w:val="47682D43"/>
    <w:multiLevelType w:val="hybridMultilevel"/>
    <w:tmpl w:val="3D8A3FF8"/>
    <w:lvl w:ilvl="0" w:tplc="F4D2B980">
      <w:start w:val="1"/>
      <w:numFmt w:val="upperRoman"/>
      <w:lvlText w:val="%1."/>
      <w:lvlJc w:val="right"/>
      <w:pPr>
        <w:tabs>
          <w:tab w:val="num" w:pos="1786"/>
        </w:tabs>
        <w:ind w:left="1786" w:hanging="180"/>
      </w:pPr>
      <w:rPr>
        <w:b w:val="0"/>
        <w:i w:val="0"/>
        <w:sz w:val="20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95F7CBD"/>
    <w:multiLevelType w:val="hybridMultilevel"/>
    <w:tmpl w:val="937681BA"/>
    <w:lvl w:ilvl="0" w:tplc="3D10E61E">
      <w:start w:val="1"/>
      <w:numFmt w:val="upperRoman"/>
      <w:pStyle w:val="LeiSeoNumeradaCV"/>
      <w:lvlText w:val="Seção %1 "/>
      <w:lvlJc w:val="center"/>
      <w:pPr>
        <w:tabs>
          <w:tab w:val="num" w:pos="357"/>
        </w:tabs>
        <w:ind w:left="0" w:firstLine="360"/>
      </w:pPr>
      <w:rPr>
        <w:rFonts w:ascii="Tahoma" w:hAnsi="Tahoma" w:cs="Times New Roman" w:hint="default"/>
        <w:sz w:val="20"/>
      </w:rPr>
    </w:lvl>
    <w:lvl w:ilvl="1" w:tplc="B600C514">
      <w:start w:val="1"/>
      <w:numFmt w:val="ordinal"/>
      <w:lvlText w:val="§ %2  "/>
      <w:lvlJc w:val="right"/>
      <w:pPr>
        <w:tabs>
          <w:tab w:val="num" w:pos="1260"/>
        </w:tabs>
        <w:ind w:left="1260" w:hanging="180"/>
      </w:pPr>
      <w:rPr>
        <w:b w:val="0"/>
        <w:i w:val="0"/>
        <w:sz w:val="20"/>
      </w:rPr>
    </w:lvl>
    <w:lvl w:ilvl="2" w:tplc="F4D2B980">
      <w:start w:val="1"/>
      <w:numFmt w:val="upperRoman"/>
      <w:lvlText w:val="%3."/>
      <w:lvlJc w:val="right"/>
      <w:pPr>
        <w:tabs>
          <w:tab w:val="num" w:pos="2160"/>
        </w:tabs>
        <w:ind w:left="2160" w:hanging="180"/>
      </w:pPr>
      <w:rPr>
        <w:b w:val="0"/>
        <w:i w:val="0"/>
        <w:sz w:val="20"/>
      </w:rPr>
    </w:lvl>
    <w:lvl w:ilvl="3" w:tplc="B600C514">
      <w:start w:val="1"/>
      <w:numFmt w:val="ordinal"/>
      <w:lvlText w:val="§ %4  "/>
      <w:lvlJc w:val="right"/>
      <w:pPr>
        <w:tabs>
          <w:tab w:val="num" w:pos="2700"/>
        </w:tabs>
        <w:ind w:left="2700" w:hanging="180"/>
      </w:pPr>
      <w:rPr>
        <w:b w:val="0"/>
        <w:i w:val="0"/>
        <w:sz w:val="20"/>
      </w:r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38A1E40"/>
    <w:multiLevelType w:val="singleLevel"/>
    <w:tmpl w:val="482C1FE2"/>
    <w:lvl w:ilvl="0">
      <w:start w:val="1"/>
      <w:numFmt w:val="upperRoman"/>
      <w:lvlText w:val="%1)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abstractNum w:abstractNumId="20">
    <w:nsid w:val="54D82B80"/>
    <w:multiLevelType w:val="hybridMultilevel"/>
    <w:tmpl w:val="8B3608F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AF3535B"/>
    <w:multiLevelType w:val="singleLevel"/>
    <w:tmpl w:val="2850E98E"/>
    <w:lvl w:ilvl="0">
      <w:start w:val="1"/>
      <w:numFmt w:val="upp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  <w:b/>
      </w:rPr>
    </w:lvl>
  </w:abstractNum>
  <w:abstractNum w:abstractNumId="22">
    <w:nsid w:val="5F3A7E76"/>
    <w:multiLevelType w:val="singleLevel"/>
    <w:tmpl w:val="83223EF8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  <w:b/>
      </w:rPr>
    </w:lvl>
  </w:abstractNum>
  <w:abstractNum w:abstractNumId="23">
    <w:nsid w:val="725C0F7D"/>
    <w:multiLevelType w:val="singleLevel"/>
    <w:tmpl w:val="E482F39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  <w:b/>
      </w:rPr>
    </w:lvl>
  </w:abstractNum>
  <w:abstractNum w:abstractNumId="24">
    <w:nsid w:val="7340411C"/>
    <w:multiLevelType w:val="singleLevel"/>
    <w:tmpl w:val="FE9EAB5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25">
    <w:nsid w:val="7EF55568"/>
    <w:multiLevelType w:val="singleLevel"/>
    <w:tmpl w:val="81CA930A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  <w:b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</w:num>
  <w:num w:numId="5">
    <w:abstractNumId w:val="21"/>
  </w:num>
  <w:num w:numId="6">
    <w:abstractNumId w:val="13"/>
  </w:num>
  <w:num w:numId="7">
    <w:abstractNumId w:val="25"/>
  </w:num>
  <w:num w:numId="8">
    <w:abstractNumId w:val="9"/>
  </w:num>
  <w:num w:numId="9">
    <w:abstractNumId w:val="8"/>
  </w:num>
  <w:num w:numId="10">
    <w:abstractNumId w:val="15"/>
  </w:num>
  <w:num w:numId="11">
    <w:abstractNumId w:val="23"/>
  </w:num>
  <w:num w:numId="12">
    <w:abstractNumId w:val="7"/>
  </w:num>
  <w:num w:numId="13">
    <w:abstractNumId w:val="22"/>
  </w:num>
  <w:num w:numId="14">
    <w:abstractNumId w:val="24"/>
  </w:num>
  <w:num w:numId="15">
    <w:abstractNumId w:val="19"/>
  </w:num>
  <w:num w:numId="16">
    <w:abstractNumId w:val="14"/>
  </w:num>
  <w:num w:numId="17">
    <w:abstractNumId w:val="4"/>
  </w:num>
  <w:num w:numId="18">
    <w:abstractNumId w:val="16"/>
  </w:num>
  <w:num w:numId="19">
    <w:abstractNumId w:val="3"/>
  </w:num>
  <w:num w:numId="20">
    <w:abstractNumId w:val="5"/>
  </w:num>
  <w:num w:numId="21">
    <w:abstractNumId w:val="2"/>
  </w:num>
  <w:num w:numId="22">
    <w:abstractNumId w:val="12"/>
  </w:num>
  <w:num w:numId="23">
    <w:abstractNumId w:val="1"/>
  </w:num>
  <w:num w:numId="24">
    <w:abstractNumId w:val="6"/>
  </w:num>
  <w:num w:numId="25">
    <w:abstractNumId w:val="10"/>
  </w:num>
  <w:num w:numId="2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586AAB"/>
    <w:rsid w:val="000024AC"/>
    <w:rsid w:val="00015E50"/>
    <w:rsid w:val="000411AE"/>
    <w:rsid w:val="00042966"/>
    <w:rsid w:val="00061C06"/>
    <w:rsid w:val="00061E5B"/>
    <w:rsid w:val="00065054"/>
    <w:rsid w:val="00067CE4"/>
    <w:rsid w:val="00071165"/>
    <w:rsid w:val="0008159C"/>
    <w:rsid w:val="00083971"/>
    <w:rsid w:val="00085F9F"/>
    <w:rsid w:val="000879B6"/>
    <w:rsid w:val="0009422D"/>
    <w:rsid w:val="000A12EE"/>
    <w:rsid w:val="000A1383"/>
    <w:rsid w:val="000C4E3C"/>
    <w:rsid w:val="000C4FE2"/>
    <w:rsid w:val="000C5A69"/>
    <w:rsid w:val="000D10F2"/>
    <w:rsid w:val="00100227"/>
    <w:rsid w:val="00122AC4"/>
    <w:rsid w:val="001310F7"/>
    <w:rsid w:val="00145C30"/>
    <w:rsid w:val="00161DF9"/>
    <w:rsid w:val="00191C79"/>
    <w:rsid w:val="00192940"/>
    <w:rsid w:val="001F418C"/>
    <w:rsid w:val="001F7201"/>
    <w:rsid w:val="00203767"/>
    <w:rsid w:val="002052AC"/>
    <w:rsid w:val="002138DA"/>
    <w:rsid w:val="00221971"/>
    <w:rsid w:val="00264428"/>
    <w:rsid w:val="00264B7E"/>
    <w:rsid w:val="00265519"/>
    <w:rsid w:val="00272A27"/>
    <w:rsid w:val="00276C04"/>
    <w:rsid w:val="00286B6C"/>
    <w:rsid w:val="002940B4"/>
    <w:rsid w:val="00295C9B"/>
    <w:rsid w:val="002A0E68"/>
    <w:rsid w:val="002B1590"/>
    <w:rsid w:val="002C5B73"/>
    <w:rsid w:val="002C6AB3"/>
    <w:rsid w:val="002D1E81"/>
    <w:rsid w:val="002E69B8"/>
    <w:rsid w:val="002F1D98"/>
    <w:rsid w:val="002F708E"/>
    <w:rsid w:val="0030343A"/>
    <w:rsid w:val="00321093"/>
    <w:rsid w:val="0032535C"/>
    <w:rsid w:val="00341C91"/>
    <w:rsid w:val="00342455"/>
    <w:rsid w:val="00354818"/>
    <w:rsid w:val="00354E22"/>
    <w:rsid w:val="00384225"/>
    <w:rsid w:val="00384431"/>
    <w:rsid w:val="00393862"/>
    <w:rsid w:val="003940A4"/>
    <w:rsid w:val="0039690E"/>
    <w:rsid w:val="003B46AE"/>
    <w:rsid w:val="003C1737"/>
    <w:rsid w:val="003E329F"/>
    <w:rsid w:val="003F4253"/>
    <w:rsid w:val="004104B6"/>
    <w:rsid w:val="00441315"/>
    <w:rsid w:val="0044220A"/>
    <w:rsid w:val="004516F1"/>
    <w:rsid w:val="00451EDE"/>
    <w:rsid w:val="0045366D"/>
    <w:rsid w:val="00470F74"/>
    <w:rsid w:val="00473431"/>
    <w:rsid w:val="004763F3"/>
    <w:rsid w:val="00487761"/>
    <w:rsid w:val="004A50DF"/>
    <w:rsid w:val="004D21BD"/>
    <w:rsid w:val="004D5A90"/>
    <w:rsid w:val="004F27B7"/>
    <w:rsid w:val="004F788D"/>
    <w:rsid w:val="00506FDE"/>
    <w:rsid w:val="005110BB"/>
    <w:rsid w:val="00517A7C"/>
    <w:rsid w:val="00520375"/>
    <w:rsid w:val="00531D5E"/>
    <w:rsid w:val="00533639"/>
    <w:rsid w:val="00534541"/>
    <w:rsid w:val="00545A11"/>
    <w:rsid w:val="00571F41"/>
    <w:rsid w:val="00572736"/>
    <w:rsid w:val="005743DE"/>
    <w:rsid w:val="00586AAB"/>
    <w:rsid w:val="00592DB0"/>
    <w:rsid w:val="005A2E2B"/>
    <w:rsid w:val="005D3087"/>
    <w:rsid w:val="005D5600"/>
    <w:rsid w:val="005E0BAA"/>
    <w:rsid w:val="005E7E77"/>
    <w:rsid w:val="006248D2"/>
    <w:rsid w:val="00632A02"/>
    <w:rsid w:val="00637A3E"/>
    <w:rsid w:val="00642170"/>
    <w:rsid w:val="006422F2"/>
    <w:rsid w:val="00643ACA"/>
    <w:rsid w:val="0065380A"/>
    <w:rsid w:val="0069444C"/>
    <w:rsid w:val="006A40ED"/>
    <w:rsid w:val="006B6EF1"/>
    <w:rsid w:val="006C11A1"/>
    <w:rsid w:val="006C66B5"/>
    <w:rsid w:val="006D2F3D"/>
    <w:rsid w:val="006D5DFD"/>
    <w:rsid w:val="006F5FF9"/>
    <w:rsid w:val="006F7891"/>
    <w:rsid w:val="0070582C"/>
    <w:rsid w:val="0071545E"/>
    <w:rsid w:val="00723733"/>
    <w:rsid w:val="007515AB"/>
    <w:rsid w:val="00763B15"/>
    <w:rsid w:val="00766B28"/>
    <w:rsid w:val="00774699"/>
    <w:rsid w:val="007D5E20"/>
    <w:rsid w:val="007D6B6B"/>
    <w:rsid w:val="007E7CBE"/>
    <w:rsid w:val="007F3805"/>
    <w:rsid w:val="007F4CCD"/>
    <w:rsid w:val="00800B47"/>
    <w:rsid w:val="00806DBF"/>
    <w:rsid w:val="00825FCB"/>
    <w:rsid w:val="00836283"/>
    <w:rsid w:val="008620A4"/>
    <w:rsid w:val="00862FA3"/>
    <w:rsid w:val="00866B72"/>
    <w:rsid w:val="00873361"/>
    <w:rsid w:val="00885A09"/>
    <w:rsid w:val="00894618"/>
    <w:rsid w:val="008A6009"/>
    <w:rsid w:val="008B4D65"/>
    <w:rsid w:val="008D773A"/>
    <w:rsid w:val="008E5D1A"/>
    <w:rsid w:val="008F0EC0"/>
    <w:rsid w:val="008F1F26"/>
    <w:rsid w:val="00910241"/>
    <w:rsid w:val="0091320B"/>
    <w:rsid w:val="0091564F"/>
    <w:rsid w:val="00917F64"/>
    <w:rsid w:val="00926C8F"/>
    <w:rsid w:val="00945906"/>
    <w:rsid w:val="00954BE7"/>
    <w:rsid w:val="009608E1"/>
    <w:rsid w:val="00971EF1"/>
    <w:rsid w:val="00973661"/>
    <w:rsid w:val="009943F2"/>
    <w:rsid w:val="0099786D"/>
    <w:rsid w:val="009A718B"/>
    <w:rsid w:val="009C0BEE"/>
    <w:rsid w:val="009C2433"/>
    <w:rsid w:val="009C5F74"/>
    <w:rsid w:val="009D7039"/>
    <w:rsid w:val="009F17C3"/>
    <w:rsid w:val="009F27D4"/>
    <w:rsid w:val="00A009AE"/>
    <w:rsid w:val="00A05865"/>
    <w:rsid w:val="00A05BA3"/>
    <w:rsid w:val="00A14303"/>
    <w:rsid w:val="00A16F1A"/>
    <w:rsid w:val="00A20946"/>
    <w:rsid w:val="00A32D15"/>
    <w:rsid w:val="00A55619"/>
    <w:rsid w:val="00A6486F"/>
    <w:rsid w:val="00A838AE"/>
    <w:rsid w:val="00A96CD3"/>
    <w:rsid w:val="00AA1B17"/>
    <w:rsid w:val="00AA40BD"/>
    <w:rsid w:val="00AA793C"/>
    <w:rsid w:val="00AB3B7E"/>
    <w:rsid w:val="00AF074C"/>
    <w:rsid w:val="00B0630B"/>
    <w:rsid w:val="00B21672"/>
    <w:rsid w:val="00B3123F"/>
    <w:rsid w:val="00B328E6"/>
    <w:rsid w:val="00B35AC3"/>
    <w:rsid w:val="00B960FC"/>
    <w:rsid w:val="00BE2C23"/>
    <w:rsid w:val="00BE4723"/>
    <w:rsid w:val="00BE75CA"/>
    <w:rsid w:val="00BE7C90"/>
    <w:rsid w:val="00BF3081"/>
    <w:rsid w:val="00C16550"/>
    <w:rsid w:val="00C41C12"/>
    <w:rsid w:val="00C46D3D"/>
    <w:rsid w:val="00C53146"/>
    <w:rsid w:val="00C66A9E"/>
    <w:rsid w:val="00C71645"/>
    <w:rsid w:val="00C8118C"/>
    <w:rsid w:val="00C90BAC"/>
    <w:rsid w:val="00C90F38"/>
    <w:rsid w:val="00C91EAF"/>
    <w:rsid w:val="00CA2ADF"/>
    <w:rsid w:val="00CB1BAF"/>
    <w:rsid w:val="00CB1CEA"/>
    <w:rsid w:val="00CC08B9"/>
    <w:rsid w:val="00CD0E6D"/>
    <w:rsid w:val="00CD1C58"/>
    <w:rsid w:val="00D23368"/>
    <w:rsid w:val="00D2473F"/>
    <w:rsid w:val="00D318C9"/>
    <w:rsid w:val="00D348E8"/>
    <w:rsid w:val="00D5266F"/>
    <w:rsid w:val="00D53B49"/>
    <w:rsid w:val="00D55EFE"/>
    <w:rsid w:val="00D61BBE"/>
    <w:rsid w:val="00D62227"/>
    <w:rsid w:val="00D674F4"/>
    <w:rsid w:val="00D773ED"/>
    <w:rsid w:val="00D87C0B"/>
    <w:rsid w:val="00DA0682"/>
    <w:rsid w:val="00DC3F8F"/>
    <w:rsid w:val="00DE29A9"/>
    <w:rsid w:val="00DE37D2"/>
    <w:rsid w:val="00DE4721"/>
    <w:rsid w:val="00E072C3"/>
    <w:rsid w:val="00E1068E"/>
    <w:rsid w:val="00E34016"/>
    <w:rsid w:val="00E46588"/>
    <w:rsid w:val="00E51B0F"/>
    <w:rsid w:val="00E53CDC"/>
    <w:rsid w:val="00E61B39"/>
    <w:rsid w:val="00E73D83"/>
    <w:rsid w:val="00E7744E"/>
    <w:rsid w:val="00EA23EA"/>
    <w:rsid w:val="00EA57BF"/>
    <w:rsid w:val="00EB13BE"/>
    <w:rsid w:val="00EC1BD9"/>
    <w:rsid w:val="00EC5852"/>
    <w:rsid w:val="00ED3E8D"/>
    <w:rsid w:val="00ED4860"/>
    <w:rsid w:val="00EE051D"/>
    <w:rsid w:val="00F02E30"/>
    <w:rsid w:val="00F04286"/>
    <w:rsid w:val="00F16A85"/>
    <w:rsid w:val="00F2703C"/>
    <w:rsid w:val="00F7144D"/>
    <w:rsid w:val="00F7353C"/>
    <w:rsid w:val="00F866CB"/>
    <w:rsid w:val="00F94300"/>
    <w:rsid w:val="00FB0436"/>
    <w:rsid w:val="00FB7422"/>
    <w:rsid w:val="00FD1F54"/>
    <w:rsid w:val="00FD4CC6"/>
    <w:rsid w:val="00FD782A"/>
    <w:rsid w:val="00FE1526"/>
    <w:rsid w:val="00FE4F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6AAB"/>
    <w:pPr>
      <w:spacing w:after="0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Ttulo1">
    <w:name w:val="heading 1"/>
    <w:basedOn w:val="Normal"/>
    <w:next w:val="Normal"/>
    <w:link w:val="Ttulo1Char"/>
    <w:qFormat/>
    <w:rsid w:val="00586AAB"/>
    <w:pPr>
      <w:keepNext/>
      <w:suppressAutoHyphens/>
      <w:spacing w:before="240" w:after="60"/>
      <w:outlineLvl w:val="0"/>
    </w:pPr>
    <w:rPr>
      <w:rFonts w:ascii="Arial" w:hAnsi="Arial"/>
      <w:b/>
      <w:bCs/>
      <w:kern w:val="1"/>
      <w:sz w:val="32"/>
      <w:szCs w:val="32"/>
      <w:lang w:eastAsia="ar-SA"/>
    </w:rPr>
  </w:style>
  <w:style w:type="paragraph" w:styleId="Ttulo2">
    <w:name w:val="heading 2"/>
    <w:basedOn w:val="Normal"/>
    <w:next w:val="Normal"/>
    <w:link w:val="Ttulo2Char"/>
    <w:unhideWhenUsed/>
    <w:qFormat/>
    <w:rsid w:val="0044220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44220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411AE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AF074C"/>
    <w:pPr>
      <w:keepNext/>
      <w:jc w:val="center"/>
      <w:outlineLvl w:val="4"/>
    </w:pPr>
    <w:rPr>
      <w:sz w:val="24"/>
      <w:szCs w:val="20"/>
    </w:rPr>
  </w:style>
  <w:style w:type="paragraph" w:styleId="Ttulo6">
    <w:name w:val="heading 6"/>
    <w:basedOn w:val="Normal"/>
    <w:next w:val="Normal"/>
    <w:link w:val="Ttulo6Char"/>
    <w:qFormat/>
    <w:rsid w:val="00AF074C"/>
    <w:pPr>
      <w:keepNext/>
      <w:jc w:val="center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qFormat/>
    <w:rsid w:val="00AF074C"/>
    <w:pPr>
      <w:keepNext/>
      <w:jc w:val="both"/>
      <w:outlineLvl w:val="6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qFormat/>
    <w:rsid w:val="00AF074C"/>
    <w:pPr>
      <w:keepNext/>
      <w:jc w:val="both"/>
      <w:outlineLvl w:val="7"/>
    </w:pPr>
    <w:rPr>
      <w:sz w:val="24"/>
      <w:szCs w:val="20"/>
    </w:rPr>
  </w:style>
  <w:style w:type="paragraph" w:styleId="Ttulo9">
    <w:name w:val="heading 9"/>
    <w:basedOn w:val="Normal"/>
    <w:next w:val="Normal"/>
    <w:link w:val="Ttulo9Char"/>
    <w:qFormat/>
    <w:rsid w:val="000411AE"/>
    <w:pPr>
      <w:keepNext/>
      <w:jc w:val="both"/>
      <w:outlineLvl w:val="8"/>
    </w:pPr>
    <w:rPr>
      <w:b/>
      <w:sz w:val="24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86AAB"/>
    <w:rPr>
      <w:rFonts w:ascii="Arial" w:eastAsia="Times New Roman" w:hAnsi="Arial" w:cs="Times New Roman"/>
      <w:b/>
      <w:bCs/>
      <w:kern w:val="1"/>
      <w:sz w:val="32"/>
      <w:szCs w:val="32"/>
      <w:lang w:eastAsia="ar-SA"/>
    </w:rPr>
  </w:style>
  <w:style w:type="paragraph" w:styleId="Cabealho">
    <w:name w:val="header"/>
    <w:basedOn w:val="Normal"/>
    <w:link w:val="CabealhoChar"/>
    <w:rsid w:val="00586AAB"/>
    <w:pPr>
      <w:tabs>
        <w:tab w:val="center" w:pos="4419"/>
        <w:tab w:val="right" w:pos="8838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586AA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nhideWhenUsed/>
    <w:rsid w:val="00586AAB"/>
    <w:pPr>
      <w:jc w:val="both"/>
    </w:pPr>
    <w:rPr>
      <w:sz w:val="28"/>
      <w:szCs w:val="24"/>
    </w:rPr>
  </w:style>
  <w:style w:type="character" w:customStyle="1" w:styleId="CorpodetextoChar">
    <w:name w:val="Corpo de texto Char"/>
    <w:basedOn w:val="Fontepargpadro"/>
    <w:link w:val="Corpodetexto"/>
    <w:rsid w:val="00586AAB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86AA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86AAB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2Char">
    <w:name w:val="Título 2 Char"/>
    <w:basedOn w:val="Fontepargpadro"/>
    <w:link w:val="Ttulo2"/>
    <w:rsid w:val="0044220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rsid w:val="0044220A"/>
    <w:rPr>
      <w:rFonts w:asciiTheme="majorHAnsi" w:eastAsiaTheme="majorEastAsia" w:hAnsiTheme="majorHAnsi" w:cstheme="majorBidi"/>
      <w:b/>
      <w:bCs/>
      <w:color w:val="4F81BD" w:themeColor="accent1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44220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44220A"/>
    <w:rPr>
      <w:rFonts w:ascii="Times New Roman" w:eastAsia="Times New Roman" w:hAnsi="Times New Roman" w:cs="Times New Roman"/>
      <w:lang w:eastAsia="pt-BR"/>
    </w:rPr>
  </w:style>
  <w:style w:type="paragraph" w:styleId="Legenda">
    <w:name w:val="caption"/>
    <w:basedOn w:val="Normal"/>
    <w:next w:val="Normal"/>
    <w:semiHidden/>
    <w:unhideWhenUsed/>
    <w:qFormat/>
    <w:rsid w:val="00C66A9E"/>
    <w:pPr>
      <w:spacing w:before="120" w:line="360" w:lineRule="auto"/>
      <w:jc w:val="center"/>
    </w:pPr>
    <w:rPr>
      <w:rFonts w:ascii="Verdana" w:hAnsi="Verdana"/>
      <w:b/>
      <w:bCs/>
      <w:sz w:val="20"/>
      <w:szCs w:val="24"/>
    </w:rPr>
  </w:style>
  <w:style w:type="paragraph" w:styleId="PargrafodaLista">
    <w:name w:val="List Paragraph"/>
    <w:basedOn w:val="Normal"/>
    <w:uiPriority w:val="34"/>
    <w:qFormat/>
    <w:rsid w:val="00C66A9E"/>
    <w:pPr>
      <w:ind w:left="708"/>
    </w:pPr>
    <w:rPr>
      <w:sz w:val="24"/>
      <w:szCs w:val="24"/>
    </w:rPr>
  </w:style>
  <w:style w:type="paragraph" w:customStyle="1" w:styleId="Artigo">
    <w:name w:val="Artigo"/>
    <w:basedOn w:val="Normal"/>
    <w:rsid w:val="00C66A9E"/>
    <w:pPr>
      <w:numPr>
        <w:numId w:val="1"/>
      </w:numPr>
      <w:spacing w:line="360" w:lineRule="auto"/>
      <w:jc w:val="both"/>
    </w:pPr>
    <w:rPr>
      <w:rFonts w:ascii="Tahoma" w:hAnsi="Tahoma"/>
      <w:b/>
      <w:bCs/>
      <w:sz w:val="20"/>
      <w:szCs w:val="24"/>
    </w:rPr>
  </w:style>
  <w:style w:type="paragraph" w:customStyle="1" w:styleId="LeiSeoNumeradaCV">
    <w:name w:val="Lei Seção Numerada CV"/>
    <w:basedOn w:val="Normal"/>
    <w:rsid w:val="00C66A9E"/>
    <w:pPr>
      <w:numPr>
        <w:numId w:val="2"/>
      </w:numPr>
      <w:spacing w:line="360" w:lineRule="auto"/>
      <w:ind w:left="1077" w:firstLine="0"/>
      <w:jc w:val="center"/>
    </w:pPr>
    <w:rPr>
      <w:rFonts w:ascii="Tahoma" w:hAnsi="Tahoma"/>
      <w:b/>
      <w:sz w:val="20"/>
      <w:szCs w:val="24"/>
    </w:rPr>
  </w:style>
  <w:style w:type="paragraph" w:customStyle="1" w:styleId="Default">
    <w:name w:val="Default"/>
    <w:rsid w:val="00C66A9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rsid w:val="00E1068E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uiPriority w:val="99"/>
    <w:rsid w:val="00E106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rsid w:val="00E1068E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basedOn w:val="Fontepargpadro"/>
    <w:rsid w:val="00E1068E"/>
  </w:style>
  <w:style w:type="paragraph" w:styleId="SemEspaamento">
    <w:name w:val="No Spacing"/>
    <w:link w:val="SemEspaamentoChar"/>
    <w:uiPriority w:val="1"/>
    <w:qFormat/>
    <w:rsid w:val="00ED48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emEspaamentoChar">
    <w:name w:val="Sem Espaçamento Char"/>
    <w:link w:val="SemEspaamento"/>
    <w:uiPriority w:val="1"/>
    <w:locked/>
    <w:rsid w:val="00ED486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semiHidden/>
    <w:unhideWhenUsed/>
    <w:rsid w:val="009D7039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semiHidden/>
    <w:rsid w:val="009D7039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styleId="Refdenotaderodap">
    <w:name w:val="footnote reference"/>
    <w:semiHidden/>
    <w:unhideWhenUsed/>
    <w:rsid w:val="00EC5852"/>
    <w:rPr>
      <w:vertAlign w:val="superscript"/>
    </w:rPr>
  </w:style>
  <w:style w:type="paragraph" w:styleId="Corpodetexto2">
    <w:name w:val="Body Text 2"/>
    <w:basedOn w:val="Normal"/>
    <w:link w:val="Corpodetexto2Char"/>
    <w:semiHidden/>
    <w:unhideWhenUsed/>
    <w:rsid w:val="0099786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99786D"/>
    <w:rPr>
      <w:rFonts w:ascii="Times New Roman" w:eastAsia="Times New Roman" w:hAnsi="Times New Roman" w:cs="Times New Roman"/>
      <w:lang w:eastAsia="pt-BR"/>
    </w:rPr>
  </w:style>
  <w:style w:type="paragraph" w:customStyle="1" w:styleId="Blockquote">
    <w:name w:val="Blockquote"/>
    <w:basedOn w:val="Normal"/>
    <w:rsid w:val="0099786D"/>
    <w:pPr>
      <w:widowControl w:val="0"/>
      <w:spacing w:before="100" w:after="100"/>
      <w:ind w:left="360" w:right="360"/>
    </w:pPr>
    <w:rPr>
      <w:snapToGrid w:val="0"/>
      <w:sz w:val="24"/>
      <w:szCs w:val="20"/>
    </w:rPr>
  </w:style>
  <w:style w:type="paragraph" w:customStyle="1" w:styleId="Standard">
    <w:name w:val="Standard"/>
    <w:rsid w:val="00C53146"/>
    <w:pPr>
      <w:suppressAutoHyphens/>
      <w:autoSpaceDN w:val="0"/>
      <w:spacing w:after="0" w:line="240" w:lineRule="auto"/>
    </w:pPr>
    <w:rPr>
      <w:rFonts w:ascii="Liberation Serif" w:eastAsia="Noto Sans CJK SC Regular" w:hAnsi="Liberation Serif" w:cs="FreeSans"/>
      <w:kern w:val="3"/>
      <w:sz w:val="24"/>
      <w:szCs w:val="24"/>
      <w:lang w:eastAsia="zh-CN" w:bidi="hi-IN"/>
    </w:rPr>
  </w:style>
  <w:style w:type="table" w:styleId="Tabelacomgrade">
    <w:name w:val="Table Grid"/>
    <w:basedOn w:val="Tabelanormal"/>
    <w:uiPriority w:val="59"/>
    <w:rsid w:val="00A16F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4Char">
    <w:name w:val="Título 4 Char"/>
    <w:basedOn w:val="Fontepargpadro"/>
    <w:link w:val="Ttulo4"/>
    <w:rsid w:val="000411AE"/>
    <w:rPr>
      <w:rFonts w:ascii="Calibri" w:eastAsia="Times New Roman" w:hAnsi="Calibri" w:cs="Times New Roman"/>
      <w:b/>
      <w:bCs/>
      <w:sz w:val="28"/>
      <w:szCs w:val="28"/>
      <w:lang w:eastAsia="pt-BR"/>
    </w:rPr>
  </w:style>
  <w:style w:type="character" w:customStyle="1" w:styleId="Ttulo9Char">
    <w:name w:val="Título 9 Char"/>
    <w:basedOn w:val="Fontepargpadro"/>
    <w:link w:val="Ttulo9"/>
    <w:rsid w:val="000411AE"/>
    <w:rPr>
      <w:rFonts w:ascii="Times New Roman" w:eastAsia="Times New Roman" w:hAnsi="Times New Roman" w:cs="Times New Roman"/>
      <w:b/>
      <w:sz w:val="24"/>
      <w:szCs w:val="20"/>
      <w:u w:val="single"/>
      <w:lang w:eastAsia="pt-BR"/>
    </w:rPr>
  </w:style>
  <w:style w:type="character" w:customStyle="1" w:styleId="Ttulo5Char">
    <w:name w:val="Título 5 Char"/>
    <w:basedOn w:val="Fontepargpadro"/>
    <w:link w:val="Ttulo5"/>
    <w:rsid w:val="00AF074C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AF074C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AF074C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AF074C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semiHidden/>
    <w:rsid w:val="00AF074C"/>
    <w:rPr>
      <w:color w:val="0000FF"/>
      <w:u w:val="single"/>
    </w:rPr>
  </w:style>
  <w:style w:type="character" w:styleId="Forte">
    <w:name w:val="Strong"/>
    <w:uiPriority w:val="22"/>
    <w:qFormat/>
    <w:rsid w:val="00AF074C"/>
    <w:rPr>
      <w:b/>
      <w:bCs/>
    </w:rPr>
  </w:style>
  <w:style w:type="paragraph" w:styleId="Ttulo">
    <w:name w:val="Title"/>
    <w:basedOn w:val="Normal"/>
    <w:link w:val="TtuloChar"/>
    <w:qFormat/>
    <w:rsid w:val="00487761"/>
    <w:pPr>
      <w:jc w:val="center"/>
    </w:pPr>
    <w:rPr>
      <w:b/>
      <w:sz w:val="28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487761"/>
    <w:rPr>
      <w:rFonts w:ascii="Times New Roman" w:eastAsia="Times New Roman" w:hAnsi="Times New Roman" w:cs="Times New Roman"/>
      <w:b/>
      <w:sz w:val="28"/>
      <w:szCs w:val="20"/>
      <w:u w:val="single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1F418C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1F41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Recuodecorpodetexto21">
    <w:name w:val="Recuo de corpo de texto 21"/>
    <w:basedOn w:val="Normal"/>
    <w:rsid w:val="00A20946"/>
    <w:pPr>
      <w:suppressAutoHyphens/>
      <w:spacing w:line="360" w:lineRule="auto"/>
      <w:ind w:firstLine="1134"/>
      <w:jc w:val="both"/>
    </w:pPr>
    <w:rPr>
      <w:rFonts w:ascii="Arial" w:hAnsi="Arial"/>
      <w:sz w:val="24"/>
      <w:szCs w:val="20"/>
      <w:lang w:eastAsia="ar-SA"/>
    </w:rPr>
  </w:style>
  <w:style w:type="paragraph" w:customStyle="1" w:styleId="Recuodecorpodetexto31">
    <w:name w:val="Recuo de corpo de texto 31"/>
    <w:basedOn w:val="Normal"/>
    <w:rsid w:val="00A20946"/>
    <w:pPr>
      <w:suppressAutoHyphens/>
      <w:spacing w:line="360" w:lineRule="auto"/>
      <w:ind w:firstLine="1080"/>
      <w:jc w:val="both"/>
    </w:pPr>
    <w:rPr>
      <w:rFonts w:ascii="Arial" w:hAnsi="Arial" w:cs="Arial"/>
      <w:sz w:val="24"/>
      <w:szCs w:val="24"/>
      <w:lang w:eastAsia="ar-SA"/>
    </w:rPr>
  </w:style>
  <w:style w:type="paragraph" w:customStyle="1" w:styleId="TranscrioLei">
    <w:name w:val="Transcrição Lei"/>
    <w:basedOn w:val="Normal"/>
    <w:rsid w:val="00A20946"/>
    <w:pPr>
      <w:suppressAutoHyphens/>
      <w:spacing w:after="100" w:line="280" w:lineRule="exact"/>
      <w:ind w:left="2302"/>
      <w:jc w:val="both"/>
    </w:pPr>
    <w:rPr>
      <w:rFonts w:ascii="Arial" w:hAnsi="Arial"/>
      <w:color w:val="000000"/>
      <w:sz w:val="24"/>
      <w:szCs w:val="24"/>
      <w:lang w:eastAsia="ar-SA"/>
    </w:rPr>
  </w:style>
  <w:style w:type="paragraph" w:customStyle="1" w:styleId="Corpo">
    <w:name w:val="Corpo"/>
    <w:basedOn w:val="Normal"/>
    <w:next w:val="Artigo"/>
    <w:rsid w:val="00A20946"/>
    <w:pPr>
      <w:widowControl w:val="0"/>
      <w:suppressAutoHyphens/>
      <w:spacing w:after="714" w:line="360" w:lineRule="exact"/>
      <w:ind w:firstLine="2302"/>
      <w:jc w:val="both"/>
    </w:pPr>
    <w:rPr>
      <w:rFonts w:ascii="Arial" w:hAnsi="Arial"/>
      <w:color w:val="000000"/>
      <w:sz w:val="24"/>
      <w:szCs w:val="20"/>
      <w:lang w:eastAsia="ar-SA"/>
    </w:rPr>
  </w:style>
  <w:style w:type="paragraph" w:customStyle="1" w:styleId="Ementa">
    <w:name w:val="Ementa"/>
    <w:basedOn w:val="Normal"/>
    <w:rsid w:val="00A20946"/>
    <w:pPr>
      <w:widowControl w:val="0"/>
      <w:suppressAutoHyphens/>
      <w:spacing w:before="1072" w:after="1072" w:line="240" w:lineRule="exact"/>
      <w:ind w:left="3742" w:firstLine="720"/>
      <w:jc w:val="both"/>
    </w:pPr>
    <w:rPr>
      <w:rFonts w:ascii="Arial" w:hAnsi="Arial"/>
      <w:color w:val="000000"/>
      <w:sz w:val="24"/>
      <w:szCs w:val="20"/>
      <w:lang w:eastAsia="ar-SA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A20946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A20946"/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6AAB"/>
    <w:pPr>
      <w:spacing w:after="0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Ttulo1">
    <w:name w:val="heading 1"/>
    <w:basedOn w:val="Normal"/>
    <w:next w:val="Normal"/>
    <w:link w:val="Ttulo1Char"/>
    <w:qFormat/>
    <w:rsid w:val="00586AAB"/>
    <w:pPr>
      <w:keepNext/>
      <w:suppressAutoHyphens/>
      <w:spacing w:before="240" w:after="60"/>
      <w:outlineLvl w:val="0"/>
    </w:pPr>
    <w:rPr>
      <w:rFonts w:ascii="Arial" w:hAnsi="Arial"/>
      <w:b/>
      <w:bCs/>
      <w:kern w:val="1"/>
      <w:sz w:val="32"/>
      <w:szCs w:val="32"/>
      <w:lang w:val="x-none" w:eastAsia="ar-SA"/>
    </w:rPr>
  </w:style>
  <w:style w:type="paragraph" w:styleId="Ttulo2">
    <w:name w:val="heading 2"/>
    <w:basedOn w:val="Normal"/>
    <w:next w:val="Normal"/>
    <w:link w:val="Ttulo2Char"/>
    <w:unhideWhenUsed/>
    <w:qFormat/>
    <w:rsid w:val="0044220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44220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411AE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AF074C"/>
    <w:pPr>
      <w:keepNext/>
      <w:jc w:val="center"/>
      <w:outlineLvl w:val="4"/>
    </w:pPr>
    <w:rPr>
      <w:sz w:val="24"/>
      <w:szCs w:val="20"/>
    </w:rPr>
  </w:style>
  <w:style w:type="paragraph" w:styleId="Ttulo6">
    <w:name w:val="heading 6"/>
    <w:basedOn w:val="Normal"/>
    <w:next w:val="Normal"/>
    <w:link w:val="Ttulo6Char"/>
    <w:qFormat/>
    <w:rsid w:val="00AF074C"/>
    <w:pPr>
      <w:keepNext/>
      <w:jc w:val="center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qFormat/>
    <w:rsid w:val="00AF074C"/>
    <w:pPr>
      <w:keepNext/>
      <w:jc w:val="both"/>
      <w:outlineLvl w:val="6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qFormat/>
    <w:rsid w:val="00AF074C"/>
    <w:pPr>
      <w:keepNext/>
      <w:jc w:val="both"/>
      <w:outlineLvl w:val="7"/>
    </w:pPr>
    <w:rPr>
      <w:sz w:val="24"/>
      <w:szCs w:val="20"/>
    </w:rPr>
  </w:style>
  <w:style w:type="paragraph" w:styleId="Ttulo9">
    <w:name w:val="heading 9"/>
    <w:basedOn w:val="Normal"/>
    <w:next w:val="Normal"/>
    <w:link w:val="Ttulo9Char"/>
    <w:qFormat/>
    <w:rsid w:val="000411AE"/>
    <w:pPr>
      <w:keepNext/>
      <w:jc w:val="both"/>
      <w:outlineLvl w:val="8"/>
    </w:pPr>
    <w:rPr>
      <w:b/>
      <w:sz w:val="24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86AAB"/>
    <w:rPr>
      <w:rFonts w:ascii="Arial" w:eastAsia="Times New Roman" w:hAnsi="Arial" w:cs="Times New Roman"/>
      <w:b/>
      <w:bCs/>
      <w:kern w:val="1"/>
      <w:sz w:val="32"/>
      <w:szCs w:val="32"/>
      <w:lang w:val="x-none" w:eastAsia="ar-SA"/>
    </w:rPr>
  </w:style>
  <w:style w:type="paragraph" w:styleId="Cabealho">
    <w:name w:val="header"/>
    <w:basedOn w:val="Normal"/>
    <w:link w:val="CabealhoChar"/>
    <w:rsid w:val="00586AAB"/>
    <w:pPr>
      <w:tabs>
        <w:tab w:val="center" w:pos="4419"/>
        <w:tab w:val="right" w:pos="8838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586AA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nhideWhenUsed/>
    <w:rsid w:val="00586AAB"/>
    <w:pPr>
      <w:jc w:val="both"/>
    </w:pPr>
    <w:rPr>
      <w:sz w:val="28"/>
      <w:szCs w:val="24"/>
    </w:rPr>
  </w:style>
  <w:style w:type="character" w:customStyle="1" w:styleId="CorpodetextoChar">
    <w:name w:val="Corpo de texto Char"/>
    <w:basedOn w:val="Fontepargpadro"/>
    <w:link w:val="Corpodetexto"/>
    <w:rsid w:val="00586AAB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86AA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86AAB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2Char">
    <w:name w:val="Título 2 Char"/>
    <w:basedOn w:val="Fontepargpadro"/>
    <w:link w:val="Ttulo2"/>
    <w:rsid w:val="0044220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rsid w:val="0044220A"/>
    <w:rPr>
      <w:rFonts w:asciiTheme="majorHAnsi" w:eastAsiaTheme="majorEastAsia" w:hAnsiTheme="majorHAnsi" w:cstheme="majorBidi"/>
      <w:b/>
      <w:bCs/>
      <w:color w:val="4F81BD" w:themeColor="accent1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44220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44220A"/>
    <w:rPr>
      <w:rFonts w:ascii="Times New Roman" w:eastAsia="Times New Roman" w:hAnsi="Times New Roman" w:cs="Times New Roman"/>
      <w:lang w:eastAsia="pt-BR"/>
    </w:rPr>
  </w:style>
  <w:style w:type="paragraph" w:styleId="Legenda">
    <w:name w:val="caption"/>
    <w:basedOn w:val="Normal"/>
    <w:next w:val="Normal"/>
    <w:semiHidden/>
    <w:unhideWhenUsed/>
    <w:qFormat/>
    <w:rsid w:val="00C66A9E"/>
    <w:pPr>
      <w:spacing w:before="120" w:line="360" w:lineRule="auto"/>
      <w:jc w:val="center"/>
    </w:pPr>
    <w:rPr>
      <w:rFonts w:ascii="Verdana" w:hAnsi="Verdana"/>
      <w:b/>
      <w:bCs/>
      <w:sz w:val="20"/>
      <w:szCs w:val="24"/>
    </w:rPr>
  </w:style>
  <w:style w:type="paragraph" w:styleId="PargrafodaLista">
    <w:name w:val="List Paragraph"/>
    <w:basedOn w:val="Normal"/>
    <w:uiPriority w:val="34"/>
    <w:qFormat/>
    <w:rsid w:val="00C66A9E"/>
    <w:pPr>
      <w:ind w:left="708"/>
    </w:pPr>
    <w:rPr>
      <w:sz w:val="24"/>
      <w:szCs w:val="24"/>
    </w:rPr>
  </w:style>
  <w:style w:type="paragraph" w:customStyle="1" w:styleId="Artigo">
    <w:name w:val="Artigo"/>
    <w:basedOn w:val="Normal"/>
    <w:rsid w:val="00C66A9E"/>
    <w:pPr>
      <w:numPr>
        <w:numId w:val="1"/>
      </w:numPr>
      <w:spacing w:line="360" w:lineRule="auto"/>
      <w:jc w:val="both"/>
    </w:pPr>
    <w:rPr>
      <w:rFonts w:ascii="Tahoma" w:hAnsi="Tahoma"/>
      <w:b/>
      <w:bCs/>
      <w:sz w:val="20"/>
      <w:szCs w:val="24"/>
    </w:rPr>
  </w:style>
  <w:style w:type="paragraph" w:customStyle="1" w:styleId="LeiSeoNumeradaCV">
    <w:name w:val="Lei Seção Numerada CV"/>
    <w:basedOn w:val="Normal"/>
    <w:rsid w:val="00C66A9E"/>
    <w:pPr>
      <w:numPr>
        <w:numId w:val="2"/>
      </w:numPr>
      <w:spacing w:line="360" w:lineRule="auto"/>
      <w:ind w:left="1077" w:firstLine="0"/>
      <w:jc w:val="center"/>
    </w:pPr>
    <w:rPr>
      <w:rFonts w:ascii="Tahoma" w:hAnsi="Tahoma"/>
      <w:b/>
      <w:sz w:val="20"/>
      <w:szCs w:val="24"/>
    </w:rPr>
  </w:style>
  <w:style w:type="paragraph" w:customStyle="1" w:styleId="Default">
    <w:name w:val="Default"/>
    <w:rsid w:val="00C66A9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rsid w:val="00E1068E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uiPriority w:val="99"/>
    <w:rsid w:val="00E106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rsid w:val="00E1068E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basedOn w:val="Fontepargpadro"/>
    <w:rsid w:val="00E1068E"/>
  </w:style>
  <w:style w:type="paragraph" w:styleId="SemEspaamento">
    <w:name w:val="No Spacing"/>
    <w:link w:val="SemEspaamentoChar"/>
    <w:uiPriority w:val="1"/>
    <w:qFormat/>
    <w:rsid w:val="00ED48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emEspaamentoChar">
    <w:name w:val="Sem Espaçamento Char"/>
    <w:link w:val="SemEspaamento"/>
    <w:uiPriority w:val="1"/>
    <w:locked/>
    <w:rsid w:val="00ED486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semiHidden/>
    <w:unhideWhenUsed/>
    <w:rsid w:val="009D7039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semiHidden/>
    <w:rsid w:val="009D7039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styleId="Refdenotaderodap">
    <w:name w:val="footnote reference"/>
    <w:semiHidden/>
    <w:unhideWhenUsed/>
    <w:rsid w:val="00EC5852"/>
    <w:rPr>
      <w:vertAlign w:val="superscript"/>
    </w:rPr>
  </w:style>
  <w:style w:type="paragraph" w:styleId="Corpodetexto2">
    <w:name w:val="Body Text 2"/>
    <w:basedOn w:val="Normal"/>
    <w:link w:val="Corpodetexto2Char"/>
    <w:semiHidden/>
    <w:unhideWhenUsed/>
    <w:rsid w:val="0099786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99786D"/>
    <w:rPr>
      <w:rFonts w:ascii="Times New Roman" w:eastAsia="Times New Roman" w:hAnsi="Times New Roman" w:cs="Times New Roman"/>
      <w:lang w:eastAsia="pt-BR"/>
    </w:rPr>
  </w:style>
  <w:style w:type="paragraph" w:customStyle="1" w:styleId="Blockquote">
    <w:name w:val="Blockquote"/>
    <w:basedOn w:val="Normal"/>
    <w:rsid w:val="0099786D"/>
    <w:pPr>
      <w:widowControl w:val="0"/>
      <w:spacing w:before="100" w:after="100"/>
      <w:ind w:left="360" w:right="360"/>
    </w:pPr>
    <w:rPr>
      <w:snapToGrid w:val="0"/>
      <w:sz w:val="24"/>
      <w:szCs w:val="20"/>
    </w:rPr>
  </w:style>
  <w:style w:type="paragraph" w:customStyle="1" w:styleId="Standard">
    <w:name w:val="Standard"/>
    <w:rsid w:val="00C53146"/>
    <w:pPr>
      <w:suppressAutoHyphens/>
      <w:autoSpaceDN w:val="0"/>
      <w:spacing w:after="0" w:line="240" w:lineRule="auto"/>
    </w:pPr>
    <w:rPr>
      <w:rFonts w:ascii="Liberation Serif" w:eastAsia="Noto Sans CJK SC Regular" w:hAnsi="Liberation Serif" w:cs="FreeSans"/>
      <w:kern w:val="3"/>
      <w:sz w:val="24"/>
      <w:szCs w:val="24"/>
      <w:lang w:eastAsia="zh-CN" w:bidi="hi-IN"/>
    </w:rPr>
  </w:style>
  <w:style w:type="table" w:styleId="Tabelacomgrade">
    <w:name w:val="Table Grid"/>
    <w:basedOn w:val="Tabelanormal"/>
    <w:uiPriority w:val="59"/>
    <w:rsid w:val="00A16F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4Char">
    <w:name w:val="Título 4 Char"/>
    <w:basedOn w:val="Fontepargpadro"/>
    <w:link w:val="Ttulo4"/>
    <w:rsid w:val="000411AE"/>
    <w:rPr>
      <w:rFonts w:ascii="Calibri" w:eastAsia="Times New Roman" w:hAnsi="Calibri" w:cs="Times New Roman"/>
      <w:b/>
      <w:bCs/>
      <w:sz w:val="28"/>
      <w:szCs w:val="28"/>
      <w:lang w:eastAsia="pt-BR"/>
    </w:rPr>
  </w:style>
  <w:style w:type="character" w:customStyle="1" w:styleId="Ttulo9Char">
    <w:name w:val="Título 9 Char"/>
    <w:basedOn w:val="Fontepargpadro"/>
    <w:link w:val="Ttulo9"/>
    <w:rsid w:val="000411AE"/>
    <w:rPr>
      <w:rFonts w:ascii="Times New Roman" w:eastAsia="Times New Roman" w:hAnsi="Times New Roman" w:cs="Times New Roman"/>
      <w:b/>
      <w:sz w:val="24"/>
      <w:szCs w:val="20"/>
      <w:u w:val="single"/>
      <w:lang w:eastAsia="pt-BR"/>
    </w:rPr>
  </w:style>
  <w:style w:type="character" w:customStyle="1" w:styleId="Ttulo5Char">
    <w:name w:val="Título 5 Char"/>
    <w:basedOn w:val="Fontepargpadro"/>
    <w:link w:val="Ttulo5"/>
    <w:rsid w:val="00AF074C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AF074C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AF074C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AF074C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semiHidden/>
    <w:rsid w:val="00AF074C"/>
    <w:rPr>
      <w:color w:val="0000FF"/>
      <w:u w:val="single"/>
    </w:rPr>
  </w:style>
  <w:style w:type="character" w:styleId="Forte">
    <w:name w:val="Strong"/>
    <w:uiPriority w:val="22"/>
    <w:qFormat/>
    <w:rsid w:val="00AF074C"/>
    <w:rPr>
      <w:b/>
      <w:bCs/>
    </w:rPr>
  </w:style>
  <w:style w:type="paragraph" w:styleId="Ttulo">
    <w:name w:val="Title"/>
    <w:basedOn w:val="Normal"/>
    <w:link w:val="TtuloChar"/>
    <w:qFormat/>
    <w:rsid w:val="00487761"/>
    <w:pPr>
      <w:jc w:val="center"/>
    </w:pPr>
    <w:rPr>
      <w:b/>
      <w:sz w:val="28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487761"/>
    <w:rPr>
      <w:rFonts w:ascii="Times New Roman" w:eastAsia="Times New Roman" w:hAnsi="Times New Roman" w:cs="Times New Roman"/>
      <w:b/>
      <w:sz w:val="28"/>
      <w:szCs w:val="20"/>
      <w:u w:val="single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1F418C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1F41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Recuodecorpodetexto21">
    <w:name w:val="Recuo de corpo de texto 21"/>
    <w:basedOn w:val="Normal"/>
    <w:rsid w:val="00A20946"/>
    <w:pPr>
      <w:suppressAutoHyphens/>
      <w:spacing w:line="360" w:lineRule="auto"/>
      <w:ind w:firstLine="1134"/>
      <w:jc w:val="both"/>
    </w:pPr>
    <w:rPr>
      <w:rFonts w:ascii="Arial" w:hAnsi="Arial"/>
      <w:sz w:val="24"/>
      <w:szCs w:val="20"/>
      <w:lang w:eastAsia="ar-SA"/>
    </w:rPr>
  </w:style>
  <w:style w:type="paragraph" w:customStyle="1" w:styleId="Recuodecorpodetexto31">
    <w:name w:val="Recuo de corpo de texto 31"/>
    <w:basedOn w:val="Normal"/>
    <w:rsid w:val="00A20946"/>
    <w:pPr>
      <w:suppressAutoHyphens/>
      <w:spacing w:line="360" w:lineRule="auto"/>
      <w:ind w:firstLine="1080"/>
      <w:jc w:val="both"/>
    </w:pPr>
    <w:rPr>
      <w:rFonts w:ascii="Arial" w:hAnsi="Arial" w:cs="Arial"/>
      <w:sz w:val="24"/>
      <w:szCs w:val="24"/>
      <w:lang w:eastAsia="ar-SA"/>
    </w:rPr>
  </w:style>
  <w:style w:type="paragraph" w:customStyle="1" w:styleId="TranscrioLei">
    <w:name w:val="Transcrição Lei"/>
    <w:basedOn w:val="Normal"/>
    <w:rsid w:val="00A20946"/>
    <w:pPr>
      <w:suppressAutoHyphens/>
      <w:spacing w:after="100" w:line="280" w:lineRule="exact"/>
      <w:ind w:left="2302"/>
      <w:jc w:val="both"/>
    </w:pPr>
    <w:rPr>
      <w:rFonts w:ascii="Arial" w:hAnsi="Arial"/>
      <w:color w:val="000000"/>
      <w:sz w:val="24"/>
      <w:szCs w:val="24"/>
      <w:lang w:eastAsia="ar-SA"/>
    </w:rPr>
  </w:style>
  <w:style w:type="paragraph" w:customStyle="1" w:styleId="Corpo">
    <w:name w:val="Corpo"/>
    <w:basedOn w:val="Normal"/>
    <w:next w:val="Artigo"/>
    <w:rsid w:val="00A20946"/>
    <w:pPr>
      <w:widowControl w:val="0"/>
      <w:suppressAutoHyphens/>
      <w:spacing w:after="714" w:line="360" w:lineRule="exact"/>
      <w:ind w:firstLine="2302"/>
      <w:jc w:val="both"/>
    </w:pPr>
    <w:rPr>
      <w:rFonts w:ascii="Arial" w:hAnsi="Arial"/>
      <w:color w:val="000000"/>
      <w:sz w:val="24"/>
      <w:szCs w:val="20"/>
      <w:lang w:eastAsia="ar-SA"/>
    </w:rPr>
  </w:style>
  <w:style w:type="paragraph" w:customStyle="1" w:styleId="Ementa">
    <w:name w:val="Ementa"/>
    <w:basedOn w:val="Normal"/>
    <w:rsid w:val="00A20946"/>
    <w:pPr>
      <w:widowControl w:val="0"/>
      <w:suppressAutoHyphens/>
      <w:spacing w:before="1072" w:after="1072" w:line="240" w:lineRule="exact"/>
      <w:ind w:left="3742" w:firstLine="720"/>
      <w:jc w:val="both"/>
    </w:pPr>
    <w:rPr>
      <w:rFonts w:ascii="Arial" w:hAnsi="Arial"/>
      <w:color w:val="000000"/>
      <w:sz w:val="24"/>
      <w:szCs w:val="20"/>
      <w:lang w:eastAsia="ar-SA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A20946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A20946"/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04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3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AD4D02-BAF6-430C-83AE-E70D5A27F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2</cp:revision>
  <cp:lastPrinted>2018-06-15T18:23:00Z</cp:lastPrinted>
  <dcterms:created xsi:type="dcterms:W3CDTF">2018-08-22T14:33:00Z</dcterms:created>
  <dcterms:modified xsi:type="dcterms:W3CDTF">2018-08-22T14:33:00Z</dcterms:modified>
</cp:coreProperties>
</file>