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B0E" w:rsidRDefault="000C0B0E" w:rsidP="000C0B0E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07.10.2024.</w:t>
      </w:r>
    </w:p>
    <w:p w:rsidR="000C0B0E" w:rsidRDefault="000C0B0E" w:rsidP="000C0B0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0B0E" w:rsidRDefault="000C0B0E" w:rsidP="000C0B0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0B0E" w:rsidRDefault="000C0B0E" w:rsidP="000C0B0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C0B0E" w:rsidRDefault="000C0B0E" w:rsidP="000C0B0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0B0E" w:rsidRDefault="000C0B0E" w:rsidP="000C0B0E">
      <w:pPr>
        <w:numPr>
          <w:ilvl w:val="0"/>
          <w:numId w:val="1"/>
        </w:numPr>
        <w:ind w:left="567" w:right="-9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ordinária, realizada em 23.09.2024.</w:t>
      </w:r>
    </w:p>
    <w:p w:rsidR="000C0B0E" w:rsidRDefault="000C0B0E" w:rsidP="000C0B0E">
      <w:pPr>
        <w:ind w:left="567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C0B0E" w:rsidRDefault="000C0B0E" w:rsidP="000C0B0E">
      <w:pPr>
        <w:numPr>
          <w:ilvl w:val="0"/>
          <w:numId w:val="2"/>
        </w:numPr>
        <w:ind w:left="567" w:right="-9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0C0B0E" w:rsidRDefault="000C0B0E" w:rsidP="000C0B0E">
      <w:pPr>
        <w:ind w:left="567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C0B0E" w:rsidRDefault="000C0B0E" w:rsidP="000C0B0E">
      <w:pPr>
        <w:pStyle w:val="PargrafodaLista"/>
        <w:numPr>
          <w:ilvl w:val="0"/>
          <w:numId w:val="3"/>
        </w:numPr>
        <w:ind w:left="567" w:right="-663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372/2024</w:t>
      </w:r>
      <w:r>
        <w:rPr>
          <w:rFonts w:ascii="Times New Roman" w:hAnsi="Times New Roman" w:cs="Times New Roman"/>
          <w:sz w:val="24"/>
          <w:szCs w:val="24"/>
        </w:rPr>
        <w:t xml:space="preserve">, de autoria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Gringo, </w:t>
      </w:r>
      <w:r>
        <w:rPr>
          <w:rFonts w:ascii="Times New Roman" w:eastAsia="Times New Roman" w:hAnsi="Times New Roman" w:cs="Times New Roman"/>
          <w:sz w:val="24"/>
          <w:szCs w:val="24"/>
        </w:rPr>
        <w:t>indico ao Poder Executivo a implantação de uma Casa de Atendimento ao Autista.</w:t>
      </w:r>
    </w:p>
    <w:p w:rsidR="00D374CB" w:rsidRDefault="00D374CB" w:rsidP="00D374CB">
      <w:pPr>
        <w:pStyle w:val="PargrafodaLista"/>
        <w:ind w:left="567" w:right="-66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C0B0E" w:rsidRDefault="000C0B0E" w:rsidP="000C0B0E">
      <w:pPr>
        <w:pStyle w:val="PargrafodaLista"/>
        <w:ind w:left="567" w:right="-66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C0B0E" w:rsidRDefault="000C0B0E" w:rsidP="000C0B0E">
      <w:pPr>
        <w:pStyle w:val="PargrafodaLista"/>
        <w:numPr>
          <w:ilvl w:val="0"/>
          <w:numId w:val="2"/>
        </w:numPr>
        <w:ind w:left="567" w:right="-96" w:firstLine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0C0B0E" w:rsidRDefault="000C0B0E" w:rsidP="000C0B0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0B0E" w:rsidRDefault="000C0B0E" w:rsidP="000C0B0E">
      <w:pPr>
        <w:pStyle w:val="PargrafodaLista"/>
        <w:ind w:left="56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9676A" w:rsidRDefault="000C0B0E" w:rsidP="0039676A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9676A">
        <w:rPr>
          <w:rFonts w:ascii="Times New Roman" w:hAnsi="Times New Roman" w:cs="Times New Roman"/>
          <w:b/>
          <w:sz w:val="24"/>
          <w:szCs w:val="24"/>
        </w:rPr>
        <w:t>PROJETO DE LEI Nº 068/2024</w:t>
      </w:r>
      <w:r w:rsidR="0039676A" w:rsidRPr="0039676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9676A" w:rsidRPr="0039676A">
        <w:rPr>
          <w:rFonts w:ascii="Times New Roman" w:hAnsi="Times New Roman" w:cs="Times New Roman"/>
          <w:sz w:val="24"/>
          <w:szCs w:val="24"/>
        </w:rPr>
        <w:t xml:space="preserve">de autoria do Poder Executivo Municipal, Que </w:t>
      </w:r>
      <w:r w:rsidR="0039676A" w:rsidRPr="0039676A">
        <w:rPr>
          <w:rFonts w:ascii="Times New Roman" w:eastAsia="Times New Roman" w:hAnsi="Times New Roman" w:cs="Times New Roman"/>
          <w:sz w:val="24"/>
          <w:szCs w:val="24"/>
          <w:lang w:eastAsia="pt-BR"/>
        </w:rPr>
        <w:t>Altera Emenda Parlamentar de bancada nº 028 e constante na Lei Municipal nº 2.518, de 19 de dezembro de 2023, que dispõe sobre a Lei Orçamentaria anual para exercício financeiro 2024, e dá outras providências.</w:t>
      </w:r>
    </w:p>
    <w:p w:rsidR="0039676A" w:rsidRDefault="0039676A" w:rsidP="0039676A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39676A" w:rsidRPr="0039676A" w:rsidRDefault="0039676A" w:rsidP="0039676A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C0B0E" w:rsidRDefault="000C0B0E" w:rsidP="0039676A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C0B0E">
        <w:rPr>
          <w:rFonts w:ascii="Times New Roman" w:hAnsi="Times New Roman" w:cs="Times New Roman"/>
          <w:b/>
          <w:sz w:val="24"/>
          <w:szCs w:val="24"/>
        </w:rPr>
        <w:t>PROJETO DE LEI Nº 070/2024</w:t>
      </w:r>
      <w:r w:rsidRPr="000C0B0E">
        <w:rPr>
          <w:rFonts w:ascii="Times New Roman" w:hAnsi="Times New Roman" w:cs="Times New Roman"/>
          <w:sz w:val="24"/>
          <w:szCs w:val="24"/>
        </w:rPr>
        <w:t xml:space="preserve">, de autoria do Poder Executivo Municipal, </w:t>
      </w:r>
      <w:r w:rsidRPr="000C0B0E">
        <w:rPr>
          <w:rFonts w:ascii="Times New Roman" w:eastAsia="Times New Roman" w:hAnsi="Times New Roman" w:cs="Times New Roman"/>
          <w:sz w:val="24"/>
          <w:szCs w:val="24"/>
          <w:lang w:eastAsia="pt-BR"/>
        </w:rPr>
        <w:t>Que Dispõe sobre homologação do relatório da reavaliação atuarial de 2024, data focal 31/12/2023, mantém o custo normal e modifica o plano de amortização do regime próprio de previdência social de Campo Novo do Parecis, custeados pelo ente federativo Munic</w:t>
      </w:r>
      <w:r w:rsidR="0088764A">
        <w:rPr>
          <w:rFonts w:ascii="Times New Roman" w:eastAsia="Times New Roman" w:hAnsi="Times New Roman" w:cs="Times New Roman"/>
          <w:sz w:val="24"/>
          <w:szCs w:val="24"/>
          <w:lang w:eastAsia="pt-BR"/>
        </w:rPr>
        <w:t>ipal,</w:t>
      </w:r>
      <w:r w:rsidRPr="000C0B0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conforme diretrizes emanadas pela portaria MTP 1.467/2022, e dá </w:t>
      </w:r>
      <w:r w:rsidR="004A4E5F" w:rsidRPr="000C0B0E">
        <w:rPr>
          <w:rFonts w:ascii="Times New Roman" w:eastAsia="Times New Roman" w:hAnsi="Times New Roman" w:cs="Times New Roman"/>
          <w:sz w:val="24"/>
          <w:szCs w:val="24"/>
          <w:lang w:eastAsia="pt-BR"/>
        </w:rPr>
        <w:t>outras providências</w:t>
      </w:r>
      <w:r w:rsidRPr="000C0B0E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0C0B0E" w:rsidRPr="00C16C00" w:rsidRDefault="000C0B0E" w:rsidP="00C16C00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C0B0E" w:rsidRPr="000C0B0E" w:rsidRDefault="000C0B0E" w:rsidP="0039676A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C0B0E">
        <w:rPr>
          <w:rFonts w:ascii="Times New Roman" w:hAnsi="Times New Roman" w:cs="Times New Roman"/>
          <w:b/>
          <w:sz w:val="24"/>
          <w:szCs w:val="24"/>
        </w:rPr>
        <w:t>PROJETO DE LEI Nº 071/2024</w:t>
      </w:r>
      <w:r w:rsidRPr="000C0B0E"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t xml:space="preserve"> </w:t>
      </w:r>
      <w:r w:rsidRPr="000C0B0E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 o Poder Executivo Municipal a abrir crédito adicional suplementar no valor de R$ 700.000,00 e dá outras Providências.</w:t>
      </w:r>
    </w:p>
    <w:p w:rsidR="0039676A" w:rsidRDefault="000C0B0E" w:rsidP="0039676A">
      <w:pPr>
        <w:pStyle w:val="PargrafodaLista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0C0B0E">
        <w:rPr>
          <w:rFonts w:ascii="Times New Roman" w:hAnsi="Times New Roman" w:cs="Times New Roman"/>
          <w:sz w:val="24"/>
          <w:szCs w:val="24"/>
        </w:rPr>
        <w:t xml:space="preserve"> </w:t>
      </w:r>
      <w:r w:rsidRPr="000C0B0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BA489F" w:rsidRDefault="00BA489F" w:rsidP="0039676A">
      <w:pPr>
        <w:pStyle w:val="PargrafodaLista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BA489F" w:rsidRPr="00BA489F" w:rsidRDefault="00BA489F" w:rsidP="00BA489F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072</w:t>
      </w:r>
      <w:r w:rsidRPr="000C0B0E">
        <w:rPr>
          <w:rFonts w:ascii="Times New Roman" w:hAnsi="Times New Roman" w:cs="Times New Roman"/>
          <w:b/>
          <w:sz w:val="24"/>
          <w:szCs w:val="24"/>
        </w:rPr>
        <w:t>/2024</w:t>
      </w:r>
      <w:r w:rsidRPr="000C0B0E">
        <w:rPr>
          <w:rFonts w:ascii="Times New Roman" w:hAnsi="Times New Roman" w:cs="Times New Roman"/>
          <w:sz w:val="24"/>
          <w:szCs w:val="24"/>
        </w:rPr>
        <w:t xml:space="preserve">, de autoria do Poder Executivo Municipal, </w:t>
      </w:r>
      <w:r>
        <w:rPr>
          <w:rFonts w:ascii="Times New Roman" w:hAnsi="Times New Roman" w:cs="Times New Roman"/>
          <w:sz w:val="24"/>
          <w:szCs w:val="24"/>
        </w:rPr>
        <w:t>que altera</w:t>
      </w:r>
      <w:r w:rsidRPr="00BA489F">
        <w:rPr>
          <w:rFonts w:ascii="Times New Roman" w:hAnsi="Times New Roman" w:cs="Times New Roman"/>
          <w:sz w:val="24"/>
          <w:szCs w:val="24"/>
        </w:rPr>
        <w:t xml:space="preserve"> emenda parlamentar individual nº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A489F">
        <w:rPr>
          <w:rFonts w:ascii="Times New Roman" w:hAnsi="Times New Roman" w:cs="Times New Roman"/>
          <w:sz w:val="24"/>
          <w:szCs w:val="24"/>
        </w:rPr>
        <w:t>012 E nº</w:t>
      </w:r>
      <w:r>
        <w:rPr>
          <w:rFonts w:ascii="Times New Roman" w:hAnsi="Times New Roman" w:cs="Times New Roman"/>
          <w:sz w:val="24"/>
          <w:szCs w:val="24"/>
        </w:rPr>
        <w:t xml:space="preserve"> 017 e</w:t>
      </w:r>
      <w:r w:rsidRPr="00BA489F">
        <w:rPr>
          <w:rFonts w:ascii="Times New Roman" w:hAnsi="Times New Roman" w:cs="Times New Roman"/>
          <w:sz w:val="24"/>
          <w:szCs w:val="24"/>
        </w:rPr>
        <w:t xml:space="preserve"> constante na Lei Municipal nº 2.518, de 19 de dezembro de 2023, que dispõe sobre a Lei orçamentaria anual para o exercício financeiro 2024, E dá outras providências. </w:t>
      </w:r>
      <w:r w:rsidRPr="000C0B0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88764A" w:rsidRDefault="0088764A" w:rsidP="0039676A">
      <w:pPr>
        <w:pStyle w:val="PargrafodaLista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8764A" w:rsidRDefault="0088764A" w:rsidP="00A04854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25E48">
        <w:rPr>
          <w:rFonts w:ascii="Times New Roman" w:hAnsi="Times New Roman" w:cs="Times New Roman"/>
          <w:b/>
          <w:sz w:val="24"/>
          <w:szCs w:val="24"/>
        </w:rPr>
        <w:t>PROJETO DE LEI COMPLEMENTAR Nº 05/2024</w:t>
      </w:r>
      <w:r w:rsidRPr="00825E48"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t xml:space="preserve"> </w:t>
      </w:r>
      <w:r w:rsidR="00825E48" w:rsidRPr="00825E48">
        <w:rPr>
          <w:rFonts w:ascii="Times New Roman" w:eastAsia="Times New Roman" w:hAnsi="Times New Roman" w:cs="Times New Roman"/>
          <w:sz w:val="24"/>
          <w:szCs w:val="24"/>
          <w:lang w:eastAsia="pt-BR"/>
        </w:rPr>
        <w:t>altera dispositivos na Lei Complementar n° 115/2021, que dispõe sobre o macrozoneamento, zoneamento, uso e ocupação do solo no Município de Campo Novo do Parecis.</w:t>
      </w:r>
      <w:r w:rsidRPr="00825E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676A" w:rsidRDefault="0039676A" w:rsidP="0039676A">
      <w:pPr>
        <w:pStyle w:val="PargrafodaLista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BA489F" w:rsidRPr="00BA489F" w:rsidRDefault="00BA489F" w:rsidP="00BA489F">
      <w:pPr>
        <w:pStyle w:val="PargrafodaLista"/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:rsidR="00BA489F" w:rsidRPr="00BA489F" w:rsidRDefault="00BA489F" w:rsidP="00BA489F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BA489F" w:rsidRPr="00BA489F" w:rsidRDefault="00BA489F" w:rsidP="00BA489F">
      <w:pPr>
        <w:pStyle w:val="PargrafodaLista"/>
        <w:ind w:right="45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9676A" w:rsidRPr="0088764A" w:rsidRDefault="0039676A" w:rsidP="0030402C">
      <w:pPr>
        <w:pStyle w:val="PargrafodaLista"/>
        <w:numPr>
          <w:ilvl w:val="0"/>
          <w:numId w:val="7"/>
        </w:numPr>
        <w:ind w:right="45"/>
        <w:jc w:val="both"/>
        <w:rPr>
          <w:rFonts w:ascii="Times New Roman" w:hAnsi="Times New Roman" w:cs="Times New Roman"/>
          <w:sz w:val="24"/>
          <w:szCs w:val="24"/>
        </w:rPr>
      </w:pPr>
      <w:r w:rsidRPr="0039676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REQUERIMENTO Nº 186/2024, </w:t>
      </w:r>
      <w:r w:rsidR="00DB5DEC" w:rsidRPr="00DB5DE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 Vereador </w:t>
      </w:r>
      <w:proofErr w:type="spellStart"/>
      <w:r w:rsidR="00DB5DEC">
        <w:rPr>
          <w:rFonts w:ascii="Times New Roman" w:eastAsia="Times New Roman" w:hAnsi="Times New Roman" w:cs="Times New Roman"/>
          <w:sz w:val="24"/>
          <w:szCs w:val="24"/>
          <w:lang w:eastAsia="pt-BR"/>
        </w:rPr>
        <w:t>Deilson</w:t>
      </w:r>
      <w:proofErr w:type="spellEnd"/>
      <w:r w:rsidR="00DB5DE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Lopes Beiral (Gringo) </w:t>
      </w:r>
      <w:r w:rsidRPr="0039676A">
        <w:rPr>
          <w:rFonts w:ascii="Times New Roman" w:hAnsi="Times New Roman" w:cs="Times New Roman"/>
          <w:sz w:val="24"/>
          <w:szCs w:val="24"/>
        </w:rPr>
        <w:t>ao Sr. Prefeito, por intermédio da Secretaria Municipal de Saúde os nomes dos Fiscais do contrato do Município com o</w:t>
      </w:r>
      <w:r w:rsidRPr="0039676A">
        <w:rPr>
          <w:rFonts w:ascii="Times New Roman" w:hAnsi="Times New Roman" w:cs="Times New Roman"/>
          <w:bCs/>
          <w:sz w:val="24"/>
          <w:szCs w:val="24"/>
        </w:rPr>
        <w:t xml:space="preserve"> Instituição Social São Lucas e cópias dos relatórios assinados por eles. </w:t>
      </w:r>
    </w:p>
    <w:p w:rsidR="00D374CB" w:rsidRDefault="00D374CB" w:rsidP="00BA489F">
      <w:pPr>
        <w:ind w:right="-1"/>
        <w:jc w:val="both"/>
        <w:rPr>
          <w:rFonts w:eastAsia="Times New Roman"/>
          <w:b/>
        </w:rPr>
      </w:pPr>
    </w:p>
    <w:p w:rsidR="0039676A" w:rsidRPr="0039676A" w:rsidRDefault="0039676A" w:rsidP="0039676A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C0B0E" w:rsidRDefault="000C0B0E" w:rsidP="0039676A">
      <w:pPr>
        <w:pStyle w:val="PargrafodaLista"/>
        <w:numPr>
          <w:ilvl w:val="0"/>
          <w:numId w:val="7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 w:rsidR="00DB5DEC">
        <w:rPr>
          <w:rFonts w:ascii="Times New Roman" w:hAnsi="Times New Roman" w:cs="Times New Roman"/>
          <w:sz w:val="24"/>
          <w:szCs w:val="24"/>
        </w:rPr>
        <w:t>:</w:t>
      </w:r>
    </w:p>
    <w:p w:rsidR="00DB5DEC" w:rsidRDefault="00DB5DEC" w:rsidP="00DB5DEC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C0B0E" w:rsidRDefault="000C0B0E" w:rsidP="0039676A">
      <w:pPr>
        <w:pStyle w:val="PargrafodaLista"/>
        <w:ind w:left="567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C0B0E" w:rsidRDefault="005E0986" w:rsidP="0039676A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E0986">
        <w:rPr>
          <w:rFonts w:ascii="Times New Roman" w:hAnsi="Times New Roman" w:cs="Times New Roman"/>
          <w:sz w:val="24"/>
          <w:szCs w:val="24"/>
        </w:rPr>
        <w:t>Segunda Discussão do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0B0E">
        <w:rPr>
          <w:rFonts w:ascii="Times New Roman" w:hAnsi="Times New Roman" w:cs="Times New Roman"/>
          <w:b/>
          <w:sz w:val="24"/>
          <w:szCs w:val="24"/>
        </w:rPr>
        <w:t>PROJETO DE LEI Nº 059/2024</w:t>
      </w:r>
      <w:r w:rsidR="000C0B0E"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 w:rsidR="000C0B0E">
        <w:rPr>
          <w:rFonts w:ascii="Times New Roman" w:eastAsia="Times New Roman" w:hAnsi="Times New Roman" w:cs="Times New Roman"/>
          <w:sz w:val="24"/>
          <w:szCs w:val="24"/>
          <w:lang w:eastAsia="pt-BR"/>
        </w:rPr>
        <w:t>dispõe sobre as Diretrizes para a elaboração e a execução da Lei Orçamentária para o exercício financeiro de 2025 e dá outras providências.</w:t>
      </w:r>
    </w:p>
    <w:p w:rsidR="000C0B0E" w:rsidRPr="0039676A" w:rsidRDefault="000C0B0E" w:rsidP="004A4E5F">
      <w:pPr>
        <w:pStyle w:val="PargrafodaLista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9676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SIMPLES). </w:t>
      </w:r>
    </w:p>
    <w:p w:rsidR="00C16C00" w:rsidRPr="00841539" w:rsidRDefault="00C16C00" w:rsidP="00841539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A4E5F" w:rsidRDefault="004A4E5F" w:rsidP="004A4E5F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9676A">
        <w:rPr>
          <w:rFonts w:ascii="Times New Roman" w:hAnsi="Times New Roman" w:cs="Times New Roman"/>
          <w:b/>
          <w:sz w:val="24"/>
          <w:szCs w:val="24"/>
        </w:rPr>
        <w:t xml:space="preserve">PROJETO DE LEI Nº 068/2024, </w:t>
      </w:r>
      <w:r w:rsidRPr="0039676A">
        <w:rPr>
          <w:rFonts w:ascii="Times New Roman" w:hAnsi="Times New Roman" w:cs="Times New Roman"/>
          <w:sz w:val="24"/>
          <w:szCs w:val="24"/>
        </w:rPr>
        <w:t xml:space="preserve">de autoria do Poder Executivo Municipal, Que </w:t>
      </w:r>
      <w:r w:rsidRPr="0039676A">
        <w:rPr>
          <w:rFonts w:ascii="Times New Roman" w:eastAsia="Times New Roman" w:hAnsi="Times New Roman" w:cs="Times New Roman"/>
          <w:sz w:val="24"/>
          <w:szCs w:val="24"/>
          <w:lang w:eastAsia="pt-BR"/>
        </w:rPr>
        <w:t>Altera Emenda Parlamentar de bancada nº 028 e constante na Lei Municipal nº 2.518, de 19 de dezembro de 2023, que dispõe sobre a Lei Orçamentaria anual para exercício financeiro 2024, e dá outras providências.</w:t>
      </w:r>
    </w:p>
    <w:p w:rsidR="004A4E5F" w:rsidRDefault="004A4E5F" w:rsidP="004A4E5F">
      <w:pPr>
        <w:pStyle w:val="PargrafodaLista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4A4E5F" w:rsidRDefault="004A4E5F" w:rsidP="004A4E5F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A4E5F" w:rsidRPr="000C0B0E" w:rsidRDefault="004A4E5F" w:rsidP="004A4E5F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C0B0E">
        <w:rPr>
          <w:rFonts w:ascii="Times New Roman" w:hAnsi="Times New Roman" w:cs="Times New Roman"/>
          <w:b/>
          <w:sz w:val="24"/>
          <w:szCs w:val="24"/>
        </w:rPr>
        <w:t>PROJETO DE LEI Nº 071/2024</w:t>
      </w:r>
      <w:r w:rsidRPr="000C0B0E"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t xml:space="preserve"> </w:t>
      </w:r>
      <w:r w:rsidRPr="000C0B0E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 o Poder Executivo Municipal a abrir crédito adicional suplementar no valor de R$ 700.000,00 e dá outras Providências.</w:t>
      </w:r>
    </w:p>
    <w:p w:rsidR="004A4E5F" w:rsidRPr="004A4E5F" w:rsidRDefault="004A4E5F" w:rsidP="004A4E5F">
      <w:pPr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</w:t>
      </w:r>
      <w:r w:rsidRPr="004A4E5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4A4E5F" w:rsidRDefault="004A4E5F" w:rsidP="004A4E5F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C0B0E" w:rsidRDefault="000C0B0E" w:rsidP="00364D32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C0B0E" w:rsidRPr="00DB5DEC" w:rsidRDefault="000C0B0E" w:rsidP="00DB5DEC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C0B0E" w:rsidRDefault="000C0B0E" w:rsidP="000C0B0E">
      <w:pPr>
        <w:ind w:left="567"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Não há matérias a tratar.</w:t>
      </w:r>
    </w:p>
    <w:p w:rsidR="000C0B0E" w:rsidRDefault="000C0B0E" w:rsidP="000C0B0E">
      <w:pPr>
        <w:ind w:left="567"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0B0E" w:rsidRDefault="000C0B0E" w:rsidP="000C0B0E">
      <w:pPr>
        <w:ind w:left="567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C0B0E" w:rsidRDefault="000C0B0E" w:rsidP="000C0B0E">
      <w:pPr>
        <w:ind w:left="567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C0B0E" w:rsidRDefault="000C0B0E" w:rsidP="000C0B0E">
      <w:pPr>
        <w:pStyle w:val="PargrafodaLista"/>
        <w:ind w:left="567"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39676A">
        <w:rPr>
          <w:rFonts w:ascii="Times New Roman" w:hAnsi="Times New Roman" w:cs="Times New Roman"/>
          <w:b/>
          <w:sz w:val="24"/>
          <w:szCs w:val="24"/>
        </w:rPr>
        <w:t>14</w:t>
      </w:r>
      <w:r>
        <w:rPr>
          <w:rFonts w:ascii="Times New Roman" w:hAnsi="Times New Roman" w:cs="Times New Roman"/>
          <w:b/>
          <w:sz w:val="24"/>
          <w:szCs w:val="24"/>
        </w:rPr>
        <w:t xml:space="preserve">.10.2024. </w:t>
      </w:r>
    </w:p>
    <w:p w:rsidR="000C0B0E" w:rsidRDefault="000C0B0E" w:rsidP="000C0B0E">
      <w:pPr>
        <w:ind w:right="-96"/>
        <w:jc w:val="center"/>
      </w:pPr>
    </w:p>
    <w:p w:rsidR="00D12502" w:rsidRDefault="00D12502"/>
    <w:sectPr w:rsidR="00D12502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B48" w:rsidRDefault="00410B48">
      <w:r>
        <w:separator/>
      </w:r>
    </w:p>
  </w:endnote>
  <w:endnote w:type="continuationSeparator" w:id="0">
    <w:p w:rsidR="00410B48" w:rsidRDefault="00410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39676A">
    <w:pPr>
      <w:pStyle w:val="Rodap"/>
    </w:pPr>
    <w:r w:rsidRPr="00075C5D">
      <w:rPr>
        <w:noProof/>
      </w:rPr>
      <w:drawing>
        <wp:inline distT="0" distB="0" distL="0" distR="0" wp14:anchorId="719A00B5" wp14:editId="3C1A03B5">
          <wp:extent cx="5339715" cy="407507"/>
          <wp:effectExtent l="19050" t="0" r="0" b="0"/>
          <wp:docPr id="593990910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B48" w:rsidRDefault="00410B48">
      <w:r>
        <w:separator/>
      </w:r>
    </w:p>
  </w:footnote>
  <w:footnote w:type="continuationSeparator" w:id="0">
    <w:p w:rsidR="00410B48" w:rsidRDefault="00410B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39676A" w:rsidP="003D3AA8">
    <w:pPr>
      <w:pStyle w:val="Cabealho"/>
    </w:pPr>
    <w:r w:rsidRPr="00075C5D">
      <w:rPr>
        <w:noProof/>
      </w:rPr>
      <w:drawing>
        <wp:inline distT="0" distB="0" distL="0" distR="0" wp14:anchorId="7B5A6AAE" wp14:editId="56BB7C3C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F15CD4"/>
    <w:multiLevelType w:val="hybridMultilevel"/>
    <w:tmpl w:val="3300EA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E55772"/>
    <w:multiLevelType w:val="hybridMultilevel"/>
    <w:tmpl w:val="6CDA59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D14EB"/>
    <w:multiLevelType w:val="hybridMultilevel"/>
    <w:tmpl w:val="281E520E"/>
    <w:lvl w:ilvl="0" w:tplc="032061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285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5488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A698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C2B4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721D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7025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6DB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0641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BE3530"/>
    <w:multiLevelType w:val="hybridMultilevel"/>
    <w:tmpl w:val="387EC7A6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719376E6"/>
    <w:multiLevelType w:val="hybridMultilevel"/>
    <w:tmpl w:val="4E44F0B8"/>
    <w:lvl w:ilvl="0" w:tplc="97C4CEB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554A7A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509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E24B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CB1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02F6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A65E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E4F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C2C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654BE2"/>
    <w:multiLevelType w:val="hybridMultilevel"/>
    <w:tmpl w:val="F37440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1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B0E"/>
    <w:rsid w:val="00017938"/>
    <w:rsid w:val="000C0B0E"/>
    <w:rsid w:val="002F1B64"/>
    <w:rsid w:val="0030402C"/>
    <w:rsid w:val="00364D32"/>
    <w:rsid w:val="0037201E"/>
    <w:rsid w:val="0039676A"/>
    <w:rsid w:val="00410B48"/>
    <w:rsid w:val="004A4E5F"/>
    <w:rsid w:val="005E0986"/>
    <w:rsid w:val="00816B0B"/>
    <w:rsid w:val="00825E48"/>
    <w:rsid w:val="00841539"/>
    <w:rsid w:val="0088764A"/>
    <w:rsid w:val="00A734D8"/>
    <w:rsid w:val="00BA489F"/>
    <w:rsid w:val="00C16C00"/>
    <w:rsid w:val="00D12502"/>
    <w:rsid w:val="00D374CB"/>
    <w:rsid w:val="00DB5DEC"/>
    <w:rsid w:val="00EE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7083A-EB2E-4F94-AF5F-2856C4C19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B0E"/>
    <w:pPr>
      <w:spacing w:after="0" w:line="240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C0B0E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0C0B0E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0C0B0E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0C0B0E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0C0B0E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16C0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C00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4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489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pc</cp:lastModifiedBy>
  <cp:revision>11</cp:revision>
  <cp:lastPrinted>2024-10-07T11:52:00Z</cp:lastPrinted>
  <dcterms:created xsi:type="dcterms:W3CDTF">2024-10-03T14:32:00Z</dcterms:created>
  <dcterms:modified xsi:type="dcterms:W3CDTF">2024-10-07T18:43:00Z</dcterms:modified>
</cp:coreProperties>
</file>