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624993" w14:textId="4647FB37" w:rsidR="002C1852" w:rsidRPr="00FC6572" w:rsidRDefault="002C1852" w:rsidP="002C1852">
      <w:pPr>
        <w:widowControl w:val="0"/>
        <w:ind w:left="2835"/>
        <w:rPr>
          <w:rFonts w:ascii="Garamond" w:eastAsiaTheme="majorEastAsia" w:hAnsi="Garamond" w:cs="Arial"/>
          <w:b/>
          <w:bCs/>
          <w:kern w:val="2"/>
          <w:sz w:val="26"/>
          <w:szCs w:val="26"/>
          <w:lang w:val="pt-PT"/>
          <w14:ligatures w14:val="standardContextual"/>
        </w:rPr>
      </w:pPr>
      <w:r w:rsidRPr="001F1763">
        <w:rPr>
          <w:rFonts w:ascii="Garamond" w:eastAsiaTheme="majorEastAsia" w:hAnsi="Garamond" w:cs="Arial"/>
          <w:b/>
          <w:bCs/>
          <w:noProof/>
          <w:kern w:val="2"/>
          <w:sz w:val="26"/>
          <w:szCs w:val="26"/>
          <w:lang w:val="pt-PT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17722A24" wp14:editId="11C76E90">
                <wp:simplePos x="0" y="0"/>
                <wp:positionH relativeFrom="column">
                  <wp:posOffset>-161925</wp:posOffset>
                </wp:positionH>
                <wp:positionV relativeFrom="paragraph">
                  <wp:posOffset>-635</wp:posOffset>
                </wp:positionV>
                <wp:extent cx="1853565" cy="822960"/>
                <wp:effectExtent l="0" t="0" r="13335" b="15240"/>
                <wp:wrapNone/>
                <wp:docPr id="953155001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3565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8E7E0B" w14:textId="77777777" w:rsidR="002C1852" w:rsidRPr="00FC6572" w:rsidRDefault="002C1852" w:rsidP="002C1852">
                            <w:pPr>
                              <w:pStyle w:val="Legenda"/>
                              <w:spacing w:after="0" w:line="360" w:lineRule="auto"/>
                              <w:jc w:val="center"/>
                              <w:rPr>
                                <w:rFonts w:ascii="Garamond" w:hAnsi="Garamond"/>
                                <w:color w:val="auto"/>
                                <w:sz w:val="14"/>
                              </w:rPr>
                            </w:pPr>
                          </w:p>
                          <w:p w14:paraId="57864037" w14:textId="6C23F39A" w:rsidR="002C1852" w:rsidRPr="00FC6572" w:rsidRDefault="002C1852" w:rsidP="002C1852">
                            <w:pPr>
                              <w:pStyle w:val="Legenda"/>
                              <w:spacing w:after="0" w:line="360" w:lineRule="auto"/>
                              <w:jc w:val="center"/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  <w:szCs w:val="20"/>
                              </w:rPr>
                            </w:pPr>
                            <w:r w:rsidRPr="00FC6572"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</w:rPr>
                              <w:t>PUBLICADO NO ÓRGÃO OFICIAL ELETRÔNICO N° 33</w:t>
                            </w:r>
                            <w:r w:rsidR="00FC6572" w:rsidRPr="00FC6572"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</w:rPr>
                              <w:t>62</w:t>
                            </w:r>
                            <w:r w:rsidRPr="00FC6572"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</w:rPr>
                              <w:t>/2026</w:t>
                            </w:r>
                          </w:p>
                          <w:p w14:paraId="545A5E1D" w14:textId="76D793FF" w:rsidR="002C1852" w:rsidRPr="00FC6572" w:rsidRDefault="002C1852" w:rsidP="002C1852">
                            <w:pPr>
                              <w:spacing w:line="360" w:lineRule="auto"/>
                              <w:jc w:val="center"/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FC6572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DE: </w:t>
                            </w:r>
                            <w:r w:rsidR="00FC6572" w:rsidRPr="00FC6572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12</w:t>
                            </w:r>
                            <w:r w:rsidRPr="00FC6572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/0</w:t>
                            </w:r>
                            <w:r w:rsidR="00FC6572" w:rsidRPr="00FC6572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5</w:t>
                            </w:r>
                            <w:r w:rsidRPr="00FC6572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/2026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7722A24" id="Retângulo 2" o:spid="_x0000_s1026" style="position:absolute;left:0;text-align:left;margin-left:-12.75pt;margin-top:-.05pt;width:145.95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" o:allowincell="f" filled="f" strokeweight="0">
                <v:stroke dashstyle="1 1" endcap="round"/>
                <v:textbox>
                  <w:txbxContent>
                    <w:p w14:paraId="4A8E7E0B" w14:textId="77777777" w:rsidR="002C1852" w:rsidRPr="00FC6572" w:rsidRDefault="002C1852" w:rsidP="002C1852">
                      <w:pPr>
                        <w:pStyle w:val="Legenda"/>
                        <w:spacing w:after="0" w:line="360" w:lineRule="auto"/>
                        <w:jc w:val="center"/>
                        <w:rPr>
                          <w:rFonts w:ascii="Garamond" w:hAnsi="Garamond"/>
                          <w:color w:val="auto"/>
                          <w:sz w:val="14"/>
                        </w:rPr>
                      </w:pPr>
                    </w:p>
                    <w:p w14:paraId="57864037" w14:textId="6C23F39A" w:rsidR="002C1852" w:rsidRPr="00FC6572" w:rsidRDefault="002C1852" w:rsidP="002C1852">
                      <w:pPr>
                        <w:pStyle w:val="Legenda"/>
                        <w:spacing w:after="0" w:line="360" w:lineRule="auto"/>
                        <w:jc w:val="center"/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  <w:szCs w:val="20"/>
                        </w:rPr>
                      </w:pPr>
                      <w:r w:rsidRPr="00FC6572"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</w:rPr>
                        <w:t>PUBLICADO NO ÓRGÃO OFICIAL ELETRÔNICO N° 33</w:t>
                      </w:r>
                      <w:r w:rsidR="00FC6572" w:rsidRPr="00FC6572"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</w:rPr>
                        <w:t>62</w:t>
                      </w:r>
                      <w:r w:rsidRPr="00FC6572"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</w:rPr>
                        <w:t>/2026</w:t>
                      </w:r>
                    </w:p>
                    <w:p w14:paraId="545A5E1D" w14:textId="76D793FF" w:rsidR="002C1852" w:rsidRPr="00FC6572" w:rsidRDefault="002C1852" w:rsidP="002C1852">
                      <w:pPr>
                        <w:spacing w:line="360" w:lineRule="auto"/>
                        <w:jc w:val="center"/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</w:pPr>
                      <w:r w:rsidRPr="00FC6572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 xml:space="preserve">DE: </w:t>
                      </w:r>
                      <w:r w:rsidR="00FC6572" w:rsidRPr="00FC6572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12</w:t>
                      </w:r>
                      <w:r w:rsidRPr="00FC6572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/0</w:t>
                      </w:r>
                      <w:r w:rsidR="00FC6572" w:rsidRPr="00FC6572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5</w:t>
                      </w:r>
                      <w:r w:rsidRPr="00FC6572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/2026</w:t>
                      </w:r>
                    </w:p>
                  </w:txbxContent>
                </v:textbox>
              </v:rect>
            </w:pict>
          </mc:Fallback>
        </mc:AlternateContent>
      </w:r>
      <w:r w:rsidRPr="001F1763">
        <w:rPr>
          <w:rFonts w:ascii="Garamond" w:eastAsiaTheme="majorEastAsia" w:hAnsi="Garamond" w:cs="Arial"/>
          <w:b/>
          <w:bCs/>
          <w:kern w:val="2"/>
          <w:sz w:val="26"/>
          <w:szCs w:val="26"/>
          <w:lang w:val="pt-PT"/>
          <w14:ligatures w14:val="standardContextual"/>
        </w:rPr>
        <w:t xml:space="preserve">L E </w:t>
      </w:r>
      <w:r w:rsidRPr="00FC6572">
        <w:rPr>
          <w:rFonts w:ascii="Garamond" w:eastAsiaTheme="majorEastAsia" w:hAnsi="Garamond" w:cs="Arial"/>
          <w:b/>
          <w:bCs/>
          <w:kern w:val="2"/>
          <w:sz w:val="26"/>
          <w:szCs w:val="26"/>
          <w:lang w:val="pt-PT"/>
          <w14:ligatures w14:val="standardContextual"/>
        </w:rPr>
        <w:t>I  Nº 5 0 2</w:t>
      </w:r>
      <w:r w:rsidR="00FC6572" w:rsidRPr="00FC6572">
        <w:rPr>
          <w:rFonts w:ascii="Garamond" w:eastAsiaTheme="majorEastAsia" w:hAnsi="Garamond" w:cs="Arial"/>
          <w:b/>
          <w:bCs/>
          <w:kern w:val="2"/>
          <w:sz w:val="26"/>
          <w:szCs w:val="26"/>
          <w:lang w:val="pt-PT"/>
          <w14:ligatures w14:val="standardContextual"/>
        </w:rPr>
        <w:t xml:space="preserve"> 7</w:t>
      </w:r>
    </w:p>
    <w:p w14:paraId="5FAD53BC" w14:textId="2A1B4E8E" w:rsidR="002C1852" w:rsidRPr="00FC6572" w:rsidRDefault="002C1852" w:rsidP="002C1852">
      <w:pPr>
        <w:widowControl w:val="0"/>
        <w:ind w:left="2835"/>
        <w:rPr>
          <w:rFonts w:ascii="Arial" w:eastAsiaTheme="majorEastAsia" w:hAnsi="Arial" w:cs="Arial"/>
          <w:b/>
          <w:bCs/>
          <w:kern w:val="2"/>
          <w:sz w:val="24"/>
          <w:szCs w:val="24"/>
          <w:lang w:val="pt-PT"/>
          <w14:ligatures w14:val="standardContextual"/>
        </w:rPr>
      </w:pPr>
      <w:r w:rsidRPr="00FC6572">
        <w:rPr>
          <w:rFonts w:ascii="Arial" w:eastAsiaTheme="majorEastAsia" w:hAnsi="Arial" w:cs="Arial"/>
          <w:bCs/>
          <w:kern w:val="2"/>
          <w:sz w:val="24"/>
          <w:szCs w:val="24"/>
          <w:lang w:val="pt-PT"/>
          <w14:ligatures w14:val="standardContextual"/>
        </w:rPr>
        <w:t xml:space="preserve">De </w:t>
      </w:r>
      <w:r w:rsidR="00FC6572" w:rsidRPr="00FC6572">
        <w:rPr>
          <w:rFonts w:ascii="Arial" w:eastAsiaTheme="majorEastAsia" w:hAnsi="Arial" w:cs="Arial"/>
          <w:bCs/>
          <w:kern w:val="2"/>
          <w:sz w:val="24"/>
          <w:szCs w:val="24"/>
          <w:lang w:val="pt-PT"/>
          <w14:ligatures w14:val="standardContextual"/>
        </w:rPr>
        <w:t>12</w:t>
      </w:r>
      <w:r w:rsidRPr="00FC6572">
        <w:rPr>
          <w:rFonts w:ascii="Arial" w:eastAsiaTheme="majorEastAsia" w:hAnsi="Arial" w:cs="Arial"/>
          <w:bCs/>
          <w:kern w:val="2"/>
          <w:sz w:val="24"/>
          <w:szCs w:val="24"/>
          <w:lang w:val="pt-PT"/>
          <w14:ligatures w14:val="standardContextual"/>
        </w:rPr>
        <w:t xml:space="preserve"> de </w:t>
      </w:r>
      <w:r w:rsidR="00FC6572" w:rsidRPr="00FC6572">
        <w:rPr>
          <w:rFonts w:ascii="Arial" w:eastAsiaTheme="majorEastAsia" w:hAnsi="Arial" w:cs="Arial"/>
          <w:bCs/>
          <w:kern w:val="2"/>
          <w:sz w:val="24"/>
          <w:szCs w:val="24"/>
          <w:lang w:val="pt-PT"/>
          <w14:ligatures w14:val="standardContextual"/>
        </w:rPr>
        <w:t>maio</w:t>
      </w:r>
      <w:r w:rsidRPr="00FC6572">
        <w:rPr>
          <w:rFonts w:ascii="Arial" w:eastAsiaTheme="majorEastAsia" w:hAnsi="Arial" w:cs="Arial"/>
          <w:bCs/>
          <w:kern w:val="2"/>
          <w:sz w:val="24"/>
          <w:szCs w:val="24"/>
          <w:lang w:val="pt-PT"/>
          <w14:ligatures w14:val="standardContextual"/>
        </w:rPr>
        <w:t xml:space="preserve"> de 2026</w:t>
      </w:r>
    </w:p>
    <w:p w14:paraId="7D934F5E" w14:textId="77777777" w:rsidR="008E1EC6" w:rsidRPr="00FC6572" w:rsidRDefault="008E1EC6" w:rsidP="008E1EC6">
      <w:pPr>
        <w:ind w:left="3402"/>
        <w:rPr>
          <w:rFonts w:ascii="Arial" w:hAnsi="Arial" w:cs="Arial"/>
          <w:b/>
          <w:sz w:val="24"/>
          <w:szCs w:val="24"/>
        </w:rPr>
      </w:pPr>
    </w:p>
    <w:p w14:paraId="45E63FC9" w14:textId="43D50A3A" w:rsidR="008E1EC6" w:rsidRPr="0039175A" w:rsidRDefault="008E1EC6" w:rsidP="002C1852">
      <w:pPr>
        <w:ind w:left="2835"/>
        <w:jc w:val="both"/>
        <w:rPr>
          <w:rFonts w:ascii="Arial" w:hAnsi="Arial" w:cs="Arial"/>
          <w:sz w:val="24"/>
          <w:szCs w:val="24"/>
        </w:rPr>
      </w:pPr>
      <w:r w:rsidRPr="0039175A">
        <w:rPr>
          <w:rFonts w:ascii="Arial" w:hAnsi="Arial" w:cs="Arial"/>
          <w:sz w:val="24"/>
          <w:szCs w:val="24"/>
        </w:rPr>
        <w:t xml:space="preserve">Insere no Calendário Oficial do Município de Campo Mourão o </w:t>
      </w:r>
      <w:r>
        <w:rPr>
          <w:rFonts w:ascii="Arial" w:hAnsi="Arial" w:cs="Arial"/>
          <w:sz w:val="24"/>
          <w:szCs w:val="24"/>
        </w:rPr>
        <w:t>“</w:t>
      </w:r>
      <w:r w:rsidRPr="0039175A">
        <w:rPr>
          <w:rFonts w:ascii="Arial" w:hAnsi="Arial" w:cs="Arial"/>
          <w:sz w:val="24"/>
          <w:szCs w:val="24"/>
        </w:rPr>
        <w:t xml:space="preserve">Dia do Policial </w:t>
      </w:r>
      <w:r>
        <w:rPr>
          <w:rFonts w:ascii="Arial" w:hAnsi="Arial" w:cs="Arial"/>
          <w:sz w:val="24"/>
          <w:szCs w:val="24"/>
        </w:rPr>
        <w:t>Militar</w:t>
      </w:r>
      <w:r w:rsidRPr="0039175A">
        <w:rPr>
          <w:rFonts w:ascii="Arial" w:hAnsi="Arial" w:cs="Arial"/>
          <w:sz w:val="24"/>
          <w:szCs w:val="24"/>
        </w:rPr>
        <w:t xml:space="preserve"> Veterano</w:t>
      </w:r>
      <w:r>
        <w:rPr>
          <w:rFonts w:ascii="Arial" w:hAnsi="Arial" w:cs="Arial"/>
          <w:sz w:val="24"/>
          <w:szCs w:val="24"/>
        </w:rPr>
        <w:t>”</w:t>
      </w:r>
      <w:r w:rsidRPr="0039175A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 w:rsidRPr="0039175A">
        <w:rPr>
          <w:rFonts w:ascii="Arial" w:hAnsi="Arial" w:cs="Arial"/>
          <w:sz w:val="24"/>
          <w:szCs w:val="24"/>
        </w:rPr>
        <w:t xml:space="preserve">a ser celebrado anualmente em </w:t>
      </w:r>
      <w:r>
        <w:rPr>
          <w:rFonts w:ascii="Arial" w:hAnsi="Arial" w:cs="Arial"/>
          <w:sz w:val="24"/>
          <w:szCs w:val="24"/>
        </w:rPr>
        <w:t>1º de outubro</w:t>
      </w:r>
      <w:r w:rsidRPr="0039175A">
        <w:rPr>
          <w:rFonts w:ascii="Arial" w:hAnsi="Arial" w:cs="Arial"/>
          <w:sz w:val="24"/>
          <w:szCs w:val="24"/>
        </w:rPr>
        <w:t>, e dá outras providências.</w:t>
      </w:r>
    </w:p>
    <w:p w14:paraId="38FB8312" w14:textId="77777777" w:rsidR="008E1EC6" w:rsidRDefault="008E1EC6" w:rsidP="008E1EC6">
      <w:pPr>
        <w:ind w:left="3402"/>
        <w:rPr>
          <w:rFonts w:ascii="Arial" w:hAnsi="Arial" w:cs="Arial"/>
          <w:b/>
          <w:sz w:val="24"/>
          <w:szCs w:val="24"/>
        </w:rPr>
      </w:pPr>
    </w:p>
    <w:p w14:paraId="23E01777" w14:textId="77777777" w:rsidR="008E1EC6" w:rsidRPr="00097107" w:rsidRDefault="008E1EC6" w:rsidP="008E1EC6">
      <w:pPr>
        <w:pStyle w:val="NormalWeb"/>
        <w:spacing w:before="0" w:beforeAutospacing="0" w:after="0" w:afterAutospacing="0"/>
        <w:ind w:firstLine="1418"/>
        <w:jc w:val="both"/>
        <w:rPr>
          <w:rFonts w:ascii="Arial" w:eastAsia="Calibri" w:hAnsi="Arial" w:cs="Arial"/>
          <w:lang w:eastAsia="en-US"/>
        </w:rPr>
      </w:pPr>
      <w:r w:rsidRPr="00097107">
        <w:rPr>
          <w:rFonts w:ascii="Arial" w:eastAsia="Calibri" w:hAnsi="Arial" w:cs="Arial"/>
          <w:lang w:eastAsia="en-US"/>
        </w:rPr>
        <w:t xml:space="preserve">O </w:t>
      </w:r>
      <w:r w:rsidRPr="00097107">
        <w:rPr>
          <w:rFonts w:ascii="Arial" w:eastAsia="Calibri" w:hAnsi="Arial" w:cs="Arial"/>
          <w:b/>
          <w:bCs/>
          <w:lang w:eastAsia="en-US"/>
        </w:rPr>
        <w:t>PODER LEGISLATIVO DE CAMPO MOURÃO</w:t>
      </w:r>
      <w:r w:rsidRPr="00097107">
        <w:rPr>
          <w:rFonts w:ascii="Arial" w:eastAsia="Calibri" w:hAnsi="Arial" w:cs="Arial"/>
          <w:lang w:eastAsia="en-US"/>
        </w:rPr>
        <w:t>, Estado do Paraná, aprova e eu, Prefeito Municipal, sanciono a seguinte</w:t>
      </w:r>
    </w:p>
    <w:p w14:paraId="0EB48CF0" w14:textId="77777777" w:rsidR="00FC6572" w:rsidRDefault="00FC6572" w:rsidP="008E1EC6">
      <w:pPr>
        <w:pStyle w:val="NormalWeb"/>
        <w:spacing w:before="0" w:beforeAutospacing="0" w:after="0" w:afterAutospacing="0"/>
        <w:jc w:val="center"/>
        <w:rPr>
          <w:rFonts w:ascii="Garamond" w:eastAsia="Calibri" w:hAnsi="Garamond" w:cs="Arial"/>
          <w:b/>
          <w:bCs/>
          <w:sz w:val="26"/>
          <w:szCs w:val="26"/>
          <w:lang w:eastAsia="en-US"/>
        </w:rPr>
      </w:pPr>
    </w:p>
    <w:p w14:paraId="4DBEE441" w14:textId="26470C6E" w:rsidR="008E1EC6" w:rsidRPr="00097107" w:rsidRDefault="008E1EC6" w:rsidP="008E1EC6">
      <w:pPr>
        <w:pStyle w:val="NormalWeb"/>
        <w:spacing w:before="0" w:beforeAutospacing="0" w:after="0" w:afterAutospacing="0"/>
        <w:jc w:val="center"/>
        <w:rPr>
          <w:rFonts w:ascii="Garamond" w:eastAsia="Calibri" w:hAnsi="Garamond" w:cs="Arial"/>
          <w:b/>
          <w:bCs/>
          <w:sz w:val="26"/>
          <w:szCs w:val="26"/>
          <w:lang w:eastAsia="en-US"/>
        </w:rPr>
      </w:pPr>
      <w:r w:rsidRPr="00097107">
        <w:rPr>
          <w:rFonts w:ascii="Garamond" w:eastAsia="Calibri" w:hAnsi="Garamond" w:cs="Arial"/>
          <w:b/>
          <w:bCs/>
          <w:sz w:val="26"/>
          <w:szCs w:val="26"/>
          <w:lang w:eastAsia="en-US"/>
        </w:rPr>
        <w:t>L E I :</w:t>
      </w:r>
    </w:p>
    <w:p w14:paraId="0297FDA1" w14:textId="77777777" w:rsidR="00FC6572" w:rsidRDefault="00FC6572" w:rsidP="008E1EC6">
      <w:pPr>
        <w:ind w:firstLine="1418"/>
        <w:jc w:val="both"/>
        <w:rPr>
          <w:rFonts w:ascii="Arial" w:hAnsi="Arial" w:cs="Arial"/>
          <w:b/>
          <w:sz w:val="24"/>
          <w:szCs w:val="24"/>
        </w:rPr>
      </w:pPr>
    </w:p>
    <w:p w14:paraId="04F6F42A" w14:textId="3F8F96C6" w:rsidR="008E1EC6" w:rsidRPr="0039175A" w:rsidRDefault="008E1EC6" w:rsidP="008E1EC6">
      <w:pPr>
        <w:ind w:firstLine="1418"/>
        <w:jc w:val="both"/>
        <w:rPr>
          <w:rFonts w:ascii="Arial" w:hAnsi="Arial" w:cs="Arial"/>
          <w:bCs/>
          <w:sz w:val="24"/>
          <w:szCs w:val="24"/>
        </w:rPr>
      </w:pPr>
      <w:r w:rsidRPr="0039175A">
        <w:rPr>
          <w:rFonts w:ascii="Arial" w:hAnsi="Arial" w:cs="Arial"/>
          <w:b/>
          <w:sz w:val="24"/>
          <w:szCs w:val="24"/>
        </w:rPr>
        <w:t xml:space="preserve">Art.1º </w:t>
      </w:r>
      <w:r w:rsidRPr="0039175A">
        <w:rPr>
          <w:rFonts w:ascii="Arial" w:hAnsi="Arial" w:cs="Arial"/>
          <w:bCs/>
          <w:sz w:val="24"/>
          <w:szCs w:val="24"/>
        </w:rPr>
        <w:t xml:space="preserve">Insere no Calendário Oficial do Município de Campo Mourão o Dia do Policial </w:t>
      </w:r>
      <w:r>
        <w:rPr>
          <w:rFonts w:ascii="Arial" w:hAnsi="Arial" w:cs="Arial"/>
          <w:bCs/>
          <w:sz w:val="24"/>
          <w:szCs w:val="24"/>
        </w:rPr>
        <w:t>Militar</w:t>
      </w:r>
      <w:r w:rsidRPr="0039175A">
        <w:rPr>
          <w:rFonts w:ascii="Arial" w:hAnsi="Arial" w:cs="Arial"/>
          <w:bCs/>
          <w:sz w:val="24"/>
          <w:szCs w:val="24"/>
        </w:rPr>
        <w:t xml:space="preserve"> Veterano, a ser celebrado anualmente em </w:t>
      </w:r>
      <w:r>
        <w:rPr>
          <w:rFonts w:ascii="Arial" w:hAnsi="Arial" w:cs="Arial"/>
          <w:bCs/>
          <w:sz w:val="24"/>
          <w:szCs w:val="24"/>
        </w:rPr>
        <w:t>1º de outubro</w:t>
      </w:r>
      <w:r w:rsidRPr="0039175A">
        <w:rPr>
          <w:rFonts w:ascii="Arial" w:hAnsi="Arial" w:cs="Arial"/>
          <w:bCs/>
          <w:sz w:val="24"/>
          <w:szCs w:val="24"/>
        </w:rPr>
        <w:t>, e dá outras providências.</w:t>
      </w:r>
    </w:p>
    <w:p w14:paraId="11019C98" w14:textId="77777777" w:rsidR="008E1EC6" w:rsidRPr="0039175A" w:rsidRDefault="008E1EC6" w:rsidP="008E1EC6">
      <w:pPr>
        <w:ind w:firstLine="1418"/>
        <w:jc w:val="both"/>
        <w:rPr>
          <w:rFonts w:ascii="Arial" w:hAnsi="Arial" w:cs="Arial"/>
          <w:b/>
          <w:sz w:val="24"/>
          <w:szCs w:val="24"/>
        </w:rPr>
      </w:pPr>
    </w:p>
    <w:p w14:paraId="05E12294" w14:textId="77777777" w:rsidR="008E1EC6" w:rsidRDefault="008E1EC6" w:rsidP="008E1EC6">
      <w:pPr>
        <w:ind w:firstLine="1418"/>
        <w:jc w:val="both"/>
        <w:rPr>
          <w:rFonts w:ascii="Arial" w:hAnsi="Arial" w:cs="Arial"/>
          <w:bCs/>
          <w:sz w:val="24"/>
          <w:szCs w:val="24"/>
        </w:rPr>
      </w:pPr>
      <w:r w:rsidRPr="0039175A">
        <w:rPr>
          <w:rFonts w:ascii="Arial" w:hAnsi="Arial" w:cs="Arial"/>
          <w:b/>
          <w:sz w:val="24"/>
          <w:szCs w:val="24"/>
        </w:rPr>
        <w:t xml:space="preserve">Art. 2º </w:t>
      </w:r>
      <w:r w:rsidRPr="0039175A">
        <w:rPr>
          <w:rFonts w:ascii="Arial" w:hAnsi="Arial" w:cs="Arial"/>
          <w:bCs/>
          <w:sz w:val="24"/>
          <w:szCs w:val="24"/>
        </w:rPr>
        <w:t>Esta Lei entra em vigor na data de sua publicação.</w:t>
      </w:r>
    </w:p>
    <w:p w14:paraId="4C564FFA" w14:textId="77777777" w:rsidR="00FC6572" w:rsidRDefault="00FC6572" w:rsidP="002C1852">
      <w:pPr>
        <w:pStyle w:val="Ttulo6"/>
        <w:keepNext w:val="0"/>
        <w:keepLines w:val="0"/>
        <w:widowControl w:val="0"/>
        <w:spacing w:before="0"/>
        <w:jc w:val="center"/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</w:pPr>
    </w:p>
    <w:p w14:paraId="70141C75" w14:textId="4F13F978" w:rsidR="002C1852" w:rsidRPr="001F1763" w:rsidRDefault="002C1852" w:rsidP="002C1852">
      <w:pPr>
        <w:pStyle w:val="Ttulo6"/>
        <w:keepNext w:val="0"/>
        <w:keepLines w:val="0"/>
        <w:widowControl w:val="0"/>
        <w:spacing w:before="0"/>
        <w:jc w:val="center"/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</w:pPr>
      <w:r w:rsidRPr="001F1763"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  <w:t>PAÇO MUNICIPAL “10 DE OUTUBRO”</w:t>
      </w:r>
    </w:p>
    <w:p w14:paraId="4E94A26C" w14:textId="139B7CEB" w:rsidR="002C1852" w:rsidRPr="001F1763" w:rsidRDefault="002C1852" w:rsidP="002C1852">
      <w:pPr>
        <w:jc w:val="center"/>
        <w:rPr>
          <w:rFonts w:ascii="Arial" w:hAnsi="Arial" w:cs="Arial"/>
          <w:b/>
          <w:sz w:val="24"/>
          <w:szCs w:val="24"/>
        </w:rPr>
      </w:pPr>
      <w:r w:rsidRPr="001F1763">
        <w:rPr>
          <w:rFonts w:ascii="Arial" w:hAnsi="Arial" w:cs="Arial"/>
          <w:sz w:val="24"/>
          <w:szCs w:val="24"/>
        </w:rPr>
        <w:t>Campo Mourão,</w:t>
      </w:r>
      <w:r w:rsidR="00FC6572">
        <w:rPr>
          <w:rFonts w:ascii="Arial" w:hAnsi="Arial" w:cs="Arial"/>
          <w:sz w:val="24"/>
          <w:szCs w:val="24"/>
        </w:rPr>
        <w:t xml:space="preserve"> 12</w:t>
      </w:r>
      <w:r w:rsidRPr="001F1763">
        <w:rPr>
          <w:rFonts w:ascii="Arial" w:hAnsi="Arial" w:cs="Arial"/>
          <w:sz w:val="24"/>
          <w:szCs w:val="24"/>
        </w:rPr>
        <w:t xml:space="preserve"> de </w:t>
      </w:r>
      <w:r w:rsidR="00FC6572">
        <w:rPr>
          <w:rFonts w:ascii="Arial" w:hAnsi="Arial" w:cs="Arial"/>
          <w:sz w:val="24"/>
          <w:szCs w:val="24"/>
        </w:rPr>
        <w:t>maio</w:t>
      </w:r>
      <w:r w:rsidRPr="001F1763">
        <w:rPr>
          <w:rFonts w:ascii="Arial" w:hAnsi="Arial" w:cs="Arial"/>
          <w:sz w:val="24"/>
          <w:szCs w:val="24"/>
        </w:rPr>
        <w:t xml:space="preserve"> de 2026</w:t>
      </w:r>
    </w:p>
    <w:p w14:paraId="3727F50F" w14:textId="77777777" w:rsidR="002C1852" w:rsidRDefault="002C1852" w:rsidP="002C1852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  <w:b/>
          <w:sz w:val="24"/>
          <w:szCs w:val="24"/>
        </w:rPr>
      </w:pPr>
    </w:p>
    <w:p w14:paraId="12F1028A" w14:textId="77777777" w:rsidR="002C1852" w:rsidRDefault="002C1852" w:rsidP="002C1852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  <w:b/>
          <w:sz w:val="24"/>
          <w:szCs w:val="24"/>
        </w:rPr>
      </w:pPr>
    </w:p>
    <w:p w14:paraId="1EEB3EC5" w14:textId="77777777" w:rsidR="002C1852" w:rsidRPr="001F1763" w:rsidRDefault="002C1852" w:rsidP="002C1852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  <w:b/>
          <w:sz w:val="24"/>
          <w:szCs w:val="24"/>
        </w:rPr>
      </w:pPr>
    </w:p>
    <w:p w14:paraId="41D3DB24" w14:textId="77777777" w:rsidR="002C1852" w:rsidRPr="001F1763" w:rsidRDefault="002C1852" w:rsidP="002C1852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  <w:b/>
          <w:sz w:val="24"/>
          <w:szCs w:val="24"/>
        </w:rPr>
      </w:pPr>
    </w:p>
    <w:p w14:paraId="778ACA2B" w14:textId="77777777" w:rsidR="002C1852" w:rsidRPr="001F1763" w:rsidRDefault="002C1852" w:rsidP="002C1852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  <w:b/>
          <w:sz w:val="24"/>
          <w:szCs w:val="24"/>
        </w:rPr>
      </w:pPr>
      <w:r w:rsidRPr="001F1763">
        <w:rPr>
          <w:rFonts w:ascii="Arial" w:hAnsi="Arial" w:cs="Arial"/>
          <w:sz w:val="24"/>
          <w:szCs w:val="24"/>
        </w:rPr>
        <w:t>João Douglas Fabrício</w:t>
      </w:r>
    </w:p>
    <w:p w14:paraId="227AC883" w14:textId="77777777" w:rsidR="002C1852" w:rsidRPr="001F1763" w:rsidRDefault="002C1852" w:rsidP="002C1852">
      <w:pPr>
        <w:widowControl w:val="0"/>
        <w:ind w:right="-1"/>
        <w:jc w:val="center"/>
        <w:rPr>
          <w:rFonts w:ascii="Arial" w:hAnsi="Arial" w:cs="Arial"/>
          <w:b/>
          <w:sz w:val="24"/>
          <w:szCs w:val="24"/>
        </w:rPr>
      </w:pPr>
      <w:r w:rsidRPr="001F1763">
        <w:rPr>
          <w:rFonts w:ascii="Arial" w:hAnsi="Arial" w:cs="Arial"/>
          <w:b/>
          <w:sz w:val="24"/>
          <w:szCs w:val="24"/>
        </w:rPr>
        <w:t>Prefeito Municipal</w:t>
      </w:r>
    </w:p>
    <w:sectPr w:rsidR="002C1852" w:rsidRPr="001F1763" w:rsidSect="002C1852">
      <w:pgSz w:w="11906" w:h="16838"/>
      <w:pgMar w:top="2268" w:right="1418" w:bottom="1418" w:left="17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B3DE1B" w14:textId="77777777" w:rsidR="00A369E1" w:rsidRDefault="00A369E1">
      <w:r>
        <w:separator/>
      </w:r>
    </w:p>
  </w:endnote>
  <w:endnote w:type="continuationSeparator" w:id="0">
    <w:p w14:paraId="3AE11D87" w14:textId="77777777" w:rsidR="00A369E1" w:rsidRDefault="00A369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0A2384" w14:textId="77777777" w:rsidR="00A369E1" w:rsidRDefault="00A369E1">
      <w:r>
        <w:separator/>
      </w:r>
    </w:p>
  </w:footnote>
  <w:footnote w:type="continuationSeparator" w:id="0">
    <w:p w14:paraId="30DDEAC2" w14:textId="77777777" w:rsidR="00A369E1" w:rsidRDefault="00A369E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1EC6"/>
    <w:rsid w:val="000737B6"/>
    <w:rsid w:val="000D54F7"/>
    <w:rsid w:val="0027091F"/>
    <w:rsid w:val="002C1852"/>
    <w:rsid w:val="004F7644"/>
    <w:rsid w:val="00555CEA"/>
    <w:rsid w:val="006C11E5"/>
    <w:rsid w:val="00863EE6"/>
    <w:rsid w:val="008E1EC6"/>
    <w:rsid w:val="00A369E1"/>
    <w:rsid w:val="00B2276A"/>
    <w:rsid w:val="00BA66A3"/>
    <w:rsid w:val="00D16534"/>
    <w:rsid w:val="00FC6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4FFAE8"/>
  <w15:chartTrackingRefBased/>
  <w15:docId w15:val="{2825FD1E-0472-468D-A56B-0225C9F2AB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1EC6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8E1EC6"/>
    <w:pPr>
      <w:keepNext/>
      <w:keepLines/>
      <w:overflowPunct/>
      <w:autoSpaceDE/>
      <w:autoSpaceDN/>
      <w:adjustRightInd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E1EC6"/>
    <w:pPr>
      <w:keepNext/>
      <w:keepLines/>
      <w:overflowPunct/>
      <w:autoSpaceDE/>
      <w:autoSpaceDN/>
      <w:adjustRightInd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E1EC6"/>
    <w:pPr>
      <w:keepNext/>
      <w:keepLines/>
      <w:overflowPunct/>
      <w:autoSpaceDE/>
      <w:autoSpaceDN/>
      <w:adjustRightInd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E1EC6"/>
    <w:pPr>
      <w:keepNext/>
      <w:keepLines/>
      <w:overflowPunct/>
      <w:autoSpaceDE/>
      <w:autoSpaceDN/>
      <w:adjustRightInd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E1EC6"/>
    <w:pPr>
      <w:keepNext/>
      <w:keepLines/>
      <w:overflowPunct/>
      <w:autoSpaceDE/>
      <w:autoSpaceDN/>
      <w:adjustRightInd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E1EC6"/>
    <w:pPr>
      <w:keepNext/>
      <w:keepLines/>
      <w:overflowPunct/>
      <w:autoSpaceDE/>
      <w:autoSpaceDN/>
      <w:adjustRightInd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E1EC6"/>
    <w:pPr>
      <w:keepNext/>
      <w:keepLines/>
      <w:overflowPunct/>
      <w:autoSpaceDE/>
      <w:autoSpaceDN/>
      <w:adjustRightInd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E1EC6"/>
    <w:pPr>
      <w:keepNext/>
      <w:keepLines/>
      <w:overflowPunct/>
      <w:autoSpaceDE/>
      <w:autoSpaceDN/>
      <w:adjustRightInd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E1EC6"/>
    <w:pPr>
      <w:keepNext/>
      <w:keepLines/>
      <w:overflowPunct/>
      <w:autoSpaceDE/>
      <w:autoSpaceDN/>
      <w:adjustRightInd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E1EC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E1EC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E1EC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E1EC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E1EC6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E1EC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E1EC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E1EC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E1EC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E1EC6"/>
    <w:pPr>
      <w:overflowPunct/>
      <w:autoSpaceDE/>
      <w:autoSpaceDN/>
      <w:adjustRightInd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8E1EC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E1EC6"/>
    <w:pPr>
      <w:numPr>
        <w:ilvl w:val="1"/>
      </w:numPr>
      <w:overflowPunct/>
      <w:autoSpaceDE/>
      <w:autoSpaceDN/>
      <w:adjustRightInd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8E1EC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E1EC6"/>
    <w:pPr>
      <w:overflowPunct/>
      <w:autoSpaceDE/>
      <w:autoSpaceDN/>
      <w:adjustRightInd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8E1EC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E1EC6"/>
    <w:pPr>
      <w:overflowPunct/>
      <w:autoSpaceDE/>
      <w:autoSpaceDN/>
      <w:adjustRightInd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8E1EC6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E1EC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overflowPunct/>
      <w:autoSpaceDE/>
      <w:autoSpaceDN/>
      <w:adjustRightInd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E1EC6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E1EC6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nhideWhenUsed/>
    <w:rsid w:val="008E1EC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8E1EC6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styleId="Hyperlink">
    <w:name w:val="Hyperlink"/>
    <w:basedOn w:val="Fontepargpadro"/>
    <w:uiPriority w:val="99"/>
    <w:semiHidden/>
    <w:unhideWhenUsed/>
    <w:rsid w:val="008E1EC6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8E1EC6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2C185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C1852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2C1852"/>
    <w:pPr>
      <w:overflowPunct/>
      <w:autoSpaceDE/>
      <w:autoSpaceDN/>
      <w:adjustRightInd/>
      <w:spacing w:after="200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104</Words>
  <Characters>566</Characters>
  <Application>Microsoft Office Word</Application>
  <DocSecurity>0</DocSecurity>
  <Lines>4</Lines>
  <Paragraphs>1</Paragraphs>
  <ScaleCrop>false</ScaleCrop>
  <Company/>
  <LinksUpToDate>false</LinksUpToDate>
  <CharactersWithSpaces>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amanda.duarte</dc:creator>
  <cp:keywords/>
  <dc:description/>
  <cp:lastModifiedBy>Josiane de Jesus Oliveira</cp:lastModifiedBy>
  <cp:revision>3</cp:revision>
  <dcterms:created xsi:type="dcterms:W3CDTF">2026-04-10T17:33:00Z</dcterms:created>
  <dcterms:modified xsi:type="dcterms:W3CDTF">2026-05-12T13:42:00Z</dcterms:modified>
</cp:coreProperties>
</file>