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639" w:rsidRDefault="00DA0639" w:rsidP="00CD5F20">
      <w:pPr>
        <w:pStyle w:val="Recuodecorpodetexto2"/>
        <w:ind w:left="0"/>
        <w:rPr>
          <w:bCs/>
          <w:i w:val="0"/>
          <w:color w:val="auto"/>
          <w:szCs w:val="28"/>
        </w:rPr>
      </w:pPr>
    </w:p>
    <w:p w:rsidR="00935A02" w:rsidRPr="00DA0639" w:rsidRDefault="00DA0639" w:rsidP="00CD5F20">
      <w:pPr>
        <w:pStyle w:val="Recuodecorpodetexto2"/>
        <w:ind w:left="0"/>
        <w:rPr>
          <w:i w:val="0"/>
          <w:color w:val="auto"/>
          <w:szCs w:val="28"/>
        </w:rPr>
      </w:pPr>
      <w:r w:rsidRPr="00DA0639">
        <w:rPr>
          <w:bCs/>
          <w:i w:val="0"/>
          <w:color w:val="auto"/>
          <w:szCs w:val="28"/>
        </w:rPr>
        <w:t xml:space="preserve">Lisandro </w:t>
      </w:r>
      <w:r w:rsidR="00CD5359" w:rsidRPr="00DA0639">
        <w:rPr>
          <w:bCs/>
          <w:i w:val="0"/>
          <w:color w:val="auto"/>
          <w:szCs w:val="28"/>
        </w:rPr>
        <w:t>Ribeiro,</w:t>
      </w:r>
      <w:r w:rsidR="00935A02" w:rsidRPr="00DA0639">
        <w:rPr>
          <w:b/>
          <w:i w:val="0"/>
          <w:color w:val="auto"/>
          <w:szCs w:val="28"/>
        </w:rPr>
        <w:t xml:space="preserve"> </w:t>
      </w:r>
      <w:r w:rsidR="00935A02" w:rsidRPr="00DA0639">
        <w:rPr>
          <w:i w:val="0"/>
          <w:color w:val="auto"/>
          <w:szCs w:val="28"/>
        </w:rPr>
        <w:t>Vereado</w:t>
      </w:r>
      <w:r w:rsidR="00CD5359" w:rsidRPr="00DA0639">
        <w:rPr>
          <w:i w:val="0"/>
          <w:color w:val="auto"/>
          <w:szCs w:val="28"/>
        </w:rPr>
        <w:t>r no uso das atribuições que lhes</w:t>
      </w:r>
      <w:r w:rsidR="00935A02" w:rsidRPr="00DA0639">
        <w:rPr>
          <w:i w:val="0"/>
          <w:color w:val="auto"/>
          <w:szCs w:val="28"/>
        </w:rPr>
        <w:t xml:space="preserve"> são conferidas </w:t>
      </w:r>
      <w:proofErr w:type="gramStart"/>
      <w:r w:rsidR="00935A02" w:rsidRPr="00DA0639">
        <w:rPr>
          <w:i w:val="0"/>
          <w:color w:val="auto"/>
          <w:szCs w:val="28"/>
        </w:rPr>
        <w:t>por</w:t>
      </w:r>
      <w:proofErr w:type="gramEnd"/>
      <w:r w:rsidR="00935A02" w:rsidRPr="00DA0639">
        <w:rPr>
          <w:i w:val="0"/>
          <w:color w:val="auto"/>
          <w:szCs w:val="28"/>
        </w:rPr>
        <w:t xml:space="preserve"> Lei propõe o seguinte:</w:t>
      </w:r>
    </w:p>
    <w:p w:rsidR="00CD5F20" w:rsidRPr="00DA4924" w:rsidRDefault="00CD5F20" w:rsidP="00CD5F20">
      <w:pPr>
        <w:pStyle w:val="Recuodecorpodetexto2"/>
        <w:ind w:left="0"/>
        <w:rPr>
          <w:szCs w:val="28"/>
        </w:rPr>
      </w:pPr>
    </w:p>
    <w:p w:rsidR="00935A02" w:rsidRPr="00DA4924" w:rsidRDefault="00935A02" w:rsidP="005E5C4F">
      <w:pPr>
        <w:pStyle w:val="Ttulo2"/>
        <w:ind w:left="0" w:firstLine="0"/>
        <w:jc w:val="both"/>
        <w:rPr>
          <w:bCs/>
          <w:color w:val="auto"/>
          <w:sz w:val="32"/>
          <w:szCs w:val="28"/>
          <w:u w:val="single"/>
          <w:lang w:val="pt-BR"/>
        </w:rPr>
      </w:pPr>
      <w:r w:rsidRPr="00DA4924">
        <w:rPr>
          <w:bCs/>
          <w:color w:val="auto"/>
          <w:sz w:val="32"/>
          <w:szCs w:val="28"/>
          <w:u w:val="single"/>
          <w:lang w:val="pt-BR"/>
        </w:rPr>
        <w:t xml:space="preserve">PROJETO   </w:t>
      </w:r>
      <w:r w:rsidR="00A23894" w:rsidRPr="00DA4924">
        <w:rPr>
          <w:bCs/>
          <w:color w:val="auto"/>
          <w:sz w:val="32"/>
          <w:szCs w:val="28"/>
          <w:u w:val="single"/>
          <w:lang w:val="pt-BR"/>
        </w:rPr>
        <w:t xml:space="preserve">    </w:t>
      </w:r>
      <w:r w:rsidRPr="00DA4924">
        <w:rPr>
          <w:bCs/>
          <w:color w:val="auto"/>
          <w:sz w:val="32"/>
          <w:szCs w:val="28"/>
          <w:u w:val="single"/>
          <w:lang w:val="pt-BR"/>
        </w:rPr>
        <w:t xml:space="preserve">      DE                LEI   </w:t>
      </w:r>
      <w:r w:rsidR="00A23894" w:rsidRPr="00DA4924">
        <w:rPr>
          <w:bCs/>
          <w:color w:val="auto"/>
          <w:sz w:val="32"/>
          <w:szCs w:val="28"/>
          <w:u w:val="single"/>
          <w:lang w:val="pt-BR"/>
        </w:rPr>
        <w:t xml:space="preserve">   </w:t>
      </w:r>
      <w:r w:rsidRPr="00DA4924">
        <w:rPr>
          <w:bCs/>
          <w:color w:val="auto"/>
          <w:sz w:val="32"/>
          <w:szCs w:val="28"/>
          <w:u w:val="single"/>
          <w:lang w:val="pt-BR"/>
        </w:rPr>
        <w:t xml:space="preserve"> </w:t>
      </w:r>
      <w:r w:rsidR="00DA4924" w:rsidRPr="00DA4924">
        <w:rPr>
          <w:bCs/>
          <w:color w:val="auto"/>
          <w:sz w:val="32"/>
          <w:szCs w:val="28"/>
          <w:u w:val="single"/>
          <w:lang w:val="pt-BR"/>
        </w:rPr>
        <w:t xml:space="preserve">   </w:t>
      </w:r>
      <w:r w:rsidR="00A23894" w:rsidRPr="00DA4924">
        <w:rPr>
          <w:bCs/>
          <w:color w:val="auto"/>
          <w:sz w:val="32"/>
          <w:szCs w:val="28"/>
          <w:u w:val="single"/>
          <w:lang w:val="pt-BR"/>
        </w:rPr>
        <w:t xml:space="preserve">      </w:t>
      </w:r>
      <w:r w:rsidRPr="00DA4924">
        <w:rPr>
          <w:bCs/>
          <w:color w:val="auto"/>
          <w:sz w:val="32"/>
          <w:szCs w:val="28"/>
          <w:u w:val="single"/>
          <w:lang w:val="pt-BR"/>
        </w:rPr>
        <w:t xml:space="preserve">   N°       </w:t>
      </w:r>
      <w:r w:rsidR="00A23894" w:rsidRPr="00DA4924">
        <w:rPr>
          <w:bCs/>
          <w:color w:val="auto"/>
          <w:sz w:val="32"/>
          <w:szCs w:val="28"/>
          <w:u w:val="single"/>
          <w:lang w:val="pt-BR"/>
        </w:rPr>
        <w:t xml:space="preserve"> </w:t>
      </w:r>
      <w:r w:rsidRPr="00DA4924">
        <w:rPr>
          <w:bCs/>
          <w:color w:val="auto"/>
          <w:sz w:val="32"/>
          <w:szCs w:val="28"/>
          <w:u w:val="single"/>
          <w:lang w:val="pt-BR"/>
        </w:rPr>
        <w:t xml:space="preserve">      </w:t>
      </w:r>
      <w:r w:rsidR="00CD5359" w:rsidRPr="00DA4924">
        <w:rPr>
          <w:bCs/>
          <w:color w:val="auto"/>
          <w:sz w:val="32"/>
          <w:szCs w:val="28"/>
          <w:u w:val="single"/>
          <w:lang w:val="pt-BR"/>
        </w:rPr>
        <w:t>0</w:t>
      </w:r>
      <w:r w:rsidR="00F301FF">
        <w:rPr>
          <w:bCs/>
          <w:color w:val="auto"/>
          <w:sz w:val="32"/>
          <w:szCs w:val="28"/>
          <w:u w:val="single"/>
          <w:lang w:val="pt-BR"/>
        </w:rPr>
        <w:t>09</w:t>
      </w:r>
      <w:r w:rsidR="00CD5359" w:rsidRPr="00DA4924">
        <w:rPr>
          <w:bCs/>
          <w:color w:val="auto"/>
          <w:sz w:val="32"/>
          <w:szCs w:val="28"/>
          <w:u w:val="single"/>
          <w:lang w:val="pt-BR"/>
        </w:rPr>
        <w:t>/2017</w:t>
      </w:r>
    </w:p>
    <w:p w:rsidR="00F301FF" w:rsidRDefault="00E633C2" w:rsidP="00F301FF">
      <w:pPr>
        <w:jc w:val="both"/>
        <w:rPr>
          <w:rFonts w:eastAsia="Times New Roman"/>
          <w:color w:val="333333"/>
          <w:sz w:val="28"/>
          <w:szCs w:val="28"/>
          <w:lang w:eastAsia="pt-BR"/>
        </w:rPr>
      </w:pPr>
      <w:r>
        <w:rPr>
          <w:rFonts w:eastAsia="Times New Roman"/>
          <w:color w:val="333333"/>
          <w:sz w:val="28"/>
          <w:szCs w:val="28"/>
          <w:lang w:eastAsia="pt-BR"/>
        </w:rPr>
        <w:t>(Proí</w:t>
      </w:r>
      <w:r w:rsidRPr="003E548A">
        <w:rPr>
          <w:rFonts w:eastAsia="Times New Roman"/>
          <w:color w:val="333333"/>
          <w:sz w:val="28"/>
          <w:szCs w:val="28"/>
          <w:lang w:eastAsia="pt-BR"/>
        </w:rPr>
        <w:t xml:space="preserve">be o consumo de cigarros, cigarrilhas, charutos, cachimbos ou qualquer outro produto </w:t>
      </w:r>
      <w:proofErr w:type="spellStart"/>
      <w:r w:rsidRPr="003E548A">
        <w:rPr>
          <w:rFonts w:eastAsia="Times New Roman"/>
          <w:color w:val="333333"/>
          <w:sz w:val="28"/>
          <w:szCs w:val="28"/>
          <w:lang w:eastAsia="pt-BR"/>
        </w:rPr>
        <w:t>fum</w:t>
      </w:r>
      <w:r>
        <w:rPr>
          <w:rFonts w:eastAsia="Times New Roman"/>
          <w:color w:val="333333"/>
          <w:sz w:val="28"/>
          <w:szCs w:val="28"/>
          <w:lang w:eastAsia="pt-BR"/>
        </w:rPr>
        <w:t>í</w:t>
      </w:r>
      <w:r w:rsidRPr="003E548A">
        <w:rPr>
          <w:rFonts w:eastAsia="Times New Roman"/>
          <w:color w:val="333333"/>
          <w:sz w:val="28"/>
          <w:szCs w:val="28"/>
          <w:lang w:eastAsia="pt-BR"/>
        </w:rPr>
        <w:t>ge</w:t>
      </w:r>
      <w:r>
        <w:rPr>
          <w:rFonts w:eastAsia="Times New Roman"/>
          <w:color w:val="333333"/>
          <w:sz w:val="28"/>
          <w:szCs w:val="28"/>
          <w:lang w:eastAsia="pt-BR"/>
        </w:rPr>
        <w:t>n</w:t>
      </w:r>
      <w:r w:rsidRPr="003E548A">
        <w:rPr>
          <w:rFonts w:eastAsia="Times New Roman"/>
          <w:color w:val="333333"/>
          <w:sz w:val="28"/>
          <w:szCs w:val="28"/>
          <w:lang w:eastAsia="pt-BR"/>
        </w:rPr>
        <w:t>o</w:t>
      </w:r>
      <w:proofErr w:type="spellEnd"/>
      <w:r w:rsidRPr="003E548A">
        <w:rPr>
          <w:rFonts w:eastAsia="Times New Roman"/>
          <w:color w:val="333333"/>
          <w:sz w:val="28"/>
          <w:szCs w:val="28"/>
          <w:lang w:eastAsia="pt-BR"/>
        </w:rPr>
        <w:t>, derivado ou não de t</w:t>
      </w:r>
      <w:r>
        <w:rPr>
          <w:rFonts w:eastAsia="Times New Roman"/>
          <w:color w:val="333333"/>
          <w:sz w:val="28"/>
          <w:szCs w:val="28"/>
          <w:lang w:eastAsia="pt-BR"/>
        </w:rPr>
        <w:t>abaco, na forma que especifica).</w:t>
      </w:r>
    </w:p>
    <w:p w:rsidR="00F301FF" w:rsidRPr="003E548A" w:rsidRDefault="00F301FF" w:rsidP="00F301FF">
      <w:pPr>
        <w:jc w:val="both"/>
        <w:rPr>
          <w:rFonts w:eastAsia="Times New Roman"/>
          <w:color w:val="333333"/>
          <w:sz w:val="28"/>
          <w:szCs w:val="28"/>
          <w:lang w:eastAsia="pt-BR"/>
        </w:rPr>
      </w:pPr>
    </w:p>
    <w:p w:rsidR="00F301FF" w:rsidRDefault="00F301FF" w:rsidP="00F301FF">
      <w:pPr>
        <w:jc w:val="both"/>
        <w:rPr>
          <w:rFonts w:eastAsia="Times New Roman"/>
          <w:color w:val="333333"/>
          <w:sz w:val="28"/>
          <w:szCs w:val="28"/>
          <w:lang w:eastAsia="pt-BR"/>
        </w:rPr>
      </w:pPr>
      <w:r>
        <w:rPr>
          <w:rFonts w:eastAsia="Times New Roman"/>
          <w:color w:val="333333"/>
          <w:sz w:val="28"/>
          <w:szCs w:val="28"/>
          <w:lang w:eastAsia="pt-BR"/>
        </w:rPr>
        <w:t xml:space="preserve">Art. 1º. </w:t>
      </w:r>
      <w:r w:rsidRPr="003E548A">
        <w:rPr>
          <w:rFonts w:eastAsia="Times New Roman"/>
          <w:color w:val="333333"/>
          <w:sz w:val="28"/>
          <w:szCs w:val="28"/>
          <w:lang w:eastAsia="pt-BR"/>
        </w:rPr>
        <w:t>Esta Lei com base no disposto nos incisos I e II do art. 30 da Constituição Federal</w:t>
      </w:r>
      <w:r>
        <w:rPr>
          <w:rFonts w:eastAsia="Times New Roman"/>
          <w:color w:val="333333"/>
          <w:sz w:val="28"/>
          <w:szCs w:val="28"/>
          <w:lang w:eastAsia="pt-BR"/>
        </w:rPr>
        <w:t xml:space="preserve"> </w:t>
      </w:r>
      <w:r w:rsidR="0014234E">
        <w:rPr>
          <w:rFonts w:eastAsia="Times New Roman"/>
          <w:color w:val="333333"/>
          <w:sz w:val="28"/>
          <w:szCs w:val="28"/>
          <w:lang w:eastAsia="pt-BR"/>
        </w:rPr>
        <w:t xml:space="preserve">estabelece normas para </w:t>
      </w:r>
      <w:r w:rsidRPr="003E548A">
        <w:rPr>
          <w:rFonts w:eastAsia="Times New Roman"/>
          <w:color w:val="333333"/>
          <w:sz w:val="28"/>
          <w:szCs w:val="28"/>
          <w:lang w:eastAsia="pt-BR"/>
        </w:rPr>
        <w:t xml:space="preserve">ambiente </w:t>
      </w:r>
      <w:r w:rsidR="0014234E">
        <w:rPr>
          <w:rFonts w:eastAsia="Times New Roman"/>
          <w:color w:val="333333"/>
          <w:sz w:val="28"/>
          <w:szCs w:val="28"/>
          <w:lang w:eastAsia="pt-BR"/>
        </w:rPr>
        <w:t xml:space="preserve">coletivo fechado </w:t>
      </w:r>
      <w:r>
        <w:rPr>
          <w:rFonts w:eastAsia="Times New Roman"/>
          <w:color w:val="333333"/>
          <w:sz w:val="28"/>
          <w:szCs w:val="28"/>
          <w:lang w:eastAsia="pt-BR"/>
        </w:rPr>
        <w:t xml:space="preserve">livre de produtos </w:t>
      </w:r>
      <w:proofErr w:type="spellStart"/>
      <w:r>
        <w:rPr>
          <w:rFonts w:eastAsia="Times New Roman"/>
          <w:color w:val="333333"/>
          <w:sz w:val="28"/>
          <w:szCs w:val="28"/>
          <w:lang w:eastAsia="pt-BR"/>
        </w:rPr>
        <w:t>fumígeno</w:t>
      </w:r>
      <w:r w:rsidR="0014234E">
        <w:rPr>
          <w:rFonts w:eastAsia="Times New Roman"/>
          <w:color w:val="333333"/>
          <w:sz w:val="28"/>
          <w:szCs w:val="28"/>
          <w:lang w:eastAsia="pt-BR"/>
        </w:rPr>
        <w:t>s</w:t>
      </w:r>
      <w:proofErr w:type="spellEnd"/>
      <w:r w:rsidR="0014234E">
        <w:rPr>
          <w:rFonts w:eastAsia="Times New Roman"/>
          <w:color w:val="333333"/>
          <w:sz w:val="28"/>
          <w:szCs w:val="28"/>
          <w:lang w:eastAsia="pt-BR"/>
        </w:rPr>
        <w:t>.</w:t>
      </w:r>
    </w:p>
    <w:p w:rsidR="00F301FF" w:rsidRPr="003E548A" w:rsidRDefault="00F301FF" w:rsidP="00F301FF">
      <w:pPr>
        <w:jc w:val="both"/>
        <w:rPr>
          <w:rFonts w:eastAsia="Times New Roman"/>
          <w:color w:val="333333"/>
          <w:sz w:val="28"/>
          <w:szCs w:val="28"/>
          <w:lang w:eastAsia="pt-BR"/>
        </w:rPr>
      </w:pPr>
    </w:p>
    <w:p w:rsidR="00F301FF" w:rsidRDefault="00F301FF" w:rsidP="00F301FF">
      <w:pPr>
        <w:jc w:val="both"/>
        <w:rPr>
          <w:rFonts w:eastAsia="Times New Roman"/>
          <w:sz w:val="28"/>
          <w:szCs w:val="28"/>
          <w:shd w:val="clear" w:color="auto" w:fill="FFFFFF"/>
          <w:lang w:eastAsia="pt-BR"/>
        </w:rPr>
      </w:pPr>
      <w:r>
        <w:rPr>
          <w:rFonts w:eastAsia="Times New Roman"/>
          <w:sz w:val="28"/>
          <w:szCs w:val="28"/>
          <w:shd w:val="clear" w:color="auto" w:fill="FFFFFF"/>
          <w:lang w:eastAsia="pt-BR"/>
        </w:rPr>
        <w:t>Art. 2º. Fica</w:t>
      </w:r>
      <w:r w:rsidRPr="003E548A">
        <w:rPr>
          <w:rFonts w:eastAsia="Times New Roman"/>
          <w:sz w:val="28"/>
          <w:szCs w:val="28"/>
          <w:shd w:val="clear" w:color="auto" w:fill="FFFFFF"/>
          <w:lang w:eastAsia="pt-BR"/>
        </w:rPr>
        <w:t xml:space="preserve"> </w:t>
      </w:r>
      <w:r w:rsidR="0014234E">
        <w:rPr>
          <w:rFonts w:eastAsia="Times New Roman"/>
          <w:sz w:val="28"/>
          <w:szCs w:val="28"/>
          <w:shd w:val="clear" w:color="auto" w:fill="FFFFFF"/>
          <w:lang w:eastAsia="pt-BR"/>
        </w:rPr>
        <w:t xml:space="preserve">terminantemente </w:t>
      </w:r>
      <w:r w:rsidRPr="003E548A">
        <w:rPr>
          <w:rFonts w:eastAsia="Times New Roman"/>
          <w:sz w:val="28"/>
          <w:szCs w:val="28"/>
          <w:shd w:val="clear" w:color="auto" w:fill="FFFFFF"/>
          <w:lang w:eastAsia="pt-BR"/>
        </w:rPr>
        <w:t xml:space="preserve">proibido o uso de cigarros, cigarrilhas, charutos, cachimbos ou qualquer outro produto </w:t>
      </w:r>
      <w:proofErr w:type="spellStart"/>
      <w:r w:rsidRPr="003E548A">
        <w:rPr>
          <w:rFonts w:eastAsia="Times New Roman"/>
          <w:sz w:val="28"/>
          <w:szCs w:val="28"/>
          <w:shd w:val="clear" w:color="auto" w:fill="FFFFFF"/>
          <w:lang w:eastAsia="pt-BR"/>
        </w:rPr>
        <w:t>fumígeno</w:t>
      </w:r>
      <w:proofErr w:type="spellEnd"/>
      <w:r w:rsidRPr="003E548A">
        <w:rPr>
          <w:rFonts w:eastAsia="Times New Roman"/>
          <w:sz w:val="28"/>
          <w:szCs w:val="28"/>
          <w:shd w:val="clear" w:color="auto" w:fill="FFFFFF"/>
          <w:lang w:eastAsia="pt-BR"/>
        </w:rPr>
        <w:t>, derivado ou não do tabaco, em recinto coletivo fechado, privado ou público.</w:t>
      </w:r>
    </w:p>
    <w:p w:rsidR="00F301FF" w:rsidRDefault="00F301FF" w:rsidP="00F301FF">
      <w:pPr>
        <w:jc w:val="both"/>
        <w:rPr>
          <w:rFonts w:eastAsia="Times New Roman"/>
          <w:sz w:val="28"/>
          <w:szCs w:val="28"/>
          <w:shd w:val="clear" w:color="auto" w:fill="FFFFFF"/>
          <w:lang w:eastAsia="pt-BR"/>
        </w:rPr>
      </w:pPr>
    </w:p>
    <w:p w:rsidR="00F301FF" w:rsidRDefault="00F301FF" w:rsidP="00F301FF">
      <w:pPr>
        <w:jc w:val="both"/>
        <w:rPr>
          <w:rFonts w:eastAsia="Times New Roman"/>
          <w:sz w:val="28"/>
          <w:szCs w:val="28"/>
          <w:shd w:val="clear" w:color="auto" w:fill="FFFFFF"/>
          <w:lang w:eastAsia="pt-BR"/>
        </w:rPr>
      </w:pPr>
      <w:r w:rsidRPr="003E548A">
        <w:rPr>
          <w:rFonts w:eastAsia="Times New Roman"/>
          <w:sz w:val="28"/>
          <w:szCs w:val="28"/>
          <w:shd w:val="clear" w:color="auto" w:fill="FFFFFF"/>
          <w:lang w:eastAsia="pt-BR"/>
        </w:rPr>
        <w:t xml:space="preserve">§ 1º </w:t>
      </w:r>
      <w:r>
        <w:rPr>
          <w:rFonts w:eastAsia="Times New Roman"/>
          <w:sz w:val="28"/>
          <w:szCs w:val="28"/>
          <w:shd w:val="clear" w:color="auto" w:fill="FFFFFF"/>
          <w:lang w:eastAsia="pt-BR"/>
        </w:rPr>
        <w:tab/>
      </w:r>
      <w:r w:rsidRPr="003E548A">
        <w:rPr>
          <w:rFonts w:eastAsia="Times New Roman"/>
          <w:sz w:val="28"/>
          <w:szCs w:val="28"/>
          <w:shd w:val="clear" w:color="auto" w:fill="FFFFFF"/>
          <w:lang w:eastAsia="pt-BR"/>
        </w:rPr>
        <w:t>Entende-se por recinto coletivo fechado o local público ou privado, acessível ao público em geral ou de uso coletivo, total ou parcialmente fechado em qualquer de seus lados por parede, divisória, teto, toldo ou telhado, de forma permanente ou provisó</w:t>
      </w:r>
      <w:r>
        <w:rPr>
          <w:rFonts w:eastAsia="Times New Roman"/>
          <w:sz w:val="28"/>
          <w:szCs w:val="28"/>
          <w:shd w:val="clear" w:color="auto" w:fill="FFFFFF"/>
          <w:lang w:eastAsia="pt-BR"/>
        </w:rPr>
        <w:t>ria.</w:t>
      </w:r>
    </w:p>
    <w:p w:rsidR="00F301FF" w:rsidRDefault="00F301FF" w:rsidP="00F301FF">
      <w:pPr>
        <w:jc w:val="both"/>
        <w:rPr>
          <w:rFonts w:eastAsia="Times New Roman"/>
          <w:sz w:val="28"/>
          <w:szCs w:val="28"/>
          <w:shd w:val="clear" w:color="auto" w:fill="FFFFFF"/>
          <w:lang w:eastAsia="pt-BR"/>
        </w:rPr>
      </w:pPr>
    </w:p>
    <w:p w:rsidR="00F301FF" w:rsidRDefault="00F301FF" w:rsidP="00F301FF">
      <w:pPr>
        <w:jc w:val="both"/>
        <w:rPr>
          <w:rFonts w:eastAsia="Times New Roman"/>
          <w:sz w:val="28"/>
          <w:szCs w:val="28"/>
          <w:shd w:val="clear" w:color="auto" w:fill="FFFFFF"/>
          <w:lang w:eastAsia="pt-BR"/>
        </w:rPr>
      </w:pPr>
      <w:r w:rsidRPr="003E548A">
        <w:rPr>
          <w:rFonts w:eastAsia="Times New Roman"/>
          <w:sz w:val="28"/>
          <w:szCs w:val="28"/>
          <w:shd w:val="clear" w:color="auto" w:fill="FFFFFF"/>
          <w:lang w:eastAsia="pt-BR"/>
        </w:rPr>
        <w:t xml:space="preserve">§ 2º </w:t>
      </w:r>
      <w:r>
        <w:rPr>
          <w:rFonts w:eastAsia="Times New Roman"/>
          <w:sz w:val="28"/>
          <w:szCs w:val="28"/>
          <w:shd w:val="clear" w:color="auto" w:fill="FFFFFF"/>
          <w:lang w:eastAsia="pt-BR"/>
        </w:rPr>
        <w:tab/>
      </w:r>
      <w:r w:rsidRPr="003E548A">
        <w:rPr>
          <w:rFonts w:eastAsia="Times New Roman"/>
          <w:sz w:val="28"/>
          <w:szCs w:val="28"/>
          <w:shd w:val="clear" w:color="auto" w:fill="FFFFFF"/>
          <w:lang w:eastAsia="pt-BR"/>
        </w:rPr>
        <w:t>A proibição prevista no caput deste artigo se estende aos recintos coletivos abertos das repartições públicas, em especial das escolas públicas e privadas, das instituições de saúde públicas e privadas,</w:t>
      </w:r>
      <w:r>
        <w:rPr>
          <w:rFonts w:eastAsia="Times New Roman"/>
          <w:sz w:val="28"/>
          <w:szCs w:val="28"/>
          <w:shd w:val="clear" w:color="auto" w:fill="FFFFFF"/>
          <w:lang w:eastAsia="pt-BR"/>
        </w:rPr>
        <w:t xml:space="preserve"> terminais rodoviários e velórios. </w:t>
      </w:r>
    </w:p>
    <w:p w:rsidR="00F753AD" w:rsidRDefault="00F753AD" w:rsidP="00F301FF">
      <w:pPr>
        <w:jc w:val="both"/>
        <w:rPr>
          <w:rFonts w:eastAsia="Times New Roman"/>
          <w:sz w:val="28"/>
          <w:szCs w:val="28"/>
          <w:shd w:val="clear" w:color="auto" w:fill="FFFFFF"/>
          <w:lang w:eastAsia="pt-BR"/>
        </w:rPr>
      </w:pPr>
    </w:p>
    <w:p w:rsidR="00F753AD" w:rsidRDefault="00F753AD" w:rsidP="00F301FF">
      <w:pPr>
        <w:jc w:val="both"/>
        <w:rPr>
          <w:rFonts w:eastAsia="Times New Roman"/>
          <w:sz w:val="28"/>
          <w:szCs w:val="28"/>
          <w:shd w:val="clear" w:color="auto" w:fill="FFFFFF"/>
          <w:lang w:eastAsia="pt-BR"/>
        </w:rPr>
      </w:pPr>
      <w:r>
        <w:rPr>
          <w:rFonts w:eastAsia="Times New Roman"/>
          <w:sz w:val="28"/>
          <w:szCs w:val="28"/>
          <w:shd w:val="clear" w:color="auto" w:fill="FFFFFF"/>
          <w:lang w:eastAsia="pt-BR"/>
        </w:rPr>
        <w:t>§ 3º</w:t>
      </w:r>
      <w:r>
        <w:rPr>
          <w:rFonts w:eastAsia="Times New Roman"/>
          <w:sz w:val="28"/>
          <w:szCs w:val="28"/>
          <w:shd w:val="clear" w:color="auto" w:fill="FFFFFF"/>
          <w:lang w:eastAsia="pt-BR"/>
        </w:rPr>
        <w:tab/>
        <w:t>O disposto no caput será aplicados nos veículos de transporte coletivo, transporte individual (taxis) e veículos oficiais</w:t>
      </w:r>
      <w:r w:rsidR="000D21DE">
        <w:rPr>
          <w:rFonts w:eastAsia="Times New Roman"/>
          <w:sz w:val="28"/>
          <w:szCs w:val="28"/>
          <w:shd w:val="clear" w:color="auto" w:fill="FFFFFF"/>
          <w:lang w:eastAsia="pt-BR"/>
        </w:rPr>
        <w:t xml:space="preserve"> dos órgãos governamentais</w:t>
      </w:r>
      <w:r>
        <w:rPr>
          <w:rFonts w:eastAsia="Times New Roman"/>
          <w:sz w:val="28"/>
          <w:szCs w:val="28"/>
          <w:shd w:val="clear" w:color="auto" w:fill="FFFFFF"/>
          <w:lang w:eastAsia="pt-BR"/>
        </w:rPr>
        <w:t>.</w:t>
      </w:r>
    </w:p>
    <w:p w:rsidR="00F301FF" w:rsidRDefault="00F301FF" w:rsidP="00F301FF">
      <w:pPr>
        <w:jc w:val="both"/>
        <w:rPr>
          <w:rFonts w:eastAsia="Times New Roman"/>
          <w:sz w:val="28"/>
          <w:szCs w:val="28"/>
          <w:shd w:val="clear" w:color="auto" w:fill="FFFFFF"/>
          <w:lang w:eastAsia="pt-BR"/>
        </w:rPr>
      </w:pPr>
    </w:p>
    <w:p w:rsidR="00F301FF" w:rsidRDefault="00F301FF" w:rsidP="00F301FF">
      <w:pPr>
        <w:jc w:val="both"/>
        <w:rPr>
          <w:color w:val="000000"/>
          <w:sz w:val="28"/>
          <w:szCs w:val="28"/>
        </w:rPr>
      </w:pPr>
      <w:r w:rsidRPr="00AB2C1E">
        <w:rPr>
          <w:rStyle w:val="apple-converted-space"/>
          <w:color w:val="000000"/>
          <w:sz w:val="28"/>
          <w:szCs w:val="28"/>
        </w:rPr>
        <w:t xml:space="preserve">Art. </w:t>
      </w:r>
      <w:r>
        <w:rPr>
          <w:rStyle w:val="apple-converted-space"/>
          <w:color w:val="000000"/>
          <w:sz w:val="28"/>
          <w:szCs w:val="28"/>
        </w:rPr>
        <w:t>3</w:t>
      </w:r>
      <w:r w:rsidRPr="00AB2C1E">
        <w:rPr>
          <w:rStyle w:val="apple-converted-space"/>
          <w:color w:val="000000"/>
          <w:sz w:val="28"/>
          <w:szCs w:val="28"/>
        </w:rPr>
        <w:t>º</w:t>
      </w:r>
      <w:r>
        <w:rPr>
          <w:rStyle w:val="apple-converted-space"/>
          <w:color w:val="000000"/>
          <w:sz w:val="28"/>
          <w:szCs w:val="28"/>
        </w:rPr>
        <w:t xml:space="preserve">. </w:t>
      </w:r>
      <w:r w:rsidRPr="00AB2C1E">
        <w:rPr>
          <w:rStyle w:val="apple-converted-space"/>
          <w:color w:val="000000"/>
          <w:sz w:val="28"/>
          <w:szCs w:val="28"/>
        </w:rPr>
        <w:t> </w:t>
      </w:r>
      <w:r w:rsidRPr="00AB2C1E">
        <w:rPr>
          <w:color w:val="000000"/>
          <w:sz w:val="28"/>
          <w:szCs w:val="28"/>
        </w:rPr>
        <w:t>Nos locais previstos no</w:t>
      </w:r>
      <w:r>
        <w:rPr>
          <w:color w:val="000000"/>
          <w:sz w:val="28"/>
          <w:szCs w:val="28"/>
        </w:rPr>
        <w:t xml:space="preserve"> art. 2º caput </w:t>
      </w:r>
      <w:r w:rsidR="005028ED">
        <w:rPr>
          <w:color w:val="000000"/>
          <w:sz w:val="28"/>
          <w:szCs w:val="28"/>
        </w:rPr>
        <w:t xml:space="preserve">e §§ </w:t>
      </w:r>
      <w:r w:rsidR="00F753AD">
        <w:rPr>
          <w:color w:val="000000"/>
          <w:sz w:val="28"/>
          <w:szCs w:val="28"/>
        </w:rPr>
        <w:t xml:space="preserve">1º, </w:t>
      </w:r>
      <w:r w:rsidRPr="00AB2C1E">
        <w:rPr>
          <w:color w:val="000000"/>
          <w:sz w:val="28"/>
          <w:szCs w:val="28"/>
        </w:rPr>
        <w:t>2º</w:t>
      </w:r>
      <w:r w:rsidR="00F753AD">
        <w:rPr>
          <w:color w:val="000000"/>
          <w:sz w:val="28"/>
          <w:szCs w:val="28"/>
        </w:rPr>
        <w:t xml:space="preserve"> e 3º</w:t>
      </w:r>
      <w:r w:rsidRPr="00AB2C1E">
        <w:rPr>
          <w:color w:val="000000"/>
          <w:sz w:val="28"/>
          <w:szCs w:val="28"/>
        </w:rPr>
        <w:t xml:space="preserve"> deverá ser afixado aviso da proibição, em pontos de ampla visibilidade, com indicação de </w:t>
      </w:r>
      <w:r w:rsidRPr="00AB2C1E">
        <w:rPr>
          <w:color w:val="000000"/>
          <w:sz w:val="28"/>
          <w:szCs w:val="28"/>
        </w:rPr>
        <w:lastRenderedPageBreak/>
        <w:t xml:space="preserve">telefone e endereço dos órgãos </w:t>
      </w:r>
      <w:r>
        <w:rPr>
          <w:color w:val="000000"/>
          <w:sz w:val="28"/>
          <w:szCs w:val="28"/>
        </w:rPr>
        <w:t xml:space="preserve">municipais </w:t>
      </w:r>
      <w:r w:rsidRPr="00AB2C1E">
        <w:rPr>
          <w:color w:val="000000"/>
          <w:sz w:val="28"/>
          <w:szCs w:val="28"/>
        </w:rPr>
        <w:t xml:space="preserve">responsáveis pela </w:t>
      </w:r>
      <w:r>
        <w:rPr>
          <w:color w:val="000000"/>
          <w:sz w:val="28"/>
          <w:szCs w:val="28"/>
        </w:rPr>
        <w:t>fiscalização e aplicação desta Lei.</w:t>
      </w:r>
    </w:p>
    <w:p w:rsidR="00F301FF" w:rsidRPr="00AB2C1E" w:rsidRDefault="00F301FF" w:rsidP="00F301FF">
      <w:pPr>
        <w:jc w:val="both"/>
        <w:rPr>
          <w:color w:val="000000"/>
          <w:sz w:val="28"/>
          <w:szCs w:val="28"/>
        </w:rPr>
      </w:pPr>
    </w:p>
    <w:p w:rsidR="00F301FF" w:rsidRDefault="007362F7"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A</w:t>
      </w:r>
      <w:r w:rsidR="00F301FF" w:rsidRPr="003E548A">
        <w:rPr>
          <w:rFonts w:eastAsia="Times New Roman"/>
          <w:color w:val="333333"/>
          <w:sz w:val="28"/>
          <w:szCs w:val="28"/>
          <w:shd w:val="clear" w:color="auto" w:fill="FFFFFF"/>
          <w:lang w:eastAsia="pt-BR"/>
        </w:rPr>
        <w:t xml:space="preserve">rt. </w:t>
      </w:r>
      <w:r>
        <w:rPr>
          <w:rFonts w:eastAsia="Times New Roman"/>
          <w:color w:val="333333"/>
          <w:sz w:val="28"/>
          <w:szCs w:val="28"/>
          <w:shd w:val="clear" w:color="auto" w:fill="FFFFFF"/>
          <w:lang w:eastAsia="pt-BR"/>
        </w:rPr>
        <w:t>4</w:t>
      </w:r>
      <w:r w:rsidR="00F301FF" w:rsidRPr="003E548A">
        <w:rPr>
          <w:rFonts w:eastAsia="Times New Roman"/>
          <w:color w:val="333333"/>
          <w:sz w:val="28"/>
          <w:szCs w:val="28"/>
          <w:shd w:val="clear" w:color="auto" w:fill="FFFFFF"/>
          <w:lang w:eastAsia="pt-BR"/>
        </w:rPr>
        <w:t>º</w:t>
      </w:r>
      <w:r w:rsidR="00F301FF">
        <w:rPr>
          <w:rFonts w:eastAsia="Times New Roman"/>
          <w:color w:val="333333"/>
          <w:sz w:val="28"/>
          <w:szCs w:val="28"/>
          <w:shd w:val="clear" w:color="auto" w:fill="FFFFFF"/>
          <w:lang w:eastAsia="pt-BR"/>
        </w:rPr>
        <w:t xml:space="preserve">. </w:t>
      </w:r>
      <w:r w:rsidR="00F301FF" w:rsidRPr="003E548A">
        <w:rPr>
          <w:rFonts w:eastAsia="Times New Roman"/>
          <w:color w:val="333333"/>
          <w:sz w:val="28"/>
          <w:szCs w:val="28"/>
          <w:shd w:val="clear" w:color="auto" w:fill="FFFFFF"/>
          <w:lang w:eastAsia="pt-BR"/>
        </w:rPr>
        <w:t xml:space="preserve">Esta </w:t>
      </w:r>
      <w:r w:rsidR="00F301FF">
        <w:rPr>
          <w:rFonts w:eastAsia="Times New Roman"/>
          <w:color w:val="333333"/>
          <w:sz w:val="28"/>
          <w:szCs w:val="28"/>
          <w:shd w:val="clear" w:color="auto" w:fill="FFFFFF"/>
          <w:lang w:eastAsia="pt-BR"/>
        </w:rPr>
        <w:t>L</w:t>
      </w:r>
      <w:r w:rsidR="00F301FF" w:rsidRPr="003E548A">
        <w:rPr>
          <w:rFonts w:eastAsia="Times New Roman"/>
          <w:color w:val="333333"/>
          <w:sz w:val="28"/>
          <w:szCs w:val="28"/>
          <w:shd w:val="clear" w:color="auto" w:fill="FFFFFF"/>
          <w:lang w:eastAsia="pt-BR"/>
        </w:rPr>
        <w:t>ei não se aplica:</w:t>
      </w:r>
    </w:p>
    <w:p w:rsidR="00F301FF" w:rsidRPr="003E548A" w:rsidRDefault="00F301FF" w:rsidP="00F301FF">
      <w:pPr>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r w:rsidRPr="003E548A">
        <w:rPr>
          <w:rFonts w:eastAsia="Times New Roman"/>
          <w:color w:val="333333"/>
          <w:sz w:val="28"/>
          <w:szCs w:val="28"/>
          <w:shd w:val="clear" w:color="auto" w:fill="FFFFFF"/>
          <w:lang w:eastAsia="pt-BR"/>
        </w:rPr>
        <w:t xml:space="preserve">I - aos locais de culto religioso em que o uso de produto </w:t>
      </w:r>
      <w:proofErr w:type="spellStart"/>
      <w:r w:rsidRPr="003E548A">
        <w:rPr>
          <w:rFonts w:eastAsia="Times New Roman"/>
          <w:color w:val="333333"/>
          <w:sz w:val="28"/>
          <w:szCs w:val="28"/>
          <w:shd w:val="clear" w:color="auto" w:fill="FFFFFF"/>
          <w:lang w:eastAsia="pt-BR"/>
        </w:rPr>
        <w:t>fumígeno</w:t>
      </w:r>
      <w:proofErr w:type="spellEnd"/>
      <w:r w:rsidRPr="003E548A">
        <w:rPr>
          <w:rFonts w:eastAsia="Times New Roman"/>
          <w:color w:val="333333"/>
          <w:sz w:val="28"/>
          <w:szCs w:val="28"/>
          <w:shd w:val="clear" w:color="auto" w:fill="FFFFFF"/>
          <w:lang w:eastAsia="pt-BR"/>
        </w:rPr>
        <w:t xml:space="preserve"> faça parte do ritual;</w:t>
      </w:r>
    </w:p>
    <w:p w:rsidR="00F301FF" w:rsidRPr="003E548A" w:rsidRDefault="00F301FF" w:rsidP="00F301FF">
      <w:pPr>
        <w:jc w:val="both"/>
        <w:rPr>
          <w:rFonts w:eastAsia="Times New Roman"/>
          <w:color w:val="333333"/>
          <w:sz w:val="28"/>
          <w:szCs w:val="28"/>
          <w:shd w:val="clear" w:color="auto" w:fill="FFFFFF"/>
          <w:lang w:eastAsia="pt-BR"/>
        </w:rPr>
      </w:pPr>
      <w:r w:rsidRPr="003E548A">
        <w:rPr>
          <w:rFonts w:eastAsia="Times New Roman"/>
          <w:color w:val="333333"/>
          <w:sz w:val="28"/>
          <w:szCs w:val="28"/>
          <w:shd w:val="clear" w:color="auto" w:fill="FFFFFF"/>
          <w:lang w:eastAsia="pt-BR"/>
        </w:rPr>
        <w:t>II - às instituições de tratamento da saúde que tenham pacientes autorizados a fumar pelo médico que os assista;</w:t>
      </w:r>
    </w:p>
    <w:p w:rsidR="00F301FF" w:rsidRPr="003E548A" w:rsidRDefault="00F301FF" w:rsidP="00F301FF">
      <w:pPr>
        <w:jc w:val="both"/>
        <w:rPr>
          <w:rFonts w:eastAsia="Times New Roman"/>
          <w:color w:val="333333"/>
          <w:sz w:val="28"/>
          <w:szCs w:val="28"/>
          <w:shd w:val="clear" w:color="auto" w:fill="FFFFFF"/>
          <w:lang w:eastAsia="pt-BR"/>
        </w:rPr>
      </w:pPr>
      <w:r w:rsidRPr="003E548A">
        <w:rPr>
          <w:rFonts w:eastAsia="Times New Roman"/>
          <w:color w:val="333333"/>
          <w:sz w:val="28"/>
          <w:szCs w:val="28"/>
          <w:shd w:val="clear" w:color="auto" w:fill="FFFFFF"/>
          <w:lang w:eastAsia="pt-BR"/>
        </w:rPr>
        <w:t>III - às vias públicas e aos espaços ao ar livre;</w:t>
      </w:r>
    </w:p>
    <w:p w:rsidR="00F301FF" w:rsidRPr="003E548A" w:rsidRDefault="00F301FF" w:rsidP="00F301FF">
      <w:pPr>
        <w:jc w:val="both"/>
        <w:rPr>
          <w:rFonts w:eastAsia="Times New Roman"/>
          <w:color w:val="333333"/>
          <w:sz w:val="28"/>
          <w:szCs w:val="28"/>
          <w:shd w:val="clear" w:color="auto" w:fill="FFFFFF"/>
          <w:lang w:eastAsia="pt-BR"/>
        </w:rPr>
      </w:pPr>
      <w:r w:rsidRPr="003E548A">
        <w:rPr>
          <w:rFonts w:eastAsia="Times New Roman"/>
          <w:color w:val="333333"/>
          <w:sz w:val="28"/>
          <w:szCs w:val="28"/>
          <w:shd w:val="clear" w:color="auto" w:fill="FFFFFF"/>
          <w:lang w:eastAsia="pt-BR"/>
        </w:rPr>
        <w:t>IV - às residências;</w:t>
      </w:r>
    </w:p>
    <w:p w:rsidR="00F301FF" w:rsidRDefault="00F301FF" w:rsidP="00F301FF">
      <w:pPr>
        <w:jc w:val="both"/>
        <w:rPr>
          <w:rFonts w:eastAsia="Times New Roman"/>
          <w:color w:val="333333"/>
          <w:sz w:val="28"/>
          <w:szCs w:val="28"/>
          <w:shd w:val="clear" w:color="auto" w:fill="FFFFFF"/>
          <w:lang w:eastAsia="pt-BR"/>
        </w:rPr>
      </w:pPr>
      <w:r w:rsidRPr="003E548A">
        <w:rPr>
          <w:rFonts w:eastAsia="Times New Roman"/>
          <w:color w:val="333333"/>
          <w:sz w:val="28"/>
          <w:szCs w:val="28"/>
          <w:shd w:val="clear" w:color="auto" w:fill="FFFFFF"/>
          <w:lang w:eastAsia="pt-BR"/>
        </w:rPr>
        <w:t xml:space="preserve">V - aos estabelecimentos que especifica e exclusivamente são destinados ao consumo, no próprio local, de cigarros, cigarrilhas, charutos, cachimbos ou de qualquer outro produto </w:t>
      </w:r>
      <w:proofErr w:type="spellStart"/>
      <w:r w:rsidRPr="003E548A">
        <w:rPr>
          <w:rFonts w:eastAsia="Times New Roman"/>
          <w:color w:val="333333"/>
          <w:sz w:val="28"/>
          <w:szCs w:val="28"/>
          <w:shd w:val="clear" w:color="auto" w:fill="FFFFFF"/>
          <w:lang w:eastAsia="pt-BR"/>
        </w:rPr>
        <w:t>fumígeno</w:t>
      </w:r>
      <w:proofErr w:type="spellEnd"/>
      <w:r w:rsidRPr="003E548A">
        <w:rPr>
          <w:rFonts w:eastAsia="Times New Roman"/>
          <w:color w:val="333333"/>
          <w:sz w:val="28"/>
          <w:szCs w:val="28"/>
          <w:shd w:val="clear" w:color="auto" w:fill="FFFFFF"/>
          <w:lang w:eastAsia="pt-BR"/>
        </w:rPr>
        <w:t>, derivado ou não do tabaco, desde que essa condição esteja anunciada, de forma clara, na respectiva entrada.</w:t>
      </w:r>
    </w:p>
    <w:p w:rsidR="00F301FF" w:rsidRPr="003E548A" w:rsidRDefault="00F301FF" w:rsidP="00F301FF">
      <w:pPr>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 xml:space="preserve">Art. </w:t>
      </w:r>
      <w:r w:rsidR="007362F7">
        <w:rPr>
          <w:rFonts w:eastAsia="Times New Roman"/>
          <w:color w:val="333333"/>
          <w:sz w:val="28"/>
          <w:szCs w:val="28"/>
          <w:shd w:val="clear" w:color="auto" w:fill="FFFFFF"/>
          <w:lang w:eastAsia="pt-BR"/>
        </w:rPr>
        <w:t>5</w:t>
      </w:r>
      <w:r w:rsidRPr="003E548A">
        <w:rPr>
          <w:rFonts w:eastAsia="Times New Roman"/>
          <w:color w:val="333333"/>
          <w:sz w:val="28"/>
          <w:szCs w:val="28"/>
          <w:shd w:val="clear" w:color="auto" w:fill="FFFFFF"/>
          <w:lang w:eastAsia="pt-BR"/>
        </w:rPr>
        <w:t>º</w:t>
      </w:r>
      <w:r>
        <w:rPr>
          <w:rFonts w:eastAsia="Times New Roman"/>
          <w:color w:val="333333"/>
          <w:sz w:val="28"/>
          <w:szCs w:val="28"/>
          <w:shd w:val="clear" w:color="auto" w:fill="FFFFFF"/>
          <w:lang w:eastAsia="pt-BR"/>
        </w:rPr>
        <w:t xml:space="preserve">.  </w:t>
      </w:r>
      <w:r w:rsidRPr="003E548A">
        <w:rPr>
          <w:rFonts w:eastAsia="Times New Roman"/>
          <w:color w:val="333333"/>
          <w:sz w:val="28"/>
          <w:szCs w:val="28"/>
          <w:shd w:val="clear" w:color="auto" w:fill="FFFFFF"/>
          <w:lang w:eastAsia="pt-BR"/>
        </w:rPr>
        <w:t xml:space="preserve">As penalidades decorrentes de infrações às disposições desta </w:t>
      </w:r>
      <w:r>
        <w:rPr>
          <w:rFonts w:eastAsia="Times New Roman"/>
          <w:color w:val="333333"/>
          <w:sz w:val="28"/>
          <w:szCs w:val="28"/>
          <w:shd w:val="clear" w:color="auto" w:fill="FFFFFF"/>
          <w:lang w:eastAsia="pt-BR"/>
        </w:rPr>
        <w:t xml:space="preserve">Lei serão impostas </w:t>
      </w:r>
      <w:r w:rsidRPr="003E548A">
        <w:rPr>
          <w:rFonts w:eastAsia="Times New Roman"/>
          <w:color w:val="333333"/>
          <w:sz w:val="28"/>
          <w:szCs w:val="28"/>
          <w:shd w:val="clear" w:color="auto" w:fill="FFFFFF"/>
          <w:lang w:eastAsia="pt-BR"/>
        </w:rPr>
        <w:t>pelos órgãos municipais</w:t>
      </w:r>
      <w:r w:rsidR="00FA5871">
        <w:rPr>
          <w:rFonts w:eastAsia="Times New Roman"/>
          <w:color w:val="333333"/>
          <w:sz w:val="28"/>
          <w:szCs w:val="28"/>
          <w:shd w:val="clear" w:color="auto" w:fill="FFFFFF"/>
          <w:lang w:eastAsia="pt-BR"/>
        </w:rPr>
        <w:t>.</w:t>
      </w:r>
    </w:p>
    <w:p w:rsidR="00F301FF" w:rsidRPr="003E548A" w:rsidRDefault="00F301FF" w:rsidP="00F301FF">
      <w:pPr>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r w:rsidRPr="003E548A">
        <w:rPr>
          <w:rFonts w:eastAsia="Times New Roman"/>
          <w:color w:val="333333"/>
          <w:sz w:val="28"/>
          <w:szCs w:val="28"/>
          <w:shd w:val="clear" w:color="auto" w:fill="FFFFFF"/>
          <w:lang w:eastAsia="pt-BR"/>
        </w:rPr>
        <w:t xml:space="preserve">Art. </w:t>
      </w:r>
      <w:r w:rsidR="007362F7">
        <w:rPr>
          <w:rFonts w:eastAsia="Times New Roman"/>
          <w:color w:val="333333"/>
          <w:sz w:val="28"/>
          <w:szCs w:val="28"/>
          <w:shd w:val="clear" w:color="auto" w:fill="FFFFFF"/>
          <w:lang w:eastAsia="pt-BR"/>
        </w:rPr>
        <w:t>6</w:t>
      </w:r>
      <w:r w:rsidRPr="003E548A">
        <w:rPr>
          <w:rFonts w:eastAsia="Times New Roman"/>
          <w:color w:val="333333"/>
          <w:sz w:val="28"/>
          <w:szCs w:val="28"/>
          <w:shd w:val="clear" w:color="auto" w:fill="FFFFFF"/>
          <w:lang w:eastAsia="pt-BR"/>
        </w:rPr>
        <w:t>º</w:t>
      </w:r>
      <w:r>
        <w:rPr>
          <w:rFonts w:eastAsia="Times New Roman"/>
          <w:color w:val="333333"/>
          <w:sz w:val="28"/>
          <w:szCs w:val="28"/>
          <w:shd w:val="clear" w:color="auto" w:fill="FFFFFF"/>
          <w:lang w:eastAsia="pt-BR"/>
        </w:rPr>
        <w:t xml:space="preserve">. </w:t>
      </w:r>
      <w:r w:rsidRPr="003E548A">
        <w:rPr>
          <w:rFonts w:eastAsia="Times New Roman"/>
          <w:color w:val="333333"/>
          <w:sz w:val="28"/>
          <w:szCs w:val="28"/>
          <w:shd w:val="clear" w:color="auto" w:fill="FFFFFF"/>
          <w:lang w:eastAsia="pt-BR"/>
        </w:rPr>
        <w:t xml:space="preserve">Os infratores desta </w:t>
      </w:r>
      <w:r>
        <w:rPr>
          <w:rFonts w:eastAsia="Times New Roman"/>
          <w:color w:val="333333"/>
          <w:sz w:val="28"/>
          <w:szCs w:val="28"/>
          <w:shd w:val="clear" w:color="auto" w:fill="FFFFFF"/>
          <w:lang w:eastAsia="pt-BR"/>
        </w:rPr>
        <w:t>L</w:t>
      </w:r>
      <w:r w:rsidRPr="003E548A">
        <w:rPr>
          <w:rFonts w:eastAsia="Times New Roman"/>
          <w:color w:val="333333"/>
          <w:sz w:val="28"/>
          <w:szCs w:val="28"/>
          <w:shd w:val="clear" w:color="auto" w:fill="FFFFFF"/>
          <w:lang w:eastAsia="pt-BR"/>
        </w:rPr>
        <w:t>ei sujeitar-se-ão, sucessivamente, à:</w:t>
      </w:r>
    </w:p>
    <w:p w:rsidR="00F301FF" w:rsidRPr="003E548A" w:rsidRDefault="00F301FF" w:rsidP="00F301FF">
      <w:pPr>
        <w:jc w:val="both"/>
        <w:rPr>
          <w:rFonts w:eastAsia="Times New Roman"/>
          <w:color w:val="333333"/>
          <w:sz w:val="28"/>
          <w:szCs w:val="28"/>
          <w:shd w:val="clear" w:color="auto" w:fill="FFFFFF"/>
          <w:lang w:eastAsia="pt-BR"/>
        </w:rPr>
      </w:pPr>
    </w:p>
    <w:p w:rsidR="00F301FF" w:rsidRPr="003E548A" w:rsidRDefault="00F301FF" w:rsidP="00F301FF">
      <w:pPr>
        <w:jc w:val="both"/>
        <w:rPr>
          <w:rFonts w:eastAsia="Times New Roman"/>
          <w:color w:val="333333"/>
          <w:sz w:val="28"/>
          <w:szCs w:val="28"/>
          <w:shd w:val="clear" w:color="auto" w:fill="FFFFFF"/>
          <w:lang w:eastAsia="pt-BR"/>
        </w:rPr>
      </w:pPr>
      <w:r w:rsidRPr="003E548A">
        <w:rPr>
          <w:rFonts w:eastAsia="Times New Roman"/>
          <w:color w:val="333333"/>
          <w:sz w:val="28"/>
          <w:szCs w:val="28"/>
          <w:shd w:val="clear" w:color="auto" w:fill="FFFFFF"/>
          <w:lang w:eastAsia="pt-BR"/>
        </w:rPr>
        <w:t>I - advertência por escrito na primeira fiscalização;</w:t>
      </w:r>
    </w:p>
    <w:p w:rsidR="00F301FF" w:rsidRPr="003E548A" w:rsidRDefault="00F301FF"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 xml:space="preserve">II - multa de R$ 250,70 (duzentos e cinquenta reais e setenta centavos), sendo </w:t>
      </w:r>
      <w:r w:rsidRPr="003E548A">
        <w:rPr>
          <w:rFonts w:eastAsia="Times New Roman"/>
          <w:color w:val="333333"/>
          <w:sz w:val="28"/>
          <w:szCs w:val="28"/>
          <w:shd w:val="clear" w:color="auto" w:fill="FFFFFF"/>
          <w:lang w:eastAsia="pt-BR"/>
        </w:rPr>
        <w:t>aplicada em dobro na reincidência</w:t>
      </w:r>
      <w:r>
        <w:rPr>
          <w:rFonts w:eastAsia="Times New Roman"/>
          <w:color w:val="333333"/>
          <w:sz w:val="28"/>
          <w:szCs w:val="28"/>
          <w:shd w:val="clear" w:color="auto" w:fill="FFFFFF"/>
          <w:lang w:eastAsia="pt-BR"/>
        </w:rPr>
        <w:t>, a pessoa jurídica;</w:t>
      </w:r>
    </w:p>
    <w:p w:rsidR="00F301FF" w:rsidRPr="003E548A" w:rsidRDefault="00F301FF" w:rsidP="00F301FF">
      <w:pPr>
        <w:jc w:val="both"/>
        <w:rPr>
          <w:rFonts w:eastAsia="Times New Roman"/>
          <w:color w:val="333333"/>
          <w:sz w:val="28"/>
          <w:szCs w:val="28"/>
          <w:lang w:eastAsia="pt-BR"/>
        </w:rPr>
      </w:pPr>
      <w:r w:rsidRPr="003E548A">
        <w:rPr>
          <w:rFonts w:eastAsia="Times New Roman"/>
          <w:color w:val="333333"/>
          <w:sz w:val="28"/>
          <w:szCs w:val="28"/>
          <w:shd w:val="clear" w:color="auto" w:fill="FFFFFF"/>
          <w:lang w:eastAsia="pt-BR"/>
        </w:rPr>
        <w:t xml:space="preserve">III - interdição pelo prazo de </w:t>
      </w:r>
      <w:r w:rsidR="0014234E">
        <w:rPr>
          <w:rFonts w:eastAsia="Times New Roman"/>
          <w:color w:val="333333"/>
          <w:sz w:val="28"/>
          <w:szCs w:val="28"/>
          <w:shd w:val="clear" w:color="auto" w:fill="FFFFFF"/>
          <w:lang w:eastAsia="pt-BR"/>
        </w:rPr>
        <w:t>até 72 (setenta e duas)</w:t>
      </w:r>
      <w:r w:rsidRPr="003E548A">
        <w:rPr>
          <w:rFonts w:eastAsia="Times New Roman"/>
          <w:color w:val="333333"/>
          <w:sz w:val="28"/>
          <w:szCs w:val="28"/>
          <w:shd w:val="clear" w:color="auto" w:fill="FFFFFF"/>
          <w:lang w:eastAsia="pt-BR"/>
        </w:rPr>
        <w:t xml:space="preserve"> horas;</w:t>
      </w:r>
    </w:p>
    <w:p w:rsidR="00F301FF" w:rsidRDefault="0014234E"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I</w:t>
      </w:r>
      <w:r w:rsidR="00F301FF">
        <w:rPr>
          <w:rFonts w:eastAsia="Times New Roman"/>
          <w:color w:val="333333"/>
          <w:sz w:val="28"/>
          <w:szCs w:val="28"/>
          <w:shd w:val="clear" w:color="auto" w:fill="FFFFFF"/>
          <w:lang w:eastAsia="pt-BR"/>
        </w:rPr>
        <w:t xml:space="preserve">V - multa de R$ 125,35 (cento e vinte e cinco reais e trinta e </w:t>
      </w:r>
      <w:r w:rsidR="00EC79AA">
        <w:rPr>
          <w:rFonts w:eastAsia="Times New Roman"/>
          <w:color w:val="333333"/>
          <w:sz w:val="28"/>
          <w:szCs w:val="28"/>
          <w:shd w:val="clear" w:color="auto" w:fill="FFFFFF"/>
          <w:lang w:eastAsia="pt-BR"/>
        </w:rPr>
        <w:t>cinco centavos) a pessoa física, sendo em dobro no caso de reincidência.</w:t>
      </w:r>
    </w:p>
    <w:p w:rsidR="00F301FF" w:rsidRDefault="00F301FF" w:rsidP="00F301FF">
      <w:pPr>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 xml:space="preserve">§ 1º. O disposto nos incisos I e </w:t>
      </w:r>
      <w:r w:rsidR="0014234E">
        <w:rPr>
          <w:rFonts w:eastAsia="Times New Roman"/>
          <w:color w:val="333333"/>
          <w:sz w:val="28"/>
          <w:szCs w:val="28"/>
          <w:shd w:val="clear" w:color="auto" w:fill="FFFFFF"/>
          <w:lang w:eastAsia="pt-BR"/>
        </w:rPr>
        <w:t>I</w:t>
      </w:r>
      <w:r>
        <w:rPr>
          <w:rFonts w:eastAsia="Times New Roman"/>
          <w:color w:val="333333"/>
          <w:sz w:val="28"/>
          <w:szCs w:val="28"/>
          <w:shd w:val="clear" w:color="auto" w:fill="FFFFFF"/>
          <w:lang w:eastAsia="pt-BR"/>
        </w:rPr>
        <w:t xml:space="preserve">V </w:t>
      </w:r>
      <w:r w:rsidR="00E46F76">
        <w:rPr>
          <w:rFonts w:eastAsia="Times New Roman"/>
          <w:color w:val="333333"/>
          <w:sz w:val="28"/>
          <w:szCs w:val="28"/>
          <w:shd w:val="clear" w:color="auto" w:fill="FFFFFF"/>
          <w:lang w:eastAsia="pt-BR"/>
        </w:rPr>
        <w:t>será aplicado</w:t>
      </w:r>
      <w:r>
        <w:rPr>
          <w:rFonts w:eastAsia="Times New Roman"/>
          <w:color w:val="333333"/>
          <w:sz w:val="28"/>
          <w:szCs w:val="28"/>
          <w:shd w:val="clear" w:color="auto" w:fill="FFFFFF"/>
          <w:lang w:eastAsia="pt-BR"/>
        </w:rPr>
        <w:t xml:space="preserve"> em pessoa física que infringir o disposto nesta Lei.</w:t>
      </w:r>
    </w:p>
    <w:p w:rsidR="00F301FF" w:rsidRDefault="00F301FF" w:rsidP="00F301FF">
      <w:pPr>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 2º. Na pessoa jurídica será aplicado o disposto nos incisos I, II</w:t>
      </w:r>
      <w:r w:rsidR="0014234E">
        <w:rPr>
          <w:rFonts w:eastAsia="Times New Roman"/>
          <w:color w:val="333333"/>
          <w:sz w:val="28"/>
          <w:szCs w:val="28"/>
          <w:shd w:val="clear" w:color="auto" w:fill="FFFFFF"/>
          <w:lang w:eastAsia="pt-BR"/>
        </w:rPr>
        <w:t xml:space="preserve"> e III</w:t>
      </w:r>
      <w:r>
        <w:rPr>
          <w:rFonts w:eastAsia="Times New Roman"/>
          <w:color w:val="333333"/>
          <w:sz w:val="28"/>
          <w:szCs w:val="28"/>
          <w:shd w:val="clear" w:color="auto" w:fill="FFFFFF"/>
          <w:lang w:eastAsia="pt-BR"/>
        </w:rPr>
        <w:t>.</w:t>
      </w:r>
    </w:p>
    <w:p w:rsidR="007362F7" w:rsidRDefault="007362F7" w:rsidP="00F301FF">
      <w:pPr>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 3º. O valor da</w:t>
      </w:r>
      <w:r w:rsidR="0014234E">
        <w:rPr>
          <w:rFonts w:eastAsia="Times New Roman"/>
          <w:color w:val="333333"/>
          <w:sz w:val="28"/>
          <w:szCs w:val="28"/>
          <w:shd w:val="clear" w:color="auto" w:fill="FFFFFF"/>
          <w:lang w:eastAsia="pt-BR"/>
        </w:rPr>
        <w:t>s</w:t>
      </w:r>
      <w:r>
        <w:rPr>
          <w:rFonts w:eastAsia="Times New Roman"/>
          <w:color w:val="333333"/>
          <w:sz w:val="28"/>
          <w:szCs w:val="28"/>
          <w:shd w:val="clear" w:color="auto" w:fill="FFFFFF"/>
          <w:lang w:eastAsia="pt-BR"/>
        </w:rPr>
        <w:t xml:space="preserve"> multa</w:t>
      </w:r>
      <w:r w:rsidR="0014234E">
        <w:rPr>
          <w:rFonts w:eastAsia="Times New Roman"/>
          <w:color w:val="333333"/>
          <w:sz w:val="28"/>
          <w:szCs w:val="28"/>
          <w:shd w:val="clear" w:color="auto" w:fill="FFFFFF"/>
          <w:lang w:eastAsia="pt-BR"/>
        </w:rPr>
        <w:t>s</w:t>
      </w:r>
      <w:r>
        <w:rPr>
          <w:rFonts w:eastAsia="Times New Roman"/>
          <w:color w:val="333333"/>
          <w:sz w:val="28"/>
          <w:szCs w:val="28"/>
          <w:shd w:val="clear" w:color="auto" w:fill="FFFFFF"/>
          <w:lang w:eastAsia="pt-BR"/>
        </w:rPr>
        <w:t xml:space="preserve"> se</w:t>
      </w:r>
      <w:r w:rsidR="0014234E">
        <w:rPr>
          <w:rFonts w:eastAsia="Times New Roman"/>
          <w:color w:val="333333"/>
          <w:sz w:val="28"/>
          <w:szCs w:val="28"/>
          <w:shd w:val="clear" w:color="auto" w:fill="FFFFFF"/>
          <w:lang w:eastAsia="pt-BR"/>
        </w:rPr>
        <w:t>rá</w:t>
      </w:r>
      <w:r>
        <w:rPr>
          <w:rFonts w:eastAsia="Times New Roman"/>
          <w:color w:val="333333"/>
          <w:sz w:val="28"/>
          <w:szCs w:val="28"/>
          <w:shd w:val="clear" w:color="auto" w:fill="FFFFFF"/>
          <w:lang w:eastAsia="pt-BR"/>
        </w:rPr>
        <w:t xml:space="preserve"> atualizado</w:t>
      </w:r>
      <w:r w:rsidR="0014234E">
        <w:rPr>
          <w:rFonts w:eastAsia="Times New Roman"/>
          <w:color w:val="333333"/>
          <w:sz w:val="28"/>
          <w:szCs w:val="28"/>
          <w:shd w:val="clear" w:color="auto" w:fill="FFFFFF"/>
          <w:lang w:eastAsia="pt-BR"/>
        </w:rPr>
        <w:t xml:space="preserve"> </w:t>
      </w:r>
      <w:r>
        <w:rPr>
          <w:rFonts w:eastAsia="Times New Roman"/>
          <w:color w:val="333333"/>
          <w:sz w:val="28"/>
          <w:szCs w:val="28"/>
          <w:shd w:val="clear" w:color="auto" w:fill="FFFFFF"/>
          <w:lang w:eastAsia="pt-BR"/>
        </w:rPr>
        <w:t>anualmente pelo INPC/IBGE.</w:t>
      </w:r>
    </w:p>
    <w:p w:rsidR="007362F7" w:rsidRDefault="007362F7" w:rsidP="00F301FF">
      <w:pPr>
        <w:jc w:val="both"/>
        <w:rPr>
          <w:rFonts w:eastAsia="Times New Roman"/>
          <w:color w:val="333333"/>
          <w:sz w:val="28"/>
          <w:szCs w:val="28"/>
          <w:shd w:val="clear" w:color="auto" w:fill="FFFFFF"/>
          <w:lang w:eastAsia="pt-BR"/>
        </w:rPr>
      </w:pPr>
    </w:p>
    <w:p w:rsidR="007362F7" w:rsidRDefault="007362F7"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Art. 7º. A Municipalidade poderá instituir disque denúncia</w:t>
      </w:r>
      <w:r w:rsidR="005028ED">
        <w:rPr>
          <w:rFonts w:eastAsia="Times New Roman"/>
          <w:color w:val="333333"/>
          <w:sz w:val="28"/>
          <w:szCs w:val="28"/>
          <w:shd w:val="clear" w:color="auto" w:fill="FFFFFF"/>
          <w:lang w:eastAsia="pt-BR"/>
        </w:rPr>
        <w:t xml:space="preserve">, com objetivo de qualquer cidadão denunciar locais que </w:t>
      </w:r>
      <w:r>
        <w:rPr>
          <w:rFonts w:eastAsia="Times New Roman"/>
          <w:color w:val="333333"/>
          <w:sz w:val="28"/>
          <w:szCs w:val="28"/>
          <w:shd w:val="clear" w:color="auto" w:fill="FFFFFF"/>
          <w:lang w:eastAsia="pt-BR"/>
        </w:rPr>
        <w:t>desrespeitam a presente Lei.</w:t>
      </w:r>
    </w:p>
    <w:p w:rsidR="00F301FF" w:rsidRDefault="00F301FF" w:rsidP="00F301FF">
      <w:pPr>
        <w:jc w:val="both"/>
        <w:rPr>
          <w:rFonts w:eastAsia="Times New Roman"/>
          <w:color w:val="333333"/>
          <w:sz w:val="28"/>
          <w:szCs w:val="28"/>
          <w:shd w:val="clear" w:color="auto" w:fill="FFFFFF"/>
          <w:lang w:eastAsia="pt-BR"/>
        </w:rPr>
      </w:pPr>
    </w:p>
    <w:p w:rsidR="00F301FF" w:rsidRDefault="007362F7"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Art. 8</w:t>
      </w:r>
      <w:r w:rsidR="00F301FF">
        <w:rPr>
          <w:rFonts w:eastAsia="Times New Roman"/>
          <w:color w:val="333333"/>
          <w:sz w:val="28"/>
          <w:szCs w:val="28"/>
          <w:shd w:val="clear" w:color="auto" w:fill="FFFFFF"/>
          <w:lang w:eastAsia="pt-BR"/>
        </w:rPr>
        <w:t>º. A presente Lei será regulamentada no que couber dentro de 90 (noventa) dias a partir da publicação.</w:t>
      </w:r>
    </w:p>
    <w:p w:rsidR="00F301FF" w:rsidRDefault="00F301FF" w:rsidP="00F301FF">
      <w:pPr>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 xml:space="preserve">Art. </w:t>
      </w:r>
      <w:r w:rsidR="007362F7">
        <w:rPr>
          <w:rFonts w:eastAsia="Times New Roman"/>
          <w:color w:val="333333"/>
          <w:sz w:val="28"/>
          <w:szCs w:val="28"/>
          <w:shd w:val="clear" w:color="auto" w:fill="FFFFFF"/>
          <w:lang w:eastAsia="pt-BR"/>
        </w:rPr>
        <w:t>9</w:t>
      </w:r>
      <w:r>
        <w:rPr>
          <w:rFonts w:eastAsia="Times New Roman"/>
          <w:color w:val="333333"/>
          <w:sz w:val="28"/>
          <w:szCs w:val="28"/>
          <w:shd w:val="clear" w:color="auto" w:fill="FFFFFF"/>
          <w:lang w:eastAsia="pt-BR"/>
        </w:rPr>
        <w:t>º. E</w:t>
      </w:r>
      <w:r w:rsidRPr="003E548A">
        <w:rPr>
          <w:rFonts w:eastAsia="Times New Roman"/>
          <w:color w:val="333333"/>
          <w:sz w:val="28"/>
          <w:szCs w:val="28"/>
          <w:shd w:val="clear" w:color="auto" w:fill="FFFFFF"/>
          <w:lang w:eastAsia="pt-BR"/>
        </w:rPr>
        <w:t xml:space="preserve">sta </w:t>
      </w:r>
      <w:r>
        <w:rPr>
          <w:rFonts w:eastAsia="Times New Roman"/>
          <w:color w:val="333333"/>
          <w:sz w:val="28"/>
          <w:szCs w:val="28"/>
          <w:shd w:val="clear" w:color="auto" w:fill="FFFFFF"/>
          <w:lang w:eastAsia="pt-BR"/>
        </w:rPr>
        <w:t>L</w:t>
      </w:r>
      <w:r w:rsidRPr="003E548A">
        <w:rPr>
          <w:rFonts w:eastAsia="Times New Roman"/>
          <w:color w:val="333333"/>
          <w:sz w:val="28"/>
          <w:szCs w:val="28"/>
          <w:shd w:val="clear" w:color="auto" w:fill="FFFFFF"/>
          <w:lang w:eastAsia="pt-BR"/>
        </w:rPr>
        <w:t xml:space="preserve">ei entra em vigor </w:t>
      </w:r>
      <w:r>
        <w:rPr>
          <w:rFonts w:eastAsia="Times New Roman"/>
          <w:color w:val="333333"/>
          <w:sz w:val="28"/>
          <w:szCs w:val="28"/>
          <w:shd w:val="clear" w:color="auto" w:fill="FFFFFF"/>
          <w:lang w:eastAsia="pt-BR"/>
        </w:rPr>
        <w:t xml:space="preserve">na data de sua publicação, revogando-se </w:t>
      </w:r>
      <w:r w:rsidR="00A23B35">
        <w:rPr>
          <w:rFonts w:eastAsia="Times New Roman"/>
          <w:color w:val="333333"/>
          <w:sz w:val="28"/>
          <w:szCs w:val="28"/>
          <w:shd w:val="clear" w:color="auto" w:fill="FFFFFF"/>
          <w:lang w:eastAsia="pt-BR"/>
        </w:rPr>
        <w:t xml:space="preserve">as disposições </w:t>
      </w:r>
      <w:r>
        <w:rPr>
          <w:rFonts w:eastAsia="Times New Roman"/>
          <w:color w:val="333333"/>
          <w:sz w:val="28"/>
          <w:szCs w:val="28"/>
          <w:shd w:val="clear" w:color="auto" w:fill="FFFFFF"/>
          <w:lang w:eastAsia="pt-BR"/>
        </w:rPr>
        <w:t>em contrário, em especial a Lei nº 746/90.</w:t>
      </w:r>
    </w:p>
    <w:p w:rsidR="00F301FF" w:rsidRDefault="00F301FF" w:rsidP="00F301FF">
      <w:pPr>
        <w:jc w:val="both"/>
        <w:rPr>
          <w:rFonts w:eastAsia="Times New Roman"/>
          <w:color w:val="333333"/>
          <w:sz w:val="28"/>
          <w:szCs w:val="28"/>
          <w:shd w:val="clear" w:color="auto" w:fill="FFFFFF"/>
          <w:lang w:eastAsia="pt-BR"/>
        </w:rPr>
      </w:pPr>
    </w:p>
    <w:p w:rsidR="00F301FF" w:rsidRDefault="00F301FF" w:rsidP="00F301FF">
      <w:pPr>
        <w:jc w:val="center"/>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JUSTIFICATIVA</w:t>
      </w:r>
    </w:p>
    <w:p w:rsidR="00E633C2" w:rsidRDefault="00E633C2" w:rsidP="00F301FF">
      <w:pPr>
        <w:jc w:val="center"/>
        <w:rPr>
          <w:rFonts w:eastAsia="Times New Roman"/>
          <w:color w:val="333333"/>
          <w:sz w:val="28"/>
          <w:szCs w:val="28"/>
          <w:shd w:val="clear" w:color="auto" w:fill="FFFFFF"/>
          <w:lang w:eastAsia="pt-BR"/>
        </w:rPr>
      </w:pPr>
    </w:p>
    <w:p w:rsidR="00F301FF" w:rsidRDefault="00F301FF" w:rsidP="00F301FF">
      <w:pPr>
        <w:ind w:firstLine="708"/>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 xml:space="preserve">A presente Lei tem a finalidade de estabelecer normas para que Municipalidade possa atuar e forma preventiva nos mais diversos espaços públicos e privados, no intuito de evitar que as pessoas não fumantes fiquem expostas a fumaça de cigarros e demais produtos </w:t>
      </w:r>
      <w:proofErr w:type="spellStart"/>
      <w:r>
        <w:rPr>
          <w:rFonts w:eastAsia="Times New Roman"/>
          <w:color w:val="333333"/>
          <w:sz w:val="28"/>
          <w:szCs w:val="28"/>
          <w:shd w:val="clear" w:color="auto" w:fill="FFFFFF"/>
          <w:lang w:eastAsia="pt-BR"/>
        </w:rPr>
        <w:t>fumígenos</w:t>
      </w:r>
      <w:proofErr w:type="spellEnd"/>
      <w:r>
        <w:rPr>
          <w:rFonts w:eastAsia="Times New Roman"/>
          <w:color w:val="333333"/>
          <w:sz w:val="28"/>
          <w:szCs w:val="28"/>
          <w:shd w:val="clear" w:color="auto" w:fill="FFFFFF"/>
          <w:lang w:eastAsia="pt-BR"/>
        </w:rPr>
        <w:t xml:space="preserve"> colocando em risco a saúde, bem como de forma pedagógica direcionar os fumantes a reduzir o uso do tabaco e similares, quiçá chegando às </w:t>
      </w:r>
      <w:proofErr w:type="gramStart"/>
      <w:r>
        <w:rPr>
          <w:rFonts w:eastAsia="Times New Roman"/>
          <w:color w:val="333333"/>
          <w:sz w:val="28"/>
          <w:szCs w:val="28"/>
          <w:shd w:val="clear" w:color="auto" w:fill="FFFFFF"/>
          <w:lang w:eastAsia="pt-BR"/>
        </w:rPr>
        <w:t>vias de fato</w:t>
      </w:r>
      <w:proofErr w:type="gramEnd"/>
      <w:r>
        <w:rPr>
          <w:rFonts w:eastAsia="Times New Roman"/>
          <w:color w:val="333333"/>
          <w:sz w:val="28"/>
          <w:szCs w:val="28"/>
          <w:shd w:val="clear" w:color="auto" w:fill="FFFFFF"/>
          <w:lang w:eastAsia="pt-BR"/>
        </w:rPr>
        <w:t xml:space="preserve"> do abandono do cigarro e demais produtos </w:t>
      </w:r>
      <w:proofErr w:type="spellStart"/>
      <w:r>
        <w:rPr>
          <w:rFonts w:eastAsia="Times New Roman"/>
          <w:color w:val="333333"/>
          <w:sz w:val="28"/>
          <w:szCs w:val="28"/>
          <w:shd w:val="clear" w:color="auto" w:fill="FFFFFF"/>
          <w:lang w:eastAsia="pt-BR"/>
        </w:rPr>
        <w:t>fumígenos</w:t>
      </w:r>
      <w:proofErr w:type="spellEnd"/>
      <w:r>
        <w:rPr>
          <w:rFonts w:eastAsia="Times New Roman"/>
          <w:color w:val="333333"/>
          <w:sz w:val="28"/>
          <w:szCs w:val="28"/>
          <w:shd w:val="clear" w:color="auto" w:fill="FFFFFF"/>
          <w:lang w:eastAsia="pt-BR"/>
        </w:rPr>
        <w:t>.</w:t>
      </w:r>
    </w:p>
    <w:p w:rsidR="00F753AD" w:rsidRDefault="00F753AD" w:rsidP="00F301FF">
      <w:pPr>
        <w:ind w:firstLine="708"/>
        <w:jc w:val="both"/>
        <w:rPr>
          <w:rFonts w:eastAsia="Times New Roman"/>
          <w:color w:val="333333"/>
          <w:sz w:val="28"/>
          <w:szCs w:val="28"/>
          <w:shd w:val="clear" w:color="auto" w:fill="FFFFFF"/>
          <w:lang w:eastAsia="pt-BR"/>
        </w:rPr>
      </w:pPr>
    </w:p>
    <w:p w:rsidR="00F301FF" w:rsidRDefault="00F301FF" w:rsidP="00F301FF">
      <w:pPr>
        <w:ind w:firstLine="708"/>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O referido tem também o intuito de conceder poder polícia aos agentes municipais, no sentido de orientar e autuar os fumantes que desrespeitam a Lei e prejudicam a saúde alheia.</w:t>
      </w:r>
    </w:p>
    <w:p w:rsidR="00F301FF" w:rsidRDefault="00F301FF" w:rsidP="00F301FF">
      <w:pPr>
        <w:ind w:firstLine="708"/>
        <w:jc w:val="both"/>
        <w:rPr>
          <w:rFonts w:eastAsia="Times New Roman"/>
          <w:color w:val="333333"/>
          <w:sz w:val="28"/>
          <w:szCs w:val="28"/>
          <w:shd w:val="clear" w:color="auto" w:fill="FFFFFF"/>
          <w:lang w:eastAsia="pt-BR"/>
        </w:rPr>
      </w:pPr>
    </w:p>
    <w:p w:rsidR="00F301FF" w:rsidRDefault="00F301FF" w:rsidP="00F301FF">
      <w:pPr>
        <w:ind w:firstLine="708"/>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Cabe aqui ressaltar que o ente Estado de São Paulo tem</w:t>
      </w:r>
      <w:r w:rsidR="00AF2653">
        <w:rPr>
          <w:rFonts w:eastAsia="Times New Roman"/>
          <w:color w:val="333333"/>
          <w:sz w:val="28"/>
          <w:szCs w:val="28"/>
          <w:shd w:val="clear" w:color="auto" w:fill="FFFFFF"/>
          <w:lang w:eastAsia="pt-BR"/>
        </w:rPr>
        <w:t xml:space="preserve"> em</w:t>
      </w:r>
      <w:r>
        <w:rPr>
          <w:rFonts w:eastAsia="Times New Roman"/>
          <w:color w:val="333333"/>
          <w:sz w:val="28"/>
          <w:szCs w:val="28"/>
          <w:shd w:val="clear" w:color="auto" w:fill="FFFFFF"/>
          <w:lang w:eastAsia="pt-BR"/>
        </w:rPr>
        <w:t xml:space="preserve"> se</w:t>
      </w:r>
      <w:r w:rsidR="00AF2653">
        <w:rPr>
          <w:rFonts w:eastAsia="Times New Roman"/>
          <w:color w:val="333333"/>
          <w:sz w:val="28"/>
          <w:szCs w:val="28"/>
          <w:shd w:val="clear" w:color="auto" w:fill="FFFFFF"/>
          <w:lang w:eastAsia="pt-BR"/>
        </w:rPr>
        <w:t>u</w:t>
      </w:r>
      <w:bookmarkStart w:id="0" w:name="_GoBack"/>
      <w:bookmarkEnd w:id="0"/>
      <w:r>
        <w:rPr>
          <w:rFonts w:eastAsia="Times New Roman"/>
          <w:color w:val="333333"/>
          <w:sz w:val="28"/>
          <w:szCs w:val="28"/>
          <w:shd w:val="clear" w:color="auto" w:fill="FFFFFF"/>
          <w:lang w:eastAsia="pt-BR"/>
        </w:rPr>
        <w:t xml:space="preserve"> arcabouço jurídico a Lei nº 13.541/2009 e o ente União tem no mundo jurídico federal a Lei nº 12.546/11, devidamente regulamentada pelo Decreto nº 8.262/2014, porém </w:t>
      </w:r>
      <w:proofErr w:type="spellStart"/>
      <w:r>
        <w:rPr>
          <w:rFonts w:eastAsia="Times New Roman"/>
          <w:color w:val="333333"/>
          <w:sz w:val="28"/>
          <w:szCs w:val="28"/>
          <w:shd w:val="clear" w:color="auto" w:fill="FFFFFF"/>
          <w:lang w:eastAsia="pt-BR"/>
        </w:rPr>
        <w:t>s.m.j</w:t>
      </w:r>
      <w:proofErr w:type="spellEnd"/>
      <w:r>
        <w:rPr>
          <w:rFonts w:eastAsia="Times New Roman"/>
          <w:color w:val="333333"/>
          <w:sz w:val="28"/>
          <w:szCs w:val="28"/>
          <w:shd w:val="clear" w:color="auto" w:fill="FFFFFF"/>
          <w:lang w:eastAsia="pt-BR"/>
        </w:rPr>
        <w:t xml:space="preserve"> essas normas jurídicas não dão ao Município o poder de aplicação de sanções aos fumantes e estabelecimentos que desrespeitem as Leis, ficando os nossos munícipes a mercê das fiscalizações estadual e federal.</w:t>
      </w:r>
    </w:p>
    <w:p w:rsidR="00F301FF" w:rsidRDefault="00F301FF" w:rsidP="00F301FF">
      <w:pPr>
        <w:ind w:firstLine="708"/>
        <w:jc w:val="both"/>
        <w:rPr>
          <w:rFonts w:eastAsia="Times New Roman"/>
          <w:color w:val="333333"/>
          <w:sz w:val="28"/>
          <w:szCs w:val="28"/>
          <w:shd w:val="clear" w:color="auto" w:fill="FFFFFF"/>
          <w:lang w:eastAsia="pt-BR"/>
        </w:rPr>
      </w:pPr>
    </w:p>
    <w:p w:rsidR="00F301FF" w:rsidRDefault="00F301FF" w:rsidP="00F301FF">
      <w:pPr>
        <w:ind w:firstLine="708"/>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Portanto, nada mais justo incluir em nosso sistema jurídico municipal, legislação específica a respeito da proibição de cigarros e similares em recinto coletivo fechado, quer seja público ou privado.</w:t>
      </w:r>
    </w:p>
    <w:p w:rsidR="00F301FF" w:rsidRDefault="00F301FF" w:rsidP="00F301FF">
      <w:pPr>
        <w:ind w:firstLine="708"/>
        <w:jc w:val="both"/>
        <w:rPr>
          <w:rFonts w:eastAsia="Times New Roman"/>
          <w:color w:val="333333"/>
          <w:sz w:val="28"/>
          <w:szCs w:val="28"/>
          <w:shd w:val="clear" w:color="auto" w:fill="FFFFFF"/>
          <w:lang w:eastAsia="pt-BR"/>
        </w:rPr>
      </w:pPr>
    </w:p>
    <w:p w:rsidR="00F301FF" w:rsidRDefault="00F301FF" w:rsidP="00F301FF">
      <w:pPr>
        <w:ind w:firstLine="708"/>
        <w:jc w:val="both"/>
        <w:rPr>
          <w:rFonts w:eastAsia="Times New Roman"/>
          <w:color w:val="333333"/>
          <w:sz w:val="28"/>
          <w:szCs w:val="28"/>
          <w:shd w:val="clear" w:color="auto" w:fill="FFFFFF"/>
          <w:lang w:eastAsia="pt-BR"/>
        </w:rPr>
      </w:pPr>
      <w:r>
        <w:rPr>
          <w:rFonts w:eastAsia="Times New Roman"/>
          <w:color w:val="333333"/>
          <w:sz w:val="28"/>
          <w:szCs w:val="28"/>
          <w:shd w:val="clear" w:color="auto" w:fill="FFFFFF"/>
          <w:lang w:eastAsia="pt-BR"/>
        </w:rPr>
        <w:t>Embu Guaçu, 17 de abril de 2017.</w:t>
      </w:r>
    </w:p>
    <w:p w:rsidR="00DA0639" w:rsidRDefault="00DA0639" w:rsidP="00F301FF">
      <w:pPr>
        <w:ind w:firstLine="708"/>
        <w:jc w:val="both"/>
        <w:rPr>
          <w:rFonts w:eastAsia="Times New Roman"/>
          <w:color w:val="333333"/>
          <w:sz w:val="28"/>
          <w:szCs w:val="28"/>
          <w:shd w:val="clear" w:color="auto" w:fill="FFFFFF"/>
          <w:lang w:eastAsia="pt-BR"/>
        </w:rPr>
      </w:pPr>
    </w:p>
    <w:p w:rsidR="00DA0639" w:rsidRDefault="00DA0639" w:rsidP="00F301FF">
      <w:pPr>
        <w:ind w:firstLine="708"/>
        <w:jc w:val="both"/>
        <w:rPr>
          <w:rFonts w:eastAsia="Times New Roman"/>
          <w:color w:val="333333"/>
          <w:sz w:val="28"/>
          <w:szCs w:val="28"/>
          <w:shd w:val="clear" w:color="auto" w:fill="FFFFFF"/>
          <w:lang w:eastAsia="pt-BR"/>
        </w:rPr>
      </w:pPr>
    </w:p>
    <w:p w:rsidR="00E633C2" w:rsidRDefault="00E633C2" w:rsidP="00F301FF">
      <w:pPr>
        <w:ind w:firstLine="708"/>
        <w:jc w:val="both"/>
        <w:rPr>
          <w:rFonts w:eastAsia="Times New Roman"/>
          <w:color w:val="333333"/>
          <w:sz w:val="28"/>
          <w:szCs w:val="28"/>
          <w:shd w:val="clear" w:color="auto" w:fill="FFFFFF"/>
          <w:lang w:eastAsia="pt-BR"/>
        </w:rPr>
      </w:pPr>
    </w:p>
    <w:p w:rsidR="00F301FF" w:rsidRDefault="00F301FF" w:rsidP="00F301FF">
      <w:pPr>
        <w:jc w:val="both"/>
        <w:rPr>
          <w:rFonts w:eastAsia="Times New Roman"/>
          <w:color w:val="333333"/>
          <w:sz w:val="28"/>
          <w:szCs w:val="28"/>
          <w:shd w:val="clear" w:color="auto" w:fill="FFFFFF"/>
          <w:lang w:eastAsia="pt-BR"/>
        </w:rPr>
      </w:pPr>
    </w:p>
    <w:p w:rsidR="00F301FF" w:rsidRPr="00C8336B" w:rsidRDefault="00F301FF" w:rsidP="00F301FF">
      <w:pPr>
        <w:pStyle w:val="SemEspaamento"/>
        <w:jc w:val="center"/>
        <w:rPr>
          <w:rFonts w:ascii="Times New Roman" w:hAnsi="Times New Roman" w:cs="Times New Roman"/>
          <w:sz w:val="28"/>
          <w:szCs w:val="28"/>
          <w:shd w:val="clear" w:color="auto" w:fill="FFFFFF"/>
          <w:lang w:eastAsia="pt-BR"/>
        </w:rPr>
      </w:pPr>
      <w:r w:rsidRPr="00C8336B">
        <w:rPr>
          <w:rFonts w:ascii="Times New Roman" w:hAnsi="Times New Roman" w:cs="Times New Roman"/>
          <w:sz w:val="28"/>
          <w:szCs w:val="28"/>
          <w:shd w:val="clear" w:color="auto" w:fill="FFFFFF"/>
          <w:lang w:eastAsia="pt-BR"/>
        </w:rPr>
        <w:t>Lisandro Ribeiro</w:t>
      </w:r>
    </w:p>
    <w:p w:rsidR="00F301FF" w:rsidRPr="00C8336B" w:rsidRDefault="00F301FF" w:rsidP="00F301FF">
      <w:pPr>
        <w:pStyle w:val="SemEspaamento"/>
        <w:jc w:val="center"/>
        <w:rPr>
          <w:rFonts w:ascii="Times New Roman" w:hAnsi="Times New Roman" w:cs="Times New Roman"/>
          <w:sz w:val="28"/>
          <w:szCs w:val="28"/>
          <w:shd w:val="clear" w:color="auto" w:fill="FFFFFF"/>
          <w:lang w:eastAsia="pt-BR"/>
        </w:rPr>
      </w:pPr>
      <w:r w:rsidRPr="00C8336B">
        <w:rPr>
          <w:rFonts w:ascii="Times New Roman" w:hAnsi="Times New Roman" w:cs="Times New Roman"/>
          <w:sz w:val="28"/>
          <w:szCs w:val="28"/>
          <w:shd w:val="clear" w:color="auto" w:fill="FFFFFF"/>
          <w:lang w:eastAsia="pt-BR"/>
        </w:rPr>
        <w:t>Vereador-PSD</w:t>
      </w:r>
    </w:p>
    <w:p w:rsidR="00CD5F20" w:rsidRPr="00A23894" w:rsidRDefault="00CD5F20" w:rsidP="00A37082">
      <w:pPr>
        <w:pStyle w:val="Recuodecorpodetexto3"/>
        <w:ind w:left="0"/>
        <w:jc w:val="center"/>
        <w:rPr>
          <w:szCs w:val="28"/>
        </w:rPr>
      </w:pPr>
    </w:p>
    <w:sectPr w:rsidR="00CD5F20" w:rsidRPr="00A23894" w:rsidSect="00851BC9">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BE6" w:rsidRDefault="00437BE6">
      <w:r>
        <w:separator/>
      </w:r>
    </w:p>
  </w:endnote>
  <w:endnote w:type="continuationSeparator" w:id="0">
    <w:p w:rsidR="00437BE6" w:rsidRDefault="00437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339248"/>
      <w:docPartObj>
        <w:docPartGallery w:val="Page Numbers (Bottom of Page)"/>
        <w:docPartUnique/>
      </w:docPartObj>
    </w:sdtPr>
    <w:sdtEndPr>
      <w:rPr>
        <w:sz w:val="18"/>
        <w:szCs w:val="18"/>
      </w:rPr>
    </w:sdtEndPr>
    <w:sdtContent>
      <w:p w:rsidR="00BF683D" w:rsidRPr="00BF683D" w:rsidRDefault="00BF683D" w:rsidP="00BF683D">
        <w:pPr>
          <w:pStyle w:val="Rodap"/>
          <w:jc w:val="center"/>
          <w:rPr>
            <w:sz w:val="18"/>
            <w:szCs w:val="18"/>
          </w:rPr>
        </w:pPr>
        <w:r w:rsidRPr="00BF683D">
          <w:rPr>
            <w:sz w:val="18"/>
            <w:szCs w:val="18"/>
          </w:rPr>
          <w:fldChar w:fldCharType="begin"/>
        </w:r>
        <w:r w:rsidRPr="00BF683D">
          <w:rPr>
            <w:sz w:val="18"/>
            <w:szCs w:val="18"/>
          </w:rPr>
          <w:instrText>PAGE   \* MERGEFORMAT</w:instrText>
        </w:r>
        <w:r w:rsidRPr="00BF683D">
          <w:rPr>
            <w:sz w:val="18"/>
            <w:szCs w:val="18"/>
          </w:rPr>
          <w:fldChar w:fldCharType="separate"/>
        </w:r>
        <w:r w:rsidR="00AF2653">
          <w:rPr>
            <w:noProof/>
            <w:sz w:val="18"/>
            <w:szCs w:val="18"/>
          </w:rPr>
          <w:t>1</w:t>
        </w:r>
        <w:r w:rsidRPr="00BF683D">
          <w:rPr>
            <w:sz w:val="18"/>
            <w:szCs w:val="18"/>
          </w:rPr>
          <w:fldChar w:fldCharType="end"/>
        </w:r>
      </w:p>
    </w:sdtContent>
  </w:sdt>
  <w:p w:rsidR="00F51411" w:rsidRPr="00266AE5" w:rsidRDefault="00F51411" w:rsidP="00851BC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BE6" w:rsidRDefault="00437BE6">
      <w:r>
        <w:separator/>
      </w:r>
    </w:p>
  </w:footnote>
  <w:footnote w:type="continuationSeparator" w:id="0">
    <w:p w:rsidR="00437BE6" w:rsidRDefault="00437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411" w:rsidRDefault="00F51411">
    <w:pPr>
      <w:pStyle w:val="Ttulo3"/>
    </w:pPr>
    <w:r>
      <w:t>PODER LEGISLATIVO</w:t>
    </w:r>
  </w:p>
  <w:p w:rsidR="00F51411" w:rsidRDefault="00F51411">
    <w:pPr>
      <w:jc w:val="center"/>
    </w:pPr>
    <w:r>
      <w:rPr>
        <w:noProof/>
        <w:lang w:eastAsia="pt-BR"/>
      </w:rPr>
      <w:drawing>
        <wp:inline distT="0" distB="0" distL="0" distR="0" wp14:anchorId="18651D8A" wp14:editId="7A2B0069">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F51411" w:rsidRDefault="00F51411">
    <w:pPr>
      <w:jc w:val="center"/>
      <w:rPr>
        <w:rFonts w:ascii="Bookman Old Style" w:hAnsi="Bookman Old Style"/>
        <w:b/>
        <w:color w:val="000000"/>
        <w:spacing w:val="90"/>
        <w:sz w:val="26"/>
      </w:rPr>
    </w:pPr>
    <w:r>
      <w:rPr>
        <w:rFonts w:ascii="Bookman Old Style" w:hAnsi="Bookman Old Style"/>
        <w:b/>
        <w:color w:val="000000"/>
        <w:spacing w:val="90"/>
        <w:sz w:val="26"/>
      </w:rPr>
      <w:t>CÂMARA MUNICIPAL DE EMBU-GUAÇU</w:t>
    </w:r>
  </w:p>
  <w:p w:rsidR="00F51411" w:rsidRDefault="00F51411">
    <w:pPr>
      <w:pStyle w:val="Ttulo4"/>
    </w:pPr>
    <w:r>
      <w:t>PALÁCIO VEREADOR ALBERTO RIBEIRO PINTO</w:t>
    </w:r>
  </w:p>
  <w:p w:rsidR="00F51411" w:rsidRDefault="00F51411">
    <w:pPr>
      <w:jc w:val="center"/>
      <w:rPr>
        <w:rFonts w:ascii="Arial" w:hAnsi="Arial"/>
        <w:b/>
        <w:color w:val="000000"/>
        <w:spacing w:val="30"/>
        <w:sz w:val="16"/>
      </w:rPr>
    </w:pPr>
    <w:r>
      <w:rPr>
        <w:rFonts w:ascii="Arial" w:hAnsi="Arial"/>
        <w:b/>
        <w:color w:val="000000"/>
        <w:spacing w:val="30"/>
        <w:sz w:val="16"/>
      </w:rPr>
      <w:t>Rua</w:t>
    </w:r>
    <w:proofErr w:type="gramStart"/>
    <w:r>
      <w:rPr>
        <w:rFonts w:ascii="Arial" w:hAnsi="Arial"/>
        <w:b/>
        <w:color w:val="000000"/>
        <w:spacing w:val="30"/>
        <w:sz w:val="16"/>
      </w:rPr>
      <w:t xml:space="preserve">  </w:t>
    </w:r>
    <w:proofErr w:type="spellStart"/>
    <w:proofErr w:type="gramEnd"/>
    <w:r>
      <w:rPr>
        <w:rFonts w:ascii="Arial" w:hAnsi="Arial"/>
        <w:b/>
        <w:color w:val="000000"/>
        <w:spacing w:val="30"/>
        <w:sz w:val="16"/>
      </w:rPr>
      <w:t>Emilia</w:t>
    </w:r>
    <w:proofErr w:type="spellEnd"/>
    <w:r>
      <w:rPr>
        <w:rFonts w:ascii="Arial" w:hAnsi="Arial"/>
        <w:b/>
        <w:color w:val="000000"/>
        <w:spacing w:val="30"/>
        <w:sz w:val="16"/>
      </w:rPr>
      <w:t xml:space="preserve"> Pires,  135 - Embu-Guaçu - SP - CEP  06900-000</w:t>
    </w:r>
  </w:p>
  <w:p w:rsidR="00F51411" w:rsidRDefault="00F51411" w:rsidP="00186BA5">
    <w:pPr>
      <w:jc w:val="center"/>
      <w:rPr>
        <w:rFonts w:ascii="Arial" w:hAnsi="Arial"/>
        <w:b/>
        <w:spacing w:val="30"/>
        <w:sz w:val="16"/>
      </w:rPr>
    </w:pPr>
    <w:proofErr w:type="spellStart"/>
    <w:r>
      <w:rPr>
        <w:rFonts w:ascii="Arial" w:hAnsi="Arial"/>
        <w:b/>
        <w:color w:val="000000"/>
        <w:spacing w:val="30"/>
        <w:sz w:val="16"/>
      </w:rPr>
      <w:t>Tel</w:t>
    </w:r>
    <w:proofErr w:type="spellEnd"/>
    <w:r>
      <w:rPr>
        <w:rFonts w:ascii="Arial" w:hAnsi="Arial"/>
        <w:b/>
        <w:color w:val="000000"/>
        <w:spacing w:val="30"/>
        <w:sz w:val="16"/>
      </w:rPr>
      <w:t>/Fax 4661-1078 - E-mail camaraembuguacu@camaraembuguacu.sp.gov.br</w:t>
    </w:r>
  </w:p>
  <w:p w:rsidR="00F51411" w:rsidRDefault="00F51411">
    <w:pPr>
      <w:jc w:val="center"/>
      <w:rPr>
        <w:rFonts w:ascii="Arial" w:hAnsi="Arial"/>
        <w:b/>
        <w:spacing w:val="3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A02"/>
    <w:rsid w:val="00002D4D"/>
    <w:rsid w:val="000078FD"/>
    <w:rsid w:val="00044472"/>
    <w:rsid w:val="000866C1"/>
    <w:rsid w:val="000D21DE"/>
    <w:rsid w:val="00102925"/>
    <w:rsid w:val="00114B22"/>
    <w:rsid w:val="0014009D"/>
    <w:rsid w:val="0014234E"/>
    <w:rsid w:val="00183991"/>
    <w:rsid w:val="00186BA5"/>
    <w:rsid w:val="001F18B2"/>
    <w:rsid w:val="00205787"/>
    <w:rsid w:val="002267BA"/>
    <w:rsid w:val="002338A8"/>
    <w:rsid w:val="002A7B1B"/>
    <w:rsid w:val="002D1610"/>
    <w:rsid w:val="002F3B3C"/>
    <w:rsid w:val="0039116C"/>
    <w:rsid w:val="003F62BD"/>
    <w:rsid w:val="004207D4"/>
    <w:rsid w:val="00437BE6"/>
    <w:rsid w:val="005028ED"/>
    <w:rsid w:val="00542665"/>
    <w:rsid w:val="00581048"/>
    <w:rsid w:val="0058274D"/>
    <w:rsid w:val="005828DF"/>
    <w:rsid w:val="005A7037"/>
    <w:rsid w:val="005C03AF"/>
    <w:rsid w:val="005E5C4F"/>
    <w:rsid w:val="00616227"/>
    <w:rsid w:val="0063612C"/>
    <w:rsid w:val="00655071"/>
    <w:rsid w:val="00657479"/>
    <w:rsid w:val="006847E1"/>
    <w:rsid w:val="006934FF"/>
    <w:rsid w:val="006A3343"/>
    <w:rsid w:val="007362F7"/>
    <w:rsid w:val="007D50B2"/>
    <w:rsid w:val="00851BC9"/>
    <w:rsid w:val="00873D3C"/>
    <w:rsid w:val="008A71EB"/>
    <w:rsid w:val="008C745A"/>
    <w:rsid w:val="00935A02"/>
    <w:rsid w:val="00936E69"/>
    <w:rsid w:val="009771EF"/>
    <w:rsid w:val="009A32B0"/>
    <w:rsid w:val="009D4F90"/>
    <w:rsid w:val="009E6442"/>
    <w:rsid w:val="00A15FFA"/>
    <w:rsid w:val="00A23894"/>
    <w:rsid w:val="00A23B35"/>
    <w:rsid w:val="00A259B0"/>
    <w:rsid w:val="00A25E3B"/>
    <w:rsid w:val="00A37082"/>
    <w:rsid w:val="00A66439"/>
    <w:rsid w:val="00AC02D2"/>
    <w:rsid w:val="00AF2653"/>
    <w:rsid w:val="00B27D5E"/>
    <w:rsid w:val="00B96C41"/>
    <w:rsid w:val="00BA3D82"/>
    <w:rsid w:val="00BD4538"/>
    <w:rsid w:val="00BF59E2"/>
    <w:rsid w:val="00BF683D"/>
    <w:rsid w:val="00C336EA"/>
    <w:rsid w:val="00C44C29"/>
    <w:rsid w:val="00C77078"/>
    <w:rsid w:val="00CA28D4"/>
    <w:rsid w:val="00CD1B5A"/>
    <w:rsid w:val="00CD5359"/>
    <w:rsid w:val="00CD5F20"/>
    <w:rsid w:val="00CF58C9"/>
    <w:rsid w:val="00DA0639"/>
    <w:rsid w:val="00DA4924"/>
    <w:rsid w:val="00DD583F"/>
    <w:rsid w:val="00E31F30"/>
    <w:rsid w:val="00E43FBD"/>
    <w:rsid w:val="00E46F76"/>
    <w:rsid w:val="00E633C2"/>
    <w:rsid w:val="00E81654"/>
    <w:rsid w:val="00EC79AA"/>
    <w:rsid w:val="00F301FF"/>
    <w:rsid w:val="00F40447"/>
    <w:rsid w:val="00F51411"/>
    <w:rsid w:val="00F53344"/>
    <w:rsid w:val="00F65666"/>
    <w:rsid w:val="00F753AD"/>
    <w:rsid w:val="00FA58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A02"/>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935A02"/>
    <w:pPr>
      <w:keepNext/>
      <w:ind w:left="1418" w:hanging="1418"/>
      <w:jc w:val="center"/>
      <w:outlineLvl w:val="1"/>
    </w:pPr>
    <w:rPr>
      <w:rFonts w:eastAsia="Times New Roman"/>
      <w:color w:val="0000FF"/>
      <w:sz w:val="28"/>
      <w:szCs w:val="20"/>
      <w:lang w:val="es-ES_tradnl" w:eastAsia="pt-BR"/>
    </w:rPr>
  </w:style>
  <w:style w:type="paragraph" w:styleId="Ttulo3">
    <w:name w:val="heading 3"/>
    <w:basedOn w:val="Normal"/>
    <w:next w:val="Normal"/>
    <w:link w:val="Ttulo3Char"/>
    <w:qFormat/>
    <w:rsid w:val="00935A02"/>
    <w:pPr>
      <w:keepNext/>
      <w:jc w:val="center"/>
      <w:outlineLvl w:val="2"/>
    </w:pPr>
    <w:rPr>
      <w:rFonts w:ascii="Bookman Old Style" w:eastAsia="Times New Roman" w:hAnsi="Bookman Old Style"/>
      <w:b/>
      <w:color w:val="000000"/>
      <w:spacing w:val="100"/>
      <w:sz w:val="28"/>
      <w:szCs w:val="20"/>
      <w:lang w:eastAsia="pt-BR"/>
    </w:rPr>
  </w:style>
  <w:style w:type="paragraph" w:styleId="Ttulo4">
    <w:name w:val="heading 4"/>
    <w:basedOn w:val="Normal"/>
    <w:next w:val="Normal"/>
    <w:link w:val="Ttulo4Char"/>
    <w:qFormat/>
    <w:rsid w:val="00935A02"/>
    <w:pPr>
      <w:keepNext/>
      <w:jc w:val="center"/>
      <w:outlineLvl w:val="3"/>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935A02"/>
    <w:rPr>
      <w:rFonts w:ascii="Times New Roman" w:eastAsia="Times New Roman" w:hAnsi="Times New Roman" w:cs="Times New Roman"/>
      <w:color w:val="0000FF"/>
      <w:sz w:val="28"/>
      <w:szCs w:val="20"/>
      <w:lang w:val="es-ES_tradnl" w:eastAsia="pt-BR"/>
    </w:rPr>
  </w:style>
  <w:style w:type="character" w:customStyle="1" w:styleId="Ttulo3Char">
    <w:name w:val="Título 3 Char"/>
    <w:basedOn w:val="Fontepargpadro"/>
    <w:link w:val="Ttulo3"/>
    <w:rsid w:val="00935A02"/>
    <w:rPr>
      <w:rFonts w:ascii="Bookman Old Style" w:eastAsia="Times New Roman" w:hAnsi="Bookman Old Style" w:cs="Times New Roman"/>
      <w:b/>
      <w:color w:val="000000"/>
      <w:spacing w:val="100"/>
      <w:sz w:val="28"/>
      <w:szCs w:val="20"/>
      <w:lang w:eastAsia="pt-BR"/>
    </w:rPr>
  </w:style>
  <w:style w:type="character" w:customStyle="1" w:styleId="Ttulo4Char">
    <w:name w:val="Título 4 Char"/>
    <w:basedOn w:val="Fontepargpadro"/>
    <w:link w:val="Ttulo4"/>
    <w:rsid w:val="00935A02"/>
    <w:rPr>
      <w:rFonts w:ascii="Bookman Old Style" w:eastAsia="Times New Roman" w:hAnsi="Bookman Old Style" w:cs="Times New Roman"/>
      <w:b/>
      <w:color w:val="000000"/>
      <w:spacing w:val="90"/>
      <w:sz w:val="20"/>
      <w:szCs w:val="20"/>
      <w:lang w:eastAsia="pt-BR"/>
    </w:rPr>
  </w:style>
  <w:style w:type="paragraph" w:styleId="Rodap">
    <w:name w:val="footer"/>
    <w:basedOn w:val="Normal"/>
    <w:link w:val="RodapChar"/>
    <w:uiPriority w:val="99"/>
    <w:rsid w:val="00935A02"/>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935A02"/>
    <w:rPr>
      <w:rFonts w:ascii="Times New Roman" w:eastAsia="Times New Roman" w:hAnsi="Times New Roman" w:cs="Times New Roman"/>
      <w:color w:val="0000FF"/>
      <w:sz w:val="32"/>
      <w:szCs w:val="20"/>
      <w:lang w:eastAsia="pt-BR"/>
    </w:rPr>
  </w:style>
  <w:style w:type="paragraph" w:styleId="Recuodecorpodetexto">
    <w:name w:val="Body Text Indent"/>
    <w:basedOn w:val="Normal"/>
    <w:link w:val="RecuodecorpodetextoChar"/>
    <w:rsid w:val="00935A02"/>
    <w:pPr>
      <w:ind w:left="1418"/>
      <w:jc w:val="both"/>
    </w:pPr>
    <w:rPr>
      <w:rFonts w:eastAsia="Times New Roman"/>
      <w:color w:val="0000FF"/>
      <w:sz w:val="28"/>
      <w:szCs w:val="20"/>
      <w:lang w:eastAsia="pt-BR"/>
    </w:rPr>
  </w:style>
  <w:style w:type="character" w:customStyle="1" w:styleId="RecuodecorpodetextoChar">
    <w:name w:val="Recuo de corpo de texto Char"/>
    <w:basedOn w:val="Fontepargpadro"/>
    <w:link w:val="Recuodecorpodetexto"/>
    <w:rsid w:val="00935A02"/>
    <w:rPr>
      <w:rFonts w:ascii="Times New Roman" w:eastAsia="Times New Roman" w:hAnsi="Times New Roman" w:cs="Times New Roman"/>
      <w:color w:val="0000FF"/>
      <w:sz w:val="28"/>
      <w:szCs w:val="20"/>
      <w:lang w:eastAsia="pt-BR"/>
    </w:rPr>
  </w:style>
  <w:style w:type="paragraph" w:styleId="Recuodecorpodetexto3">
    <w:name w:val="Body Text Indent 3"/>
    <w:basedOn w:val="Normal"/>
    <w:link w:val="Recuodecorpodetexto3Char"/>
    <w:rsid w:val="00935A02"/>
    <w:pPr>
      <w:ind w:left="360"/>
      <w:jc w:val="both"/>
    </w:pPr>
    <w:rPr>
      <w:rFonts w:eastAsia="Times New Roman"/>
      <w:i/>
      <w:sz w:val="28"/>
      <w:szCs w:val="20"/>
      <w:lang w:eastAsia="pt-BR"/>
    </w:rPr>
  </w:style>
  <w:style w:type="character" w:customStyle="1" w:styleId="Recuodecorpodetexto3Char">
    <w:name w:val="Recuo de corpo de texto 3 Char"/>
    <w:basedOn w:val="Fontepargpadro"/>
    <w:link w:val="Recuodecorpodetexto3"/>
    <w:rsid w:val="00935A02"/>
    <w:rPr>
      <w:rFonts w:ascii="Times New Roman" w:eastAsia="Times New Roman" w:hAnsi="Times New Roman" w:cs="Times New Roman"/>
      <w:i/>
      <w:sz w:val="28"/>
      <w:szCs w:val="20"/>
      <w:lang w:eastAsia="pt-BR"/>
    </w:rPr>
  </w:style>
  <w:style w:type="paragraph" w:styleId="Recuodecorpodetexto2">
    <w:name w:val="Body Text Indent 2"/>
    <w:basedOn w:val="Normal"/>
    <w:link w:val="Recuodecorpodetexto2Char"/>
    <w:rsid w:val="00935A02"/>
    <w:pPr>
      <w:ind w:left="1134"/>
      <w:jc w:val="both"/>
    </w:pPr>
    <w:rPr>
      <w:rFonts w:eastAsia="Times New Roman"/>
      <w:i/>
      <w:color w:val="0000FF"/>
      <w:sz w:val="28"/>
      <w:szCs w:val="20"/>
      <w:lang w:eastAsia="pt-BR"/>
    </w:rPr>
  </w:style>
  <w:style w:type="character" w:customStyle="1" w:styleId="Recuodecorpodetexto2Char">
    <w:name w:val="Recuo de corpo de texto 2 Char"/>
    <w:basedOn w:val="Fontepargpadro"/>
    <w:link w:val="Recuodecorpodetexto2"/>
    <w:rsid w:val="00935A02"/>
    <w:rPr>
      <w:rFonts w:ascii="Times New Roman" w:eastAsia="Times New Roman" w:hAnsi="Times New Roman" w:cs="Times New Roman"/>
      <w:i/>
      <w:color w:val="0000FF"/>
      <w:sz w:val="28"/>
      <w:szCs w:val="20"/>
      <w:lang w:eastAsia="pt-BR"/>
    </w:rPr>
  </w:style>
  <w:style w:type="paragraph" w:styleId="Textodebalo">
    <w:name w:val="Balloon Text"/>
    <w:basedOn w:val="Normal"/>
    <w:link w:val="TextodebaloChar"/>
    <w:uiPriority w:val="99"/>
    <w:semiHidden/>
    <w:unhideWhenUsed/>
    <w:rsid w:val="00935A02"/>
    <w:rPr>
      <w:rFonts w:ascii="Tahoma" w:hAnsi="Tahoma" w:cs="Tahoma"/>
      <w:sz w:val="16"/>
      <w:szCs w:val="16"/>
    </w:rPr>
  </w:style>
  <w:style w:type="character" w:customStyle="1" w:styleId="TextodebaloChar">
    <w:name w:val="Texto de balão Char"/>
    <w:basedOn w:val="Fontepargpadro"/>
    <w:link w:val="Textodebalo"/>
    <w:uiPriority w:val="99"/>
    <w:semiHidden/>
    <w:rsid w:val="00935A02"/>
    <w:rPr>
      <w:rFonts w:ascii="Tahoma" w:eastAsia="SimSun" w:hAnsi="Tahoma" w:cs="Tahoma"/>
      <w:sz w:val="16"/>
      <w:szCs w:val="16"/>
      <w:lang w:eastAsia="zh-CN"/>
    </w:rPr>
  </w:style>
  <w:style w:type="paragraph" w:styleId="Corpodetexto">
    <w:name w:val="Body Text"/>
    <w:basedOn w:val="Normal"/>
    <w:link w:val="CorpodetextoChar"/>
    <w:uiPriority w:val="99"/>
    <w:unhideWhenUsed/>
    <w:rsid w:val="000866C1"/>
    <w:pPr>
      <w:spacing w:after="120"/>
    </w:pPr>
  </w:style>
  <w:style w:type="character" w:customStyle="1" w:styleId="CorpodetextoChar">
    <w:name w:val="Corpo de texto Char"/>
    <w:basedOn w:val="Fontepargpadro"/>
    <w:link w:val="Corpodetexto"/>
    <w:uiPriority w:val="99"/>
    <w:rsid w:val="000866C1"/>
    <w:rPr>
      <w:rFonts w:ascii="Times New Roman" w:eastAsia="SimSun" w:hAnsi="Times New Roman" w:cs="Times New Roman"/>
      <w:sz w:val="24"/>
      <w:szCs w:val="24"/>
      <w:lang w:eastAsia="zh-CN"/>
    </w:rPr>
  </w:style>
  <w:style w:type="paragraph" w:styleId="Cabealho">
    <w:name w:val="header"/>
    <w:basedOn w:val="Normal"/>
    <w:link w:val="CabealhoChar"/>
    <w:uiPriority w:val="99"/>
    <w:unhideWhenUsed/>
    <w:rsid w:val="009D4F90"/>
    <w:pPr>
      <w:tabs>
        <w:tab w:val="center" w:pos="4252"/>
        <w:tab w:val="right" w:pos="8504"/>
      </w:tabs>
    </w:pPr>
  </w:style>
  <w:style w:type="character" w:customStyle="1" w:styleId="CabealhoChar">
    <w:name w:val="Cabeçalho Char"/>
    <w:basedOn w:val="Fontepargpadro"/>
    <w:link w:val="Cabealho"/>
    <w:uiPriority w:val="99"/>
    <w:rsid w:val="009D4F90"/>
    <w:rPr>
      <w:rFonts w:ascii="Times New Roman" w:eastAsia="SimSun" w:hAnsi="Times New Roman" w:cs="Times New Roman"/>
      <w:sz w:val="24"/>
      <w:szCs w:val="24"/>
      <w:lang w:eastAsia="zh-CN"/>
    </w:rPr>
  </w:style>
  <w:style w:type="character" w:customStyle="1" w:styleId="apple-converted-space">
    <w:name w:val="apple-converted-space"/>
    <w:basedOn w:val="Fontepargpadro"/>
    <w:rsid w:val="00F301FF"/>
  </w:style>
  <w:style w:type="paragraph" w:styleId="SemEspaamento">
    <w:name w:val="No Spacing"/>
    <w:uiPriority w:val="1"/>
    <w:qFormat/>
    <w:rsid w:val="00F301F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A02"/>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935A02"/>
    <w:pPr>
      <w:keepNext/>
      <w:ind w:left="1418" w:hanging="1418"/>
      <w:jc w:val="center"/>
      <w:outlineLvl w:val="1"/>
    </w:pPr>
    <w:rPr>
      <w:rFonts w:eastAsia="Times New Roman"/>
      <w:color w:val="0000FF"/>
      <w:sz w:val="28"/>
      <w:szCs w:val="20"/>
      <w:lang w:val="es-ES_tradnl" w:eastAsia="pt-BR"/>
    </w:rPr>
  </w:style>
  <w:style w:type="paragraph" w:styleId="Ttulo3">
    <w:name w:val="heading 3"/>
    <w:basedOn w:val="Normal"/>
    <w:next w:val="Normal"/>
    <w:link w:val="Ttulo3Char"/>
    <w:qFormat/>
    <w:rsid w:val="00935A02"/>
    <w:pPr>
      <w:keepNext/>
      <w:jc w:val="center"/>
      <w:outlineLvl w:val="2"/>
    </w:pPr>
    <w:rPr>
      <w:rFonts w:ascii="Bookman Old Style" w:eastAsia="Times New Roman" w:hAnsi="Bookman Old Style"/>
      <w:b/>
      <w:color w:val="000000"/>
      <w:spacing w:val="100"/>
      <w:sz w:val="28"/>
      <w:szCs w:val="20"/>
      <w:lang w:eastAsia="pt-BR"/>
    </w:rPr>
  </w:style>
  <w:style w:type="paragraph" w:styleId="Ttulo4">
    <w:name w:val="heading 4"/>
    <w:basedOn w:val="Normal"/>
    <w:next w:val="Normal"/>
    <w:link w:val="Ttulo4Char"/>
    <w:qFormat/>
    <w:rsid w:val="00935A02"/>
    <w:pPr>
      <w:keepNext/>
      <w:jc w:val="center"/>
      <w:outlineLvl w:val="3"/>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935A02"/>
    <w:rPr>
      <w:rFonts w:ascii="Times New Roman" w:eastAsia="Times New Roman" w:hAnsi="Times New Roman" w:cs="Times New Roman"/>
      <w:color w:val="0000FF"/>
      <w:sz w:val="28"/>
      <w:szCs w:val="20"/>
      <w:lang w:val="es-ES_tradnl" w:eastAsia="pt-BR"/>
    </w:rPr>
  </w:style>
  <w:style w:type="character" w:customStyle="1" w:styleId="Ttulo3Char">
    <w:name w:val="Título 3 Char"/>
    <w:basedOn w:val="Fontepargpadro"/>
    <w:link w:val="Ttulo3"/>
    <w:rsid w:val="00935A02"/>
    <w:rPr>
      <w:rFonts w:ascii="Bookman Old Style" w:eastAsia="Times New Roman" w:hAnsi="Bookman Old Style" w:cs="Times New Roman"/>
      <w:b/>
      <w:color w:val="000000"/>
      <w:spacing w:val="100"/>
      <w:sz w:val="28"/>
      <w:szCs w:val="20"/>
      <w:lang w:eastAsia="pt-BR"/>
    </w:rPr>
  </w:style>
  <w:style w:type="character" w:customStyle="1" w:styleId="Ttulo4Char">
    <w:name w:val="Título 4 Char"/>
    <w:basedOn w:val="Fontepargpadro"/>
    <w:link w:val="Ttulo4"/>
    <w:rsid w:val="00935A02"/>
    <w:rPr>
      <w:rFonts w:ascii="Bookman Old Style" w:eastAsia="Times New Roman" w:hAnsi="Bookman Old Style" w:cs="Times New Roman"/>
      <w:b/>
      <w:color w:val="000000"/>
      <w:spacing w:val="90"/>
      <w:sz w:val="20"/>
      <w:szCs w:val="20"/>
      <w:lang w:eastAsia="pt-BR"/>
    </w:rPr>
  </w:style>
  <w:style w:type="paragraph" w:styleId="Rodap">
    <w:name w:val="footer"/>
    <w:basedOn w:val="Normal"/>
    <w:link w:val="RodapChar"/>
    <w:uiPriority w:val="99"/>
    <w:rsid w:val="00935A02"/>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935A02"/>
    <w:rPr>
      <w:rFonts w:ascii="Times New Roman" w:eastAsia="Times New Roman" w:hAnsi="Times New Roman" w:cs="Times New Roman"/>
      <w:color w:val="0000FF"/>
      <w:sz w:val="32"/>
      <w:szCs w:val="20"/>
      <w:lang w:eastAsia="pt-BR"/>
    </w:rPr>
  </w:style>
  <w:style w:type="paragraph" w:styleId="Recuodecorpodetexto">
    <w:name w:val="Body Text Indent"/>
    <w:basedOn w:val="Normal"/>
    <w:link w:val="RecuodecorpodetextoChar"/>
    <w:rsid w:val="00935A02"/>
    <w:pPr>
      <w:ind w:left="1418"/>
      <w:jc w:val="both"/>
    </w:pPr>
    <w:rPr>
      <w:rFonts w:eastAsia="Times New Roman"/>
      <w:color w:val="0000FF"/>
      <w:sz w:val="28"/>
      <w:szCs w:val="20"/>
      <w:lang w:eastAsia="pt-BR"/>
    </w:rPr>
  </w:style>
  <w:style w:type="character" w:customStyle="1" w:styleId="RecuodecorpodetextoChar">
    <w:name w:val="Recuo de corpo de texto Char"/>
    <w:basedOn w:val="Fontepargpadro"/>
    <w:link w:val="Recuodecorpodetexto"/>
    <w:rsid w:val="00935A02"/>
    <w:rPr>
      <w:rFonts w:ascii="Times New Roman" w:eastAsia="Times New Roman" w:hAnsi="Times New Roman" w:cs="Times New Roman"/>
      <w:color w:val="0000FF"/>
      <w:sz w:val="28"/>
      <w:szCs w:val="20"/>
      <w:lang w:eastAsia="pt-BR"/>
    </w:rPr>
  </w:style>
  <w:style w:type="paragraph" w:styleId="Recuodecorpodetexto3">
    <w:name w:val="Body Text Indent 3"/>
    <w:basedOn w:val="Normal"/>
    <w:link w:val="Recuodecorpodetexto3Char"/>
    <w:rsid w:val="00935A02"/>
    <w:pPr>
      <w:ind w:left="360"/>
      <w:jc w:val="both"/>
    </w:pPr>
    <w:rPr>
      <w:rFonts w:eastAsia="Times New Roman"/>
      <w:i/>
      <w:sz w:val="28"/>
      <w:szCs w:val="20"/>
      <w:lang w:eastAsia="pt-BR"/>
    </w:rPr>
  </w:style>
  <w:style w:type="character" w:customStyle="1" w:styleId="Recuodecorpodetexto3Char">
    <w:name w:val="Recuo de corpo de texto 3 Char"/>
    <w:basedOn w:val="Fontepargpadro"/>
    <w:link w:val="Recuodecorpodetexto3"/>
    <w:rsid w:val="00935A02"/>
    <w:rPr>
      <w:rFonts w:ascii="Times New Roman" w:eastAsia="Times New Roman" w:hAnsi="Times New Roman" w:cs="Times New Roman"/>
      <w:i/>
      <w:sz w:val="28"/>
      <w:szCs w:val="20"/>
      <w:lang w:eastAsia="pt-BR"/>
    </w:rPr>
  </w:style>
  <w:style w:type="paragraph" w:styleId="Recuodecorpodetexto2">
    <w:name w:val="Body Text Indent 2"/>
    <w:basedOn w:val="Normal"/>
    <w:link w:val="Recuodecorpodetexto2Char"/>
    <w:rsid w:val="00935A02"/>
    <w:pPr>
      <w:ind w:left="1134"/>
      <w:jc w:val="both"/>
    </w:pPr>
    <w:rPr>
      <w:rFonts w:eastAsia="Times New Roman"/>
      <w:i/>
      <w:color w:val="0000FF"/>
      <w:sz w:val="28"/>
      <w:szCs w:val="20"/>
      <w:lang w:eastAsia="pt-BR"/>
    </w:rPr>
  </w:style>
  <w:style w:type="character" w:customStyle="1" w:styleId="Recuodecorpodetexto2Char">
    <w:name w:val="Recuo de corpo de texto 2 Char"/>
    <w:basedOn w:val="Fontepargpadro"/>
    <w:link w:val="Recuodecorpodetexto2"/>
    <w:rsid w:val="00935A02"/>
    <w:rPr>
      <w:rFonts w:ascii="Times New Roman" w:eastAsia="Times New Roman" w:hAnsi="Times New Roman" w:cs="Times New Roman"/>
      <w:i/>
      <w:color w:val="0000FF"/>
      <w:sz w:val="28"/>
      <w:szCs w:val="20"/>
      <w:lang w:eastAsia="pt-BR"/>
    </w:rPr>
  </w:style>
  <w:style w:type="paragraph" w:styleId="Textodebalo">
    <w:name w:val="Balloon Text"/>
    <w:basedOn w:val="Normal"/>
    <w:link w:val="TextodebaloChar"/>
    <w:uiPriority w:val="99"/>
    <w:semiHidden/>
    <w:unhideWhenUsed/>
    <w:rsid w:val="00935A02"/>
    <w:rPr>
      <w:rFonts w:ascii="Tahoma" w:hAnsi="Tahoma" w:cs="Tahoma"/>
      <w:sz w:val="16"/>
      <w:szCs w:val="16"/>
    </w:rPr>
  </w:style>
  <w:style w:type="character" w:customStyle="1" w:styleId="TextodebaloChar">
    <w:name w:val="Texto de balão Char"/>
    <w:basedOn w:val="Fontepargpadro"/>
    <w:link w:val="Textodebalo"/>
    <w:uiPriority w:val="99"/>
    <w:semiHidden/>
    <w:rsid w:val="00935A02"/>
    <w:rPr>
      <w:rFonts w:ascii="Tahoma" w:eastAsia="SimSun" w:hAnsi="Tahoma" w:cs="Tahoma"/>
      <w:sz w:val="16"/>
      <w:szCs w:val="16"/>
      <w:lang w:eastAsia="zh-CN"/>
    </w:rPr>
  </w:style>
  <w:style w:type="paragraph" w:styleId="Corpodetexto">
    <w:name w:val="Body Text"/>
    <w:basedOn w:val="Normal"/>
    <w:link w:val="CorpodetextoChar"/>
    <w:uiPriority w:val="99"/>
    <w:unhideWhenUsed/>
    <w:rsid w:val="000866C1"/>
    <w:pPr>
      <w:spacing w:after="120"/>
    </w:pPr>
  </w:style>
  <w:style w:type="character" w:customStyle="1" w:styleId="CorpodetextoChar">
    <w:name w:val="Corpo de texto Char"/>
    <w:basedOn w:val="Fontepargpadro"/>
    <w:link w:val="Corpodetexto"/>
    <w:uiPriority w:val="99"/>
    <w:rsid w:val="000866C1"/>
    <w:rPr>
      <w:rFonts w:ascii="Times New Roman" w:eastAsia="SimSun" w:hAnsi="Times New Roman" w:cs="Times New Roman"/>
      <w:sz w:val="24"/>
      <w:szCs w:val="24"/>
      <w:lang w:eastAsia="zh-CN"/>
    </w:rPr>
  </w:style>
  <w:style w:type="paragraph" w:styleId="Cabealho">
    <w:name w:val="header"/>
    <w:basedOn w:val="Normal"/>
    <w:link w:val="CabealhoChar"/>
    <w:uiPriority w:val="99"/>
    <w:unhideWhenUsed/>
    <w:rsid w:val="009D4F90"/>
    <w:pPr>
      <w:tabs>
        <w:tab w:val="center" w:pos="4252"/>
        <w:tab w:val="right" w:pos="8504"/>
      </w:tabs>
    </w:pPr>
  </w:style>
  <w:style w:type="character" w:customStyle="1" w:styleId="CabealhoChar">
    <w:name w:val="Cabeçalho Char"/>
    <w:basedOn w:val="Fontepargpadro"/>
    <w:link w:val="Cabealho"/>
    <w:uiPriority w:val="99"/>
    <w:rsid w:val="009D4F90"/>
    <w:rPr>
      <w:rFonts w:ascii="Times New Roman" w:eastAsia="SimSun" w:hAnsi="Times New Roman" w:cs="Times New Roman"/>
      <w:sz w:val="24"/>
      <w:szCs w:val="24"/>
      <w:lang w:eastAsia="zh-CN"/>
    </w:rPr>
  </w:style>
  <w:style w:type="character" w:customStyle="1" w:styleId="apple-converted-space">
    <w:name w:val="apple-converted-space"/>
    <w:basedOn w:val="Fontepargpadro"/>
    <w:rsid w:val="00F301FF"/>
  </w:style>
  <w:style w:type="paragraph" w:styleId="SemEspaamento">
    <w:name w:val="No Spacing"/>
    <w:uiPriority w:val="1"/>
    <w:qFormat/>
    <w:rsid w:val="00F301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57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955E8-9F3E-4497-A986-DA78B1E9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753</Words>
  <Characters>4067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Elias</cp:lastModifiedBy>
  <cp:revision>3</cp:revision>
  <cp:lastPrinted>2017-04-17T22:50:00Z</cp:lastPrinted>
  <dcterms:created xsi:type="dcterms:W3CDTF">2017-04-18T14:11:00Z</dcterms:created>
  <dcterms:modified xsi:type="dcterms:W3CDTF">2017-06-02T13:57:00Z</dcterms:modified>
</cp:coreProperties>
</file>