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7E81EBF9" w14:textId="716185E9" w:rsidR="000C2D2A" w:rsidRDefault="000C2D2A" w:rsidP="00DE6408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REALIZADA A OPERAÇÃO TAPA</w:t>
      </w:r>
      <w:r>
        <w:rPr>
          <w:sz w:val="24"/>
          <w:szCs w:val="24"/>
        </w:rPr>
        <w:t>-</w:t>
      </w:r>
      <w:r w:rsidRPr="000C2D2A">
        <w:rPr>
          <w:sz w:val="24"/>
          <w:szCs w:val="24"/>
        </w:rPr>
        <w:t>BURACO</w:t>
      </w:r>
      <w:r w:rsidR="00CE29F3">
        <w:rPr>
          <w:sz w:val="24"/>
          <w:szCs w:val="24"/>
        </w:rPr>
        <w:t>S</w:t>
      </w:r>
      <w:r w:rsidRPr="000C2D2A">
        <w:rPr>
          <w:sz w:val="24"/>
          <w:szCs w:val="24"/>
        </w:rPr>
        <w:t xml:space="preserve"> NA </w:t>
      </w:r>
      <w:r w:rsidR="00DE6408" w:rsidRPr="000C2D2A">
        <w:rPr>
          <w:sz w:val="24"/>
          <w:szCs w:val="24"/>
        </w:rPr>
        <w:t xml:space="preserve">RUA </w:t>
      </w:r>
      <w:r w:rsidR="00DE6408">
        <w:rPr>
          <w:sz w:val="24"/>
          <w:szCs w:val="24"/>
        </w:rPr>
        <w:t xml:space="preserve">FRANCISCO JORGE, </w:t>
      </w:r>
      <w:r w:rsidR="00DE6408" w:rsidRPr="000C2D2A">
        <w:rPr>
          <w:sz w:val="24"/>
          <w:szCs w:val="24"/>
        </w:rPr>
        <w:t>NO CENTRO DE BAYEUX</w:t>
      </w:r>
      <w:r w:rsidR="00DE6408">
        <w:rPr>
          <w:sz w:val="24"/>
          <w:szCs w:val="24"/>
        </w:rPr>
        <w:t>.</w:t>
      </w: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0D2DCB8" w14:textId="3CBBB38C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Pr="000C2D2A">
        <w:rPr>
          <w:sz w:val="24"/>
          <w:szCs w:val="24"/>
        </w:rPr>
        <w:t>REALIZADA A OPERAÇÃO TAPA-BURACO</w:t>
      </w:r>
      <w:r w:rsidR="00CE29F3">
        <w:rPr>
          <w:sz w:val="24"/>
          <w:szCs w:val="24"/>
        </w:rPr>
        <w:t>S</w:t>
      </w:r>
      <w:r w:rsidRPr="000C2D2A">
        <w:rPr>
          <w:sz w:val="24"/>
          <w:szCs w:val="24"/>
        </w:rPr>
        <w:t xml:space="preserve"> NA RUA </w:t>
      </w:r>
      <w:r w:rsidR="000857E6">
        <w:rPr>
          <w:sz w:val="24"/>
          <w:szCs w:val="24"/>
        </w:rPr>
        <w:t xml:space="preserve">FRANCISCO JORGE, </w:t>
      </w:r>
      <w:r w:rsidRPr="000C2D2A">
        <w:rPr>
          <w:sz w:val="24"/>
          <w:szCs w:val="24"/>
        </w:rPr>
        <w:t xml:space="preserve">NO CENTRO DE BAYEUX. </w:t>
      </w: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717A441D" w14:textId="2F82DC1E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Venho requerer a operação tapa-buracos na rua</w:t>
      </w:r>
      <w:r w:rsidR="00CE29F3">
        <w:rPr>
          <w:b w:val="0"/>
          <w:bCs/>
          <w:sz w:val="24"/>
          <w:szCs w:val="24"/>
        </w:rPr>
        <w:t xml:space="preserve"> </w:t>
      </w:r>
      <w:r w:rsidR="000857E6">
        <w:rPr>
          <w:b w:val="0"/>
          <w:bCs/>
          <w:sz w:val="24"/>
          <w:szCs w:val="24"/>
        </w:rPr>
        <w:t>Francisco Jorge, no Centro de Bayeux, por ser uma rua movimenta e de grande cir</w:t>
      </w:r>
      <w:r w:rsidR="00EC1066">
        <w:rPr>
          <w:b w:val="0"/>
          <w:bCs/>
          <w:sz w:val="24"/>
          <w:szCs w:val="24"/>
        </w:rPr>
        <w:t>culação de veículos, pois é uma rua utilizada como rota de desvio do congestionamento que ocorre na rua Pedro Ulisses. A respectiva rua, possui muitos buracos e também acumulo de lama, dificultando o trânsito e a locomoção do</w:t>
      </w:r>
      <w:r w:rsidR="00584625">
        <w:rPr>
          <w:b w:val="0"/>
          <w:bCs/>
          <w:sz w:val="24"/>
          <w:szCs w:val="24"/>
        </w:rPr>
        <w:t>s</w:t>
      </w:r>
      <w:r w:rsidR="00EC1066">
        <w:rPr>
          <w:b w:val="0"/>
          <w:bCs/>
          <w:sz w:val="24"/>
          <w:szCs w:val="24"/>
        </w:rPr>
        <w:t xml:space="preserve"> moradores e transeuntes. </w:t>
      </w: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4349B35D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Sala das Sessões, </w:t>
      </w:r>
      <w:r w:rsidR="00823E0C">
        <w:rPr>
          <w:b w:val="0"/>
          <w:bCs/>
          <w:sz w:val="24"/>
          <w:szCs w:val="24"/>
        </w:rPr>
        <w:t>10</w:t>
      </w:r>
      <w:r w:rsidR="006166F5">
        <w:rPr>
          <w:b w:val="0"/>
          <w:bCs/>
          <w:sz w:val="24"/>
          <w:szCs w:val="24"/>
        </w:rPr>
        <w:t xml:space="preserve"> de setembro de 2025</w:t>
      </w:r>
    </w:p>
    <w:p w14:paraId="744F58D0" w14:textId="77777777" w:rsidR="00823E0C" w:rsidRDefault="00823E0C" w:rsidP="00823E0C">
      <w:pPr>
        <w:spacing w:line="360" w:lineRule="auto"/>
        <w:jc w:val="center"/>
        <w:rPr>
          <w:bCs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inline distT="0" distB="0" distL="0" distR="0" wp14:anchorId="36AC5EEE" wp14:editId="655F7E86">
            <wp:extent cx="800100" cy="4041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048" cy="40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C407" w14:textId="12662969" w:rsidR="002471E3" w:rsidRPr="0033514A" w:rsidRDefault="002471E3" w:rsidP="00823E0C">
      <w:pPr>
        <w:spacing w:line="360" w:lineRule="auto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1D0BED0E" w14:textId="74AE5F9D" w:rsidR="002471E3" w:rsidRPr="0033514A" w:rsidRDefault="002471E3" w:rsidP="00823E0C">
      <w:pPr>
        <w:ind w:left="-284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p w14:paraId="70B9A337" w14:textId="77777777" w:rsidR="002471E3" w:rsidRPr="0033514A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DA7025E" w14:textId="77777777" w:rsidR="002471E3" w:rsidRPr="002471E3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sectPr w:rsidR="002471E3" w:rsidRPr="002471E3" w:rsidSect="00823E0C">
      <w:headerReference w:type="default" r:id="rId7"/>
      <w:pgSz w:w="11906" w:h="16838"/>
      <w:pgMar w:top="1276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DCD90" w14:textId="77777777" w:rsidR="004C1A56" w:rsidRDefault="004C1A56" w:rsidP="00773388">
      <w:r>
        <w:separator/>
      </w:r>
    </w:p>
  </w:endnote>
  <w:endnote w:type="continuationSeparator" w:id="0">
    <w:p w14:paraId="363CDE5B" w14:textId="77777777" w:rsidR="004C1A56" w:rsidRDefault="004C1A56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753BD" w14:textId="77777777" w:rsidR="004C1A56" w:rsidRDefault="004C1A56" w:rsidP="00773388">
      <w:r>
        <w:separator/>
      </w:r>
    </w:p>
  </w:footnote>
  <w:footnote w:type="continuationSeparator" w:id="0">
    <w:p w14:paraId="2AC41885" w14:textId="77777777" w:rsidR="004C1A56" w:rsidRDefault="004C1A56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1202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6449E"/>
    <w:rsid w:val="000857E6"/>
    <w:rsid w:val="000C2D2A"/>
    <w:rsid w:val="001267DA"/>
    <w:rsid w:val="00152249"/>
    <w:rsid w:val="001D1D11"/>
    <w:rsid w:val="001F0D94"/>
    <w:rsid w:val="002471E3"/>
    <w:rsid w:val="0029716F"/>
    <w:rsid w:val="002F6CBA"/>
    <w:rsid w:val="00302512"/>
    <w:rsid w:val="0033514A"/>
    <w:rsid w:val="00385619"/>
    <w:rsid w:val="003D41AD"/>
    <w:rsid w:val="003E5FC8"/>
    <w:rsid w:val="003F3E0F"/>
    <w:rsid w:val="00435B85"/>
    <w:rsid w:val="004642B4"/>
    <w:rsid w:val="00484E1A"/>
    <w:rsid w:val="004C1A56"/>
    <w:rsid w:val="004F3A57"/>
    <w:rsid w:val="00550154"/>
    <w:rsid w:val="00560F6D"/>
    <w:rsid w:val="00584625"/>
    <w:rsid w:val="006166F5"/>
    <w:rsid w:val="006C7B65"/>
    <w:rsid w:val="006E2917"/>
    <w:rsid w:val="00773388"/>
    <w:rsid w:val="008039BD"/>
    <w:rsid w:val="00823E0C"/>
    <w:rsid w:val="00840074"/>
    <w:rsid w:val="008569ED"/>
    <w:rsid w:val="00936328"/>
    <w:rsid w:val="00974036"/>
    <w:rsid w:val="009F323A"/>
    <w:rsid w:val="00A129B5"/>
    <w:rsid w:val="00A63F45"/>
    <w:rsid w:val="00AE761F"/>
    <w:rsid w:val="00AE7E42"/>
    <w:rsid w:val="00B513F9"/>
    <w:rsid w:val="00BB0741"/>
    <w:rsid w:val="00BF3F21"/>
    <w:rsid w:val="00CE29F3"/>
    <w:rsid w:val="00D03B12"/>
    <w:rsid w:val="00D04870"/>
    <w:rsid w:val="00DE6408"/>
    <w:rsid w:val="00DF4C8A"/>
    <w:rsid w:val="00E03970"/>
    <w:rsid w:val="00E4626A"/>
    <w:rsid w:val="00EC1066"/>
    <w:rsid w:val="00F00584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5</cp:revision>
  <dcterms:created xsi:type="dcterms:W3CDTF">2025-09-10T13:57:00Z</dcterms:created>
  <dcterms:modified xsi:type="dcterms:W3CDTF">2025-09-10T14:27:00Z</dcterms:modified>
</cp:coreProperties>
</file>