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3675ED21" w:rsidR="005260C8" w:rsidRDefault="00802049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F97E1E">
        <w:rPr>
          <w:rFonts w:ascii="Cambria" w:eastAsia="Cambria" w:hAnsi="Cambria" w:cs="Cambria"/>
          <w:b/>
          <w:sz w:val="28"/>
        </w:rPr>
        <w:t>12</w:t>
      </w:r>
      <w:r w:rsidR="000828BD">
        <w:rPr>
          <w:rFonts w:ascii="Cambria" w:eastAsia="Cambria" w:hAnsi="Cambria" w:cs="Cambria"/>
          <w:b/>
          <w:sz w:val="28"/>
        </w:rPr>
        <w:t>4</w:t>
      </w:r>
    </w:p>
    <w:p w14:paraId="7DE970C6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192276E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187EE6DC" w14:textId="77777777" w:rsidR="000828BD" w:rsidRDefault="000828BD" w:rsidP="000828BD">
      <w:pPr>
        <w:spacing w:after="0" w:line="240" w:lineRule="auto"/>
        <w:jc w:val="center"/>
        <w:rPr>
          <w:rFonts w:ascii="Cambria" w:eastAsia="Cambria" w:hAnsi="Cambria" w:cs="Cambria"/>
          <w:b/>
          <w:sz w:val="28"/>
        </w:rPr>
      </w:pPr>
    </w:p>
    <w:p w14:paraId="70C623F3" w14:textId="3AC585A5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0828BD">
        <w:rPr>
          <w:rFonts w:ascii="Cambria" w:eastAsia="Cambria" w:hAnsi="Cambria" w:cs="Cambria"/>
          <w:sz w:val="24"/>
        </w:rPr>
        <w:t>2</w:t>
      </w:r>
      <w:r>
        <w:rPr>
          <w:rFonts w:ascii="Cambria" w:eastAsia="Cambria" w:hAnsi="Cambria" w:cs="Cambria"/>
          <w:sz w:val="24"/>
        </w:rPr>
        <w:t>/2023</w:t>
      </w:r>
    </w:p>
    <w:p w14:paraId="7C5E06CD" w14:textId="1139573F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r w:rsidR="000828BD" w:rsidRPr="000828BD">
        <w:rPr>
          <w:rFonts w:ascii="Cambria" w:eastAsia="Cambria" w:hAnsi="Cambria" w:cs="Cambria"/>
          <w:sz w:val="24"/>
        </w:rPr>
        <w:t xml:space="preserve">Autoriza o Executivo Municipal a proceder a Concessão de Direito Real de Uso de bem imóvel com benfeitorias e bens móveis de propriedade do Município, à empresa GOMES OLDRA COMERCIO DE </w:t>
      </w:r>
      <w:proofErr w:type="gramStart"/>
      <w:r w:rsidR="000828BD" w:rsidRPr="000828BD">
        <w:rPr>
          <w:rFonts w:ascii="Cambria" w:eastAsia="Cambria" w:hAnsi="Cambria" w:cs="Cambria"/>
          <w:sz w:val="24"/>
        </w:rPr>
        <w:t>MAQUINAS</w:t>
      </w:r>
      <w:proofErr w:type="gramEnd"/>
      <w:r w:rsidR="000828BD" w:rsidRPr="000828BD">
        <w:rPr>
          <w:rFonts w:ascii="Cambria" w:eastAsia="Cambria" w:hAnsi="Cambria" w:cs="Cambria"/>
          <w:sz w:val="24"/>
        </w:rPr>
        <w:t xml:space="preserve"> AGRÍCOLAS LTDA, e dá outras providências.</w:t>
      </w:r>
      <w:r w:rsidR="000828BD">
        <w:rPr>
          <w:rFonts w:ascii="Cambria" w:eastAsia="Cambria" w:hAnsi="Cambria" w:cs="Cambria"/>
          <w:sz w:val="24"/>
        </w:rPr>
        <w:t>”</w:t>
      </w:r>
    </w:p>
    <w:bookmarkEnd w:id="1"/>
    <w:p w14:paraId="3E37EB79" w14:textId="7777777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>: Executivo Municipal</w:t>
      </w:r>
    </w:p>
    <w:p w14:paraId="02514452" w14:textId="716FC180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7C75B5">
        <w:rPr>
          <w:rFonts w:ascii="Cambria" w:eastAsia="Cambria" w:hAnsi="Cambria" w:cs="Cambria"/>
          <w:sz w:val="24"/>
        </w:rPr>
        <w:t>20</w:t>
      </w:r>
      <w:r w:rsidR="00DE2DCB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DE2DCB">
        <w:rPr>
          <w:rFonts w:ascii="Cambria" w:eastAsia="Cambria" w:hAnsi="Cambria" w:cs="Cambria"/>
          <w:sz w:val="24"/>
        </w:rPr>
        <w:t xml:space="preserve"> de 2023</w:t>
      </w:r>
    </w:p>
    <w:p w14:paraId="02B6BC95" w14:textId="77777777" w:rsidR="005260C8" w:rsidRDefault="00802049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46945A97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5224B98F" w14:textId="77777777" w:rsidR="000828BD" w:rsidRDefault="000828BD" w:rsidP="000828BD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318D0C4B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044D9F3C" w14:textId="77777777" w:rsidR="000828BD" w:rsidRDefault="000828BD" w:rsidP="000828BD">
      <w:pPr>
        <w:spacing w:after="0" w:line="240" w:lineRule="auto"/>
        <w:rPr>
          <w:rFonts w:ascii="Cambria" w:eastAsia="Cambria" w:hAnsi="Cambria" w:cs="Cambria"/>
          <w:b/>
          <w:sz w:val="24"/>
        </w:rPr>
      </w:pPr>
    </w:p>
    <w:p w14:paraId="343AD8E5" w14:textId="7E31764D" w:rsidR="0003466C" w:rsidRDefault="00802049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0828BD">
        <w:rPr>
          <w:rFonts w:ascii="Cambria" w:eastAsia="Cambria" w:hAnsi="Cambria" w:cs="Cambria"/>
          <w:sz w:val="24"/>
        </w:rPr>
        <w:t>2</w:t>
      </w:r>
      <w:r>
        <w:rPr>
          <w:rFonts w:ascii="Cambria" w:eastAsia="Cambria" w:hAnsi="Cambria" w:cs="Cambria"/>
          <w:sz w:val="24"/>
        </w:rPr>
        <w:t xml:space="preserve">/2023, </w:t>
      </w:r>
      <w:r w:rsidR="0003466C">
        <w:rPr>
          <w:rFonts w:ascii="Cambria" w:eastAsia="Cambria" w:hAnsi="Cambria" w:cs="Cambria"/>
          <w:sz w:val="24"/>
        </w:rPr>
        <w:t xml:space="preserve">visa a concessão administrativa de bem </w:t>
      </w:r>
      <w:r w:rsidR="002F3315">
        <w:rPr>
          <w:rFonts w:ascii="Cambria" w:eastAsia="Cambria" w:hAnsi="Cambria" w:cs="Cambria"/>
          <w:sz w:val="24"/>
        </w:rPr>
        <w:t>público</w:t>
      </w:r>
      <w:r w:rsidR="0003466C">
        <w:rPr>
          <w:rFonts w:ascii="Cambria" w:eastAsia="Cambria" w:hAnsi="Cambria" w:cs="Cambria"/>
          <w:sz w:val="24"/>
        </w:rPr>
        <w:t>,</w:t>
      </w:r>
      <w:r w:rsidR="00B0421C">
        <w:rPr>
          <w:rFonts w:ascii="Cambria" w:eastAsia="Cambria" w:hAnsi="Cambria" w:cs="Cambria"/>
          <w:sz w:val="24"/>
        </w:rPr>
        <w:t xml:space="preserve"> </w:t>
      </w:r>
      <w:r w:rsidR="0003466C" w:rsidRPr="0003466C">
        <w:rPr>
          <w:rFonts w:ascii="Cambria" w:eastAsia="Cambria" w:hAnsi="Cambria" w:cs="Cambria"/>
          <w:sz w:val="24"/>
        </w:rPr>
        <w:t>esse é de competência do Poder Executivo Municipal de Santo Antônio do Sudoeste, nos termos do artigo 2º inciso VIII, da Lei Orgânica Municipal.</w:t>
      </w:r>
    </w:p>
    <w:p w14:paraId="24D70522" w14:textId="77777777" w:rsidR="004650CA" w:rsidRPr="004650CA" w:rsidRDefault="00A11A0A" w:rsidP="004650CA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 w:rsidRPr="00A11A0A">
        <w:rPr>
          <w:rFonts w:ascii="Cambria" w:hAnsi="Cambria" w:cs="Arial"/>
          <w:sz w:val="24"/>
          <w:szCs w:val="24"/>
        </w:rPr>
        <w:t xml:space="preserve">O presente Projeto de Lei, </w:t>
      </w:r>
      <w:r w:rsidR="004650CA" w:rsidRPr="004650CA">
        <w:rPr>
          <w:rFonts w:ascii="Cambria" w:hAnsi="Cambria" w:cs="Arial"/>
          <w:sz w:val="24"/>
          <w:szCs w:val="24"/>
        </w:rPr>
        <w:t>O presente Projeto de Lei, tem por fundamento a Lei Municipal nº 1.593/2003, que dispõe sobre a Política de Industrialização do Município, que tem por finalidade, conceder incentivos às empresas e investidores que aqui quisessem se estabelecer, ou tiverem interesse em ampliar suas atividades e assim consequentemente proporcionar um melhor aproveitamento da mão obra, através de novas tecnologias.</w:t>
      </w:r>
    </w:p>
    <w:p w14:paraId="416E4912" w14:textId="77777777" w:rsidR="004650CA" w:rsidRDefault="004650CA" w:rsidP="004650CA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 w:rsidRPr="004650CA">
        <w:rPr>
          <w:rFonts w:ascii="Cambria" w:hAnsi="Cambria" w:cs="Arial"/>
          <w:sz w:val="24"/>
          <w:szCs w:val="24"/>
        </w:rPr>
        <w:t>O poder público deste município empenhando em fomentar e viabilizar o crescimento econômico do município, vem através deste conceder os benefícios descritos no projeto de lei, para fomentar a ampliação da infraestrutura da referida empresa ora beneficiada.</w:t>
      </w:r>
    </w:p>
    <w:p w14:paraId="3F2D813D" w14:textId="77777777" w:rsidR="000828BD" w:rsidRDefault="007C75B5" w:rsidP="000828BD">
      <w:pPr>
        <w:spacing w:line="360" w:lineRule="auto"/>
        <w:ind w:right="-1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Ao qual será doado </w:t>
      </w:r>
      <w:r w:rsidR="000828BD" w:rsidRPr="000828BD">
        <w:rPr>
          <w:rFonts w:ascii="Cambria" w:hAnsi="Cambria" w:cs="Arial"/>
          <w:sz w:val="24"/>
          <w:szCs w:val="24"/>
        </w:rPr>
        <w:t>LOTE Nº 13 (treze), da Quadra nº 370, com área de 1.936,19m² (</w:t>
      </w:r>
      <w:proofErr w:type="gramStart"/>
      <w:r w:rsidR="000828BD" w:rsidRPr="000828BD">
        <w:rPr>
          <w:rFonts w:ascii="Cambria" w:hAnsi="Cambria" w:cs="Arial"/>
          <w:sz w:val="24"/>
          <w:szCs w:val="24"/>
        </w:rPr>
        <w:t>um mil novecentos e trinta e seis metros quadrados</w:t>
      </w:r>
      <w:proofErr w:type="gramEnd"/>
      <w:r w:rsidR="000828BD" w:rsidRPr="000828BD">
        <w:rPr>
          <w:rFonts w:ascii="Cambria" w:hAnsi="Cambria" w:cs="Arial"/>
          <w:sz w:val="24"/>
          <w:szCs w:val="24"/>
        </w:rPr>
        <w:t xml:space="preserve"> e dezenove decímetros quadrados), situado de frente com o prolongamento da Rua Pinheiro, no Bairro Jardim Fronteira, parte VII, da planta geral da cidade de Santo Antônio do Sudoeste </w:t>
      </w:r>
      <w:r w:rsidR="000828BD" w:rsidRPr="000828BD">
        <w:rPr>
          <w:rFonts w:ascii="Cambria" w:hAnsi="Cambria" w:cs="Arial"/>
          <w:sz w:val="24"/>
          <w:szCs w:val="24"/>
        </w:rPr>
        <w:lastRenderedPageBreak/>
        <w:t>– PR, constante da Matricula nº 21.602, com a seguinte benfeitoria: Um galpão industrial em alvenaria, medindo 1.000,00m² (mil metros quadrados).</w:t>
      </w:r>
    </w:p>
    <w:p w14:paraId="14FC7593" w14:textId="38AC25A8" w:rsidR="0003466C" w:rsidRDefault="0003466C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  <w:r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7D50D38B" w14:textId="77777777" w:rsidR="000828BD" w:rsidRDefault="000828BD" w:rsidP="000828BD">
      <w:pPr>
        <w:spacing w:after="0" w:line="360" w:lineRule="auto"/>
        <w:ind w:right="-1"/>
        <w:jc w:val="both"/>
        <w:rPr>
          <w:rFonts w:ascii="Cambria" w:eastAsia="Cambria" w:hAnsi="Cambria" w:cs="Cambria"/>
          <w:sz w:val="24"/>
        </w:rPr>
      </w:pPr>
    </w:p>
    <w:p w14:paraId="129A3115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77DEA284" w14:textId="77777777" w:rsidR="000828BD" w:rsidRDefault="000828BD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29B730E0" w14:textId="77777777" w:rsidR="000828BD" w:rsidRDefault="000828BD" w:rsidP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 w:rsidP="000828BD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</w:t>
      </w:r>
      <w:proofErr w:type="gramStart"/>
      <w:r>
        <w:rPr>
          <w:rFonts w:ascii="Cambria" w:eastAsia="Cambria" w:hAnsi="Cambria" w:cs="Cambria"/>
          <w:sz w:val="24"/>
        </w:rPr>
        <w:t xml:space="preserve">exposto, </w:t>
      </w:r>
      <w:r w:rsidR="00432780">
        <w:rPr>
          <w:rFonts w:ascii="Cambria" w:eastAsia="Cambria" w:hAnsi="Cambria" w:cs="Cambria"/>
          <w:sz w:val="24"/>
        </w:rPr>
        <w:t xml:space="preserve"> essa</w:t>
      </w:r>
      <w:proofErr w:type="gramEnd"/>
      <w:r w:rsidR="00432780">
        <w:rPr>
          <w:rFonts w:ascii="Cambria" w:eastAsia="Cambria" w:hAnsi="Cambria" w:cs="Cambria"/>
          <w:sz w:val="24"/>
        </w:rPr>
        <w:t xml:space="preserve">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5AD2B92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3D86C2FB" w14:textId="77777777" w:rsidR="007C75B5" w:rsidRDefault="007C75B5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28F6F9C2" w14:textId="77777777" w:rsidR="000828BD" w:rsidRDefault="000828B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73D32EE1" w14:textId="77777777" w:rsidR="000828BD" w:rsidRDefault="000828B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13162AF6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06BB1CDC" w14:textId="77777777" w:rsidR="000828BD" w:rsidRDefault="000828BD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6774593" w14:textId="6016DB13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A11A0A">
        <w:rPr>
          <w:rFonts w:ascii="Cambria" w:eastAsia="Cambria" w:hAnsi="Cambria" w:cs="Cambria"/>
          <w:sz w:val="24"/>
        </w:rPr>
        <w:t>20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444EF3">
        <w:rPr>
          <w:rFonts w:ascii="Cambria" w:eastAsia="Cambria" w:hAnsi="Cambria" w:cs="Cambria"/>
          <w:sz w:val="24"/>
        </w:rPr>
        <w:t xml:space="preserve"> de 2023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24CA024C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Desta Forma, esta Comissão é por unanimidade e de acordo com o artigo 45 do Regimento interno, é pela adoção ao Projeto de Lei nº </w:t>
      </w:r>
      <w:r w:rsidR="007C75B5">
        <w:rPr>
          <w:rFonts w:ascii="Cambria" w:eastAsia="Cambria" w:hAnsi="Cambria" w:cs="Cambria"/>
          <w:sz w:val="24"/>
        </w:rPr>
        <w:t>9</w:t>
      </w:r>
      <w:r w:rsidR="000828BD">
        <w:rPr>
          <w:rFonts w:ascii="Cambria" w:eastAsia="Cambria" w:hAnsi="Cambria" w:cs="Cambria"/>
          <w:sz w:val="24"/>
        </w:rPr>
        <w:t>2</w:t>
      </w:r>
      <w:r>
        <w:rPr>
          <w:rFonts w:ascii="Cambria" w:eastAsia="Cambria" w:hAnsi="Cambria" w:cs="Cambria"/>
          <w:sz w:val="24"/>
        </w:rPr>
        <w:t>/2023, solicitando da Mesa o encaminhamento ao Plenário para discussão e votação.</w:t>
      </w:r>
    </w:p>
    <w:p w14:paraId="0216F6AE" w14:textId="47078819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14118590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7C5449EF" w14:textId="77777777" w:rsidR="000828BD" w:rsidRDefault="000828BD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9669F"/>
    <w:multiLevelType w:val="hybridMultilevel"/>
    <w:tmpl w:val="2CF07D92"/>
    <w:lvl w:ilvl="0" w:tplc="CA42D9C6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52304F"/>
    <w:multiLevelType w:val="hybridMultilevel"/>
    <w:tmpl w:val="1C82FBAA"/>
    <w:lvl w:ilvl="0" w:tplc="AA667E2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81B21"/>
    <w:multiLevelType w:val="hybridMultilevel"/>
    <w:tmpl w:val="84D45E86"/>
    <w:lvl w:ilvl="0" w:tplc="A5B826D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D6DE1"/>
    <w:multiLevelType w:val="hybridMultilevel"/>
    <w:tmpl w:val="EA28A0B8"/>
    <w:lvl w:ilvl="0" w:tplc="A0E26EE0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2720744">
    <w:abstractNumId w:val="0"/>
  </w:num>
  <w:num w:numId="2" w16cid:durableId="1286547637">
    <w:abstractNumId w:val="1"/>
  </w:num>
  <w:num w:numId="3" w16cid:durableId="1427731342">
    <w:abstractNumId w:val="2"/>
  </w:num>
  <w:num w:numId="4" w16cid:durableId="6876087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828BD"/>
    <w:rsid w:val="000B6AE0"/>
    <w:rsid w:val="000F6E96"/>
    <w:rsid w:val="002F3315"/>
    <w:rsid w:val="003223CD"/>
    <w:rsid w:val="00432780"/>
    <w:rsid w:val="00442B1C"/>
    <w:rsid w:val="00444EF3"/>
    <w:rsid w:val="004650CA"/>
    <w:rsid w:val="004E1C6A"/>
    <w:rsid w:val="004E4AF0"/>
    <w:rsid w:val="00524E3D"/>
    <w:rsid w:val="005260C8"/>
    <w:rsid w:val="0052648B"/>
    <w:rsid w:val="00553777"/>
    <w:rsid w:val="00606A30"/>
    <w:rsid w:val="00725403"/>
    <w:rsid w:val="00767EE3"/>
    <w:rsid w:val="007C75B5"/>
    <w:rsid w:val="00802049"/>
    <w:rsid w:val="00852956"/>
    <w:rsid w:val="008D4913"/>
    <w:rsid w:val="009C511E"/>
    <w:rsid w:val="00A11A0A"/>
    <w:rsid w:val="00A40D3D"/>
    <w:rsid w:val="00B0421C"/>
    <w:rsid w:val="00B54801"/>
    <w:rsid w:val="00C62E96"/>
    <w:rsid w:val="00CE2A02"/>
    <w:rsid w:val="00DB31A5"/>
    <w:rsid w:val="00DE2DCB"/>
    <w:rsid w:val="00E53CE5"/>
    <w:rsid w:val="00E71FAA"/>
    <w:rsid w:val="00E801CE"/>
    <w:rsid w:val="00ED2E63"/>
    <w:rsid w:val="00F11939"/>
    <w:rsid w:val="00F64EEA"/>
    <w:rsid w:val="00F9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1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2023-12-20T17:40:00Z</cp:lastPrinted>
  <dcterms:created xsi:type="dcterms:W3CDTF">2023-12-20T17:41:00Z</dcterms:created>
  <dcterms:modified xsi:type="dcterms:W3CDTF">2023-12-20T17:41:00Z</dcterms:modified>
</cp:coreProperties>
</file>