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b/>
          <w:sz w:val="26"/>
          <w:szCs w:val="26"/>
        </w:rPr>
      </w:pPr>
      <w:r>
        <w:rPr>
          <w:b/>
          <w:sz w:val="26"/>
          <w:szCs w:val="26"/>
        </w:rPr>
        <w:t>INDICAÇÃO Nº009 /2024</w:t>
      </w:r>
    </w:p>
    <w:p>
      <w:pPr>
        <w:pStyle w:val="Recuodecorpodetexto"/>
        <w:spacing w:before="0"/>
        <w:ind w:left="0"/>
      </w:pPr>
    </w:p>
    <w:p>
      <w:pPr>
        <w:ind w:left="2835" w:hanging="283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AUTOR: Vereador: ROBSON MOREIRA DE OLIVEIRA-PSD</w:t>
      </w:r>
    </w:p>
    <w:p>
      <w:pPr>
        <w:ind w:left="2835" w:hanging="2835"/>
        <w:jc w:val="both"/>
        <w:rPr>
          <w:b/>
          <w:sz w:val="24"/>
          <w:szCs w:val="24"/>
        </w:rPr>
      </w:pPr>
    </w:p>
    <w:p>
      <w:pPr>
        <w:ind w:left="2835" w:hanging="3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Robson Moreira de Oliveira PSD </w:t>
      </w:r>
      <w:r>
        <w:rPr>
          <w:rFonts w:ascii="Times New Roman" w:hAnsi="Times New Roman" w:cs="Times New Roman"/>
          <w:bCs/>
          <w:sz w:val="24"/>
          <w:szCs w:val="24"/>
        </w:rPr>
        <w:t>vereadores abaixo assinados</w:t>
      </w:r>
      <w:r>
        <w:rPr>
          <w:rFonts w:ascii="Times New Roman" w:hAnsi="Times New Roman" w:cs="Times New Roman"/>
          <w:sz w:val="24"/>
          <w:szCs w:val="24"/>
        </w:rPr>
        <w:t xml:space="preserve"> com assento nesta Casa, de conformidade com o artigo 81 do Regimento Interno </w:t>
      </w:r>
      <w:r>
        <w:rPr>
          <w:rFonts w:ascii="Times New Roman" w:hAnsi="Times New Roman" w:cs="Times New Roman"/>
          <w:b/>
          <w:color w:val="212529"/>
          <w:sz w:val="24"/>
          <w:szCs w:val="24"/>
        </w:rPr>
        <w:t>INDICAM</w:t>
      </w:r>
      <w:r>
        <w:rPr>
          <w:rFonts w:ascii="Times New Roman" w:hAnsi="Times New Roman" w:cs="Times New Roman"/>
          <w:color w:val="212529"/>
          <w:sz w:val="24"/>
          <w:szCs w:val="24"/>
        </w:rPr>
        <w:t xml:space="preserve"> à Mesa na forma regimental, que seja </w:t>
      </w:r>
      <w:r>
        <w:rPr>
          <w:rFonts w:ascii="Times New Roman" w:hAnsi="Times New Roman" w:cs="Times New Roman"/>
          <w:color w:val="212529"/>
          <w:sz w:val="24"/>
          <w:szCs w:val="24"/>
        </w:rPr>
        <w:t xml:space="preserve">enviado </w:t>
      </w:r>
      <w:r>
        <w:rPr>
          <w:rFonts w:ascii="Arial" w:hAnsi="Arial" w:cs="Arial"/>
          <w:b/>
        </w:rPr>
        <w:t>ao</w:t>
      </w:r>
      <w:r>
        <w:rPr>
          <w:rFonts w:ascii="Arial" w:hAnsi="Arial" w:cs="Arial"/>
          <w:b/>
        </w:rPr>
        <w:t xml:space="preserve"> Excelentíssimo Prefeito Municipal Sr. Eduardo </w:t>
      </w:r>
      <w:proofErr w:type="spellStart"/>
      <w:r>
        <w:rPr>
          <w:rFonts w:ascii="Arial" w:hAnsi="Arial" w:cs="Arial"/>
          <w:b/>
        </w:rPr>
        <w:t>Bertoletti</w:t>
      </w:r>
      <w:proofErr w:type="spellEnd"/>
      <w:r>
        <w:rPr>
          <w:rFonts w:ascii="Arial" w:hAnsi="Arial" w:cs="Arial"/>
          <w:b/>
        </w:rPr>
        <w:t xml:space="preserve"> Siviero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  <w:color w:val="212529"/>
        </w:rPr>
        <w:t xml:space="preserve"> e copia </w:t>
      </w:r>
      <w:r>
        <w:rPr>
          <w:rFonts w:ascii="Arial" w:hAnsi="Arial" w:cs="Arial"/>
          <w:color w:val="212529"/>
        </w:rPr>
        <w:t xml:space="preserve">ao Senhor </w:t>
      </w:r>
      <w:r>
        <w:rPr>
          <w:rFonts w:ascii="Arial" w:hAnsi="Arial" w:cs="Arial"/>
          <w:b/>
        </w:rPr>
        <w:t>Rui Nogueira</w:t>
      </w:r>
      <w:r>
        <w:rPr>
          <w:rFonts w:ascii="Arial" w:hAnsi="Arial" w:cs="Arial"/>
          <w:color w:val="212529"/>
        </w:rPr>
        <w:t xml:space="preserve"> Secretário</w:t>
      </w:r>
      <w:r>
        <w:rPr>
          <w:rFonts w:ascii="Arial" w:hAnsi="Arial" w:cs="Arial"/>
          <w:color w:val="212529"/>
        </w:rPr>
        <w:t xml:space="preserve"> Municipal de </w:t>
      </w:r>
      <w:bookmarkStart w:id="0" w:name="_GoBack"/>
      <w:bookmarkEnd w:id="0"/>
      <w:r>
        <w:rPr>
          <w:rFonts w:ascii="Arial" w:hAnsi="Arial" w:cs="Arial"/>
          <w:color w:val="212529"/>
        </w:rPr>
        <w:t xml:space="preserve">Obras e Serviços </w:t>
      </w:r>
      <w:r>
        <w:rPr>
          <w:rFonts w:ascii="Arial" w:hAnsi="Arial" w:cs="Arial"/>
          <w:color w:val="212529"/>
        </w:rPr>
        <w:t>Públicos</w:t>
      </w:r>
      <w:r>
        <w:rPr>
          <w:rFonts w:ascii="Times New Roman" w:hAnsi="Times New Roman" w:cs="Times New Roman"/>
          <w:color w:val="212529"/>
          <w:sz w:val="24"/>
          <w:szCs w:val="24"/>
        </w:rPr>
        <w:t>, solicitando a seguinte providencia</w:t>
      </w:r>
      <w:r>
        <w:rPr>
          <w:rFonts w:ascii="Times New Roman" w:hAnsi="Times New Roman" w:cs="Times New Roman"/>
          <w:color w:val="212529"/>
          <w:sz w:val="24"/>
          <w:szCs w:val="24"/>
        </w:rPr>
        <w:t>.</w:t>
      </w:r>
    </w:p>
    <w:p>
      <w:pPr>
        <w:pStyle w:val="card-text"/>
        <w:shd w:val="clear" w:color="auto" w:fill="FFFFFF"/>
        <w:spacing w:before="0" w:beforeAutospacing="0"/>
        <w:rPr>
          <w:color w:val="212529"/>
        </w:rPr>
      </w:pPr>
    </w:p>
    <w:p>
      <w:pPr>
        <w:pStyle w:val="card-text"/>
        <w:shd w:val="clear" w:color="auto" w:fill="FFFFFF"/>
        <w:spacing w:before="0" w:beforeAutospacing="0"/>
        <w:jc w:val="both"/>
        <w:rPr>
          <w:color w:val="212529"/>
        </w:rPr>
      </w:pPr>
      <w:r>
        <w:rPr>
          <w:color w:val="212529"/>
        </w:rPr>
        <w:t xml:space="preserve">Realização de manutenção ou </w:t>
      </w:r>
      <w:r>
        <w:rPr>
          <w:color w:val="212529"/>
        </w:rPr>
        <w:t>troca de lâmpada do poste n° 004 na Rua Jonas Antônio de Souza ao lado da Igreja Adventista esquina com Avenida Jorge Teixeira</w:t>
      </w:r>
      <w:r>
        <w:rPr>
          <w:color w:val="212529"/>
        </w:rPr>
        <w:t xml:space="preserve"> onde a lâmpada encontra-se apagada, queimada ou danificada.</w:t>
      </w:r>
    </w:p>
    <w:p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30"/>
          <w:szCs w:val="30"/>
          <w:u w:val="single"/>
          <w:lang w:eastAsia="pt-BR"/>
        </w:rPr>
      </w:pPr>
    </w:p>
    <w:p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30"/>
          <w:szCs w:val="30"/>
          <w:u w:val="single"/>
          <w:lang w:eastAsia="pt-BR"/>
        </w:rPr>
      </w:pPr>
      <w:r>
        <w:rPr>
          <w:rFonts w:ascii="Times New Roman" w:eastAsia="Times New Roman" w:hAnsi="Times New Roman" w:cs="Times New Roman"/>
          <w:b/>
          <w:sz w:val="30"/>
          <w:szCs w:val="30"/>
          <w:u w:val="single"/>
          <w:lang w:eastAsia="pt-BR"/>
        </w:rPr>
        <w:t>JUSTIFICATIVA</w:t>
      </w:r>
    </w:p>
    <w:p>
      <w:pPr>
        <w:pStyle w:val="card-text"/>
        <w:shd w:val="clear" w:color="auto" w:fill="FFFFFF"/>
        <w:spacing w:before="0" w:beforeAutospacing="0" w:after="0" w:afterAutospacing="0"/>
        <w:ind w:firstLine="708"/>
        <w:jc w:val="both"/>
      </w:pPr>
      <w:r>
        <w:rPr>
          <w:color w:val="212529"/>
          <w:shd w:val="clear" w:color="auto" w:fill="FFFFFF"/>
        </w:rPr>
        <w:t>A sugestão se justifica, pois moradores relatam que há alguns meses foram feitas as manutenção mas no momento as lâmpadas encontram-se apagadas durante a noite, causando insegurança.</w:t>
      </w:r>
      <w:r>
        <w:tab/>
      </w:r>
    </w:p>
    <w:p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Palácio "Ângelo Miguel" Câmara Municipal de Primavera de Rondônia, </w:t>
      </w:r>
      <w:r>
        <w:rPr>
          <w:rFonts w:ascii="Times New Roman" w:hAnsi="Times New Roman" w:cs="Times New Roman"/>
          <w:sz w:val="24"/>
          <w:szCs w:val="24"/>
        </w:rPr>
        <w:t>aos vinte e um dias do mês de Março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>o ano de dois mil e vinte e quatro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Contando com o apoio dos Nobres Pares, agradeço.</w:t>
      </w: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NESTES TERMOS</w:t>
      </w: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PEDE DEFERIMENTO</w:t>
      </w: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margin">
              <wp:posOffset>1377985</wp:posOffset>
            </wp:positionH>
            <wp:positionV relativeFrom="margin">
              <wp:posOffset>6532743</wp:posOffset>
            </wp:positionV>
            <wp:extent cx="2849880" cy="787400"/>
            <wp:effectExtent l="0" t="0" r="762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 rotWithShape="1">
                    <a:blip r:embed="rId4" cstate="print"/>
                    <a:srcRect l="32296" t="70354" r="29975" b="22272"/>
                    <a:stretch/>
                  </pic:blipFill>
                  <pic:spPr bwMode="auto">
                    <a:xfrm>
                      <a:off x="0" y="0"/>
                      <a:ext cx="2849880" cy="7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Retângulo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CoMBQsuAIAALgFAAAO&#10;AAAAAAAAAAAAAAAAAC4CAABkcnMvZTJvRG9jLnhtbFBLAQItABQABgAIAAAAIQBMoOks2AAAAAMB&#10;AAAPAAAAAAAAAAAAAAAAABIFAABkcnMvZG93bnJldi54bWxQSwUGAAAAAAQABADzAAAAFwYAAAAA&#10;" filled="f" stroked="f">
                <o:lock v:ext="edit" aspectratio="t"/>
                <w10:anchorlock/>
              </v:rect>
            </w:pict>
          </mc:Fallback>
        </mc:AlternateConten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Retângul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FiZ4/LkCAAC4BQAA&#10;DgAAAAAAAAAAAAAAAAAuAgAAZHJzL2Uyb0RvYy54bWxQSwECLQAUAAYACAAAACEATKDpLN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</w:p>
    <w:p>
      <w:r>
        <w:rPr>
          <w:noProof/>
          <w:lang w:eastAsia="pt-BR"/>
        </w:rPr>
        <w:lastRenderedPageBreak/>
        <w:drawing>
          <wp:anchor distT="0" distB="0" distL="0" distR="0" simplePos="0" relativeHeight="251660288" behindDoc="1" locked="0" layoutInCell="1" allowOverlap="1">
            <wp:simplePos x="0" y="0"/>
            <wp:positionH relativeFrom="margin">
              <wp:posOffset>-151782</wp:posOffset>
            </wp:positionH>
            <wp:positionV relativeFrom="page">
              <wp:posOffset>1621309</wp:posOffset>
            </wp:positionV>
            <wp:extent cx="6089515" cy="3131048"/>
            <wp:effectExtent l="0" t="0" r="6985" b="0"/>
            <wp:wrapNone/>
            <wp:docPr id="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 rotWithShape="1">
                    <a:blip r:embed="rId5" cstate="print"/>
                    <a:srcRect l="10700" t="14171" r="3539" b="47113"/>
                    <a:stretch/>
                  </pic:blipFill>
                  <pic:spPr bwMode="auto">
                    <a:xfrm>
                      <a:off x="0" y="0"/>
                      <a:ext cx="6089515" cy="3131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/>
    <w:p/>
    <w:p/>
    <w:sectPr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Rodap"/>
      <w:jc w:val="center"/>
      <w:rPr>
        <w:sz w:val="20"/>
        <w:szCs w:val="20"/>
      </w:rPr>
    </w:pPr>
    <w:r>
      <w:rPr>
        <w:sz w:val="20"/>
        <w:szCs w:val="20"/>
      </w:rPr>
      <w:t>Av. Jorge Teixeira S/N – Centro – Primavera de Rondônia</w:t>
    </w:r>
  </w:p>
  <w:p>
    <w:pPr>
      <w:pStyle w:val="Rodap"/>
      <w:jc w:val="center"/>
      <w:rPr>
        <w:sz w:val="20"/>
        <w:szCs w:val="20"/>
      </w:rPr>
    </w:pPr>
    <w:r>
      <w:rPr>
        <w:sz w:val="20"/>
        <w:szCs w:val="20"/>
      </w:rPr>
      <w:t>Tel./Fax. **(69)9812-2279 – CEP: 76.976-000</w:t>
    </w:r>
  </w:p>
  <w:p>
    <w:pPr>
      <w:pStyle w:val="Rodap"/>
      <w:jc w:val="center"/>
      <w:rPr>
        <w:sz w:val="20"/>
        <w:szCs w:val="20"/>
      </w:rPr>
    </w:pPr>
    <w:hyperlink r:id="rId1" w:history="1">
      <w:r>
        <w:rPr>
          <w:rStyle w:val="Hyperlink"/>
          <w:sz w:val="20"/>
          <w:szCs w:val="20"/>
        </w:rPr>
        <w:t>robsonmoreira12612@gmail.com</w:t>
      </w:r>
    </w:hyperlink>
  </w:p>
  <w:p>
    <w:pPr>
      <w:pStyle w:val="Rodap"/>
    </w:pPr>
  </w:p>
  <w:p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2304510</wp:posOffset>
          </wp:positionH>
          <wp:positionV relativeFrom="paragraph">
            <wp:posOffset>-313102</wp:posOffset>
          </wp:positionV>
          <wp:extent cx="698672" cy="648268"/>
          <wp:effectExtent l="0" t="0" r="635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6510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4"/>
        <w:szCs w:val="24"/>
        <w:lang w:eastAsia="pt-BR"/>
      </w:rPr>
    </w:pP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ESTADO DE RONDÔNIA</w:t>
    </w:r>
  </w:p>
  <w:p>
    <w:pPr>
      <w:keepNext/>
      <w:shd w:val="clear" w:color="auto" w:fill="FFFFFF"/>
      <w:spacing w:after="0" w:line="240" w:lineRule="auto"/>
      <w:jc w:val="center"/>
      <w:outlineLvl w:val="3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CÂMARA MUNICIPAL DE PRIMAVERA DE RONDÔNIA</w:t>
    </w:r>
  </w:p>
  <w:p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  <w:t>PODER LEGISLATIVO</w:t>
    </w:r>
  </w:p>
  <w:p>
    <w:pPr>
      <w:pStyle w:val="Cabealho"/>
    </w:pPr>
  </w:p>
  <w:p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BC4A3F-1D71-48AE-AAEC-7066C50A0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ecuodecorpodetexto">
    <w:name w:val="Body Text Indent"/>
    <w:basedOn w:val="Normal"/>
    <w:link w:val="RecuodecorpodetextoChar"/>
    <w:pPr>
      <w:suppressAutoHyphens/>
      <w:spacing w:before="360" w:after="120" w:line="240" w:lineRule="auto"/>
      <w:ind w:left="5103"/>
      <w:jc w:val="both"/>
    </w:pPr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character" w:customStyle="1" w:styleId="RecuodecorpodetextoChar">
    <w:name w:val="Recuo de corpo de texto Char"/>
    <w:basedOn w:val="Fontepargpadro"/>
    <w:link w:val="Recuodecorpodetexto"/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paragraph" w:customStyle="1" w:styleId="card-text">
    <w:name w:val="card-text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obsonmoreira12612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1</cp:revision>
  <dcterms:created xsi:type="dcterms:W3CDTF">2024-03-22T13:28:00Z</dcterms:created>
  <dcterms:modified xsi:type="dcterms:W3CDTF">2024-03-22T13:57:00Z</dcterms:modified>
</cp:coreProperties>
</file>