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EE4A13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="00A86C64">
        <w:rPr>
          <w:rFonts w:ascii="Arial" w:hAnsi="Arial" w:cs="Arial"/>
          <w:b/>
          <w:color w:val="000000" w:themeColor="text1"/>
          <w:sz w:val="30"/>
          <w:szCs w:val="30"/>
        </w:rPr>
        <w:t>5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8F6C54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6D3136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6D3136" w:rsidRPr="00CE4DCE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 w:rsidR="006D3136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4E3B0D">
        <w:rPr>
          <w:rFonts w:ascii="Arial" w:hAnsi="Arial" w:cs="Arial"/>
          <w:bCs/>
          <w:color w:val="000000" w:themeColor="text1"/>
          <w:sz w:val="30"/>
          <w:szCs w:val="30"/>
        </w:rPr>
        <w:t>“</w:t>
      </w:r>
      <w:r w:rsidR="00906617">
        <w:rPr>
          <w:rFonts w:ascii="Arial" w:hAnsi="Arial" w:cs="Arial"/>
          <w:bCs/>
          <w:color w:val="000000" w:themeColor="text1"/>
          <w:sz w:val="30"/>
          <w:szCs w:val="30"/>
        </w:rPr>
        <w:t>Não negueis o bem aqueles a quem é devido, quando está em teu poder agir.’’ Prov. Cap.3 vers.27.</w:t>
      </w: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85042D">
        <w:rPr>
          <w:rFonts w:ascii="Arial" w:hAnsi="Arial" w:cs="Arial"/>
          <w:color w:val="000000" w:themeColor="text1"/>
          <w:sz w:val="30"/>
          <w:szCs w:val="30"/>
        </w:rPr>
        <w:t>1</w:t>
      </w:r>
      <w:r w:rsidR="00A86C64">
        <w:rPr>
          <w:rFonts w:ascii="Arial" w:hAnsi="Arial" w:cs="Arial"/>
          <w:color w:val="000000" w:themeColor="text1"/>
          <w:sz w:val="30"/>
          <w:szCs w:val="30"/>
        </w:rPr>
        <w:t>4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8E569A" w:rsidRPr="00E64C0D" w:rsidRDefault="008E569A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303249" w:rsidRDefault="007D1C10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03249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</w:p>
    <w:p w:rsidR="00A86C64" w:rsidRDefault="00303249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n.13, de 04 de abril de 2022,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Dispõe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s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obre a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a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plicabilidade da Declaração de 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>D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ireitos 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de Liberdade Econômica e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r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egulamenta o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e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xercício da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f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iscalização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m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unicipal dos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e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stabelecimentos de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b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aixo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r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isco na Lei Federal n°13.874, de 20 de setembro de 2019, no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â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mbito do Município de Princesa /SC e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d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á outras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p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>rovidências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 xml:space="preserve">. </w:t>
      </w:r>
      <w:r w:rsidR="003E3082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 xml:space="preserve">ESTAVA </w:t>
      </w:r>
      <w:r w:rsidR="009A4485">
        <w:rPr>
          <w:rFonts w:ascii="Arial" w:hAnsi="Arial" w:cs="Arial"/>
          <w:bCs/>
          <w:color w:val="000000" w:themeColor="text1"/>
          <w:sz w:val="30"/>
          <w:szCs w:val="30"/>
        </w:rPr>
        <w:t>BAIXADO EM COMISSÃO.</w:t>
      </w:r>
    </w:p>
    <w:p w:rsidR="009A4485" w:rsidRDefault="009A4485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- Peço ao presidente da comissão que faça a leitura do parecer.</w:t>
      </w:r>
    </w:p>
    <w:p w:rsidR="009A4485" w:rsidRDefault="009A4485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03249" w:rsidRDefault="00303249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652DBD" w:rsidRDefault="00652DBD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n. 14, de </w:t>
      </w:r>
      <w:r w:rsidR="000966B4">
        <w:rPr>
          <w:rFonts w:ascii="Arial" w:hAnsi="Arial" w:cs="Arial"/>
          <w:bCs/>
          <w:color w:val="000000" w:themeColor="text1"/>
          <w:sz w:val="30"/>
          <w:szCs w:val="30"/>
        </w:rPr>
        <w:t xml:space="preserve">11 de abril de 2022, que autoriza o Município de Princesa a aderir ao Programa “Mais Asfalto” criado pelo Consórcio Intermunicipal de Desenvolvimento Regional – CONDER, firmando os respectivos Contratos de Programa, Contrato de Aporte Financeiro de Ingresso ao Programa e Contrato de Rateio e dá outras providências. </w:t>
      </w:r>
      <w:r w:rsidR="003E73FE">
        <w:rPr>
          <w:rFonts w:ascii="Arial" w:hAnsi="Arial" w:cs="Arial"/>
          <w:bCs/>
          <w:color w:val="000000" w:themeColor="text1"/>
          <w:sz w:val="30"/>
          <w:szCs w:val="30"/>
        </w:rPr>
        <w:t>SEGUNDA VOTAÇÃO.</w:t>
      </w:r>
    </w:p>
    <w:p w:rsidR="000966B4" w:rsidRDefault="000966B4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BA72FC" w:rsidRDefault="00BA72FC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BA72FC" w:rsidRDefault="0083694B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lastRenderedPageBreak/>
        <w:t xml:space="preserve">Projeto de Lei n.18, de 09 de maio de 2022,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q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ue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d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ispõe sobre a Revisão Geral Anual da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r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emuneração dos Servidores e Agentes Políticos do Poder Executivo do Município de Princesa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/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SC e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d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á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o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utras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p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 xml:space="preserve">rovidências. </w:t>
      </w:r>
      <w:r w:rsidR="00303249">
        <w:rPr>
          <w:rFonts w:ascii="Arial" w:hAnsi="Arial" w:cs="Arial"/>
          <w:bCs/>
          <w:color w:val="000000" w:themeColor="text1"/>
          <w:sz w:val="30"/>
          <w:szCs w:val="30"/>
        </w:rPr>
        <w:t>SEGUNDA VOTAÇÃO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>.</w:t>
      </w:r>
    </w:p>
    <w:p w:rsidR="0083694B" w:rsidRDefault="0083694B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3694B" w:rsidRDefault="0083694B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>n.19, de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09 de maio de 2022,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 xml:space="preserve">que 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>autoriza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a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t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ransferência de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r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ecursos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f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inanceiros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à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>A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ssociação 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>Beneficente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>H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ospitalar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do 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 xml:space="preserve">Cedro,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m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>ediante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c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onvênio, e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d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>á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o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utras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p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 xml:space="preserve">rovidências. </w:t>
      </w:r>
      <w:r w:rsidR="003E73FE">
        <w:rPr>
          <w:rFonts w:ascii="Arial" w:hAnsi="Arial" w:cs="Arial"/>
          <w:bCs/>
          <w:color w:val="000000" w:themeColor="text1"/>
          <w:sz w:val="30"/>
          <w:szCs w:val="30"/>
        </w:rPr>
        <w:t xml:space="preserve">SEGUNDA </w:t>
      </w:r>
      <w:r w:rsidR="00BA72FC">
        <w:rPr>
          <w:rFonts w:ascii="Arial" w:hAnsi="Arial" w:cs="Arial"/>
          <w:bCs/>
          <w:color w:val="000000" w:themeColor="text1"/>
          <w:sz w:val="30"/>
          <w:szCs w:val="30"/>
        </w:rPr>
        <w:t>VOTAÇÃO.</w:t>
      </w:r>
    </w:p>
    <w:p w:rsidR="00BB2659" w:rsidRDefault="00BB2659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AB6026" w:rsidRDefault="00AB6026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n. 20, de 16 de maio de 2022, que institui a cobrança de contribuição de melhoria decorrentes de pavimentação com pedras irregulares de basalto, em rua do perímetro urbano e dá outras providências. </w:t>
      </w:r>
      <w:r w:rsidR="003E3082">
        <w:rPr>
          <w:rFonts w:ascii="Arial" w:hAnsi="Arial" w:cs="Arial"/>
          <w:bCs/>
          <w:color w:val="000000" w:themeColor="text1"/>
          <w:sz w:val="30"/>
          <w:szCs w:val="30"/>
        </w:rPr>
        <w:t>EM REGIME DE URGÊNCIA</w:t>
      </w:r>
    </w:p>
    <w:p w:rsidR="00AB6026" w:rsidRDefault="00AB6026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AB6026" w:rsidRPr="000966B4" w:rsidRDefault="00BB2659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do Legislativo n. 03, de 09 de maio de 2022, que dispõe sobre a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R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evisão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G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eral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A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nual da remuneração dos 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S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ervidores do Poder Legislativo do Município de Princesa</w:t>
      </w:r>
      <w:r w:rsidR="00E243B1">
        <w:rPr>
          <w:rFonts w:ascii="Arial" w:hAnsi="Arial" w:cs="Arial"/>
          <w:bCs/>
          <w:color w:val="000000" w:themeColor="text1"/>
          <w:sz w:val="30"/>
          <w:szCs w:val="30"/>
        </w:rPr>
        <w:t>/SC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e dá outras providências. </w:t>
      </w:r>
      <w:r w:rsidR="003E73FE">
        <w:rPr>
          <w:rFonts w:ascii="Arial" w:hAnsi="Arial" w:cs="Arial"/>
          <w:bCs/>
          <w:color w:val="000000" w:themeColor="text1"/>
          <w:sz w:val="30"/>
          <w:szCs w:val="30"/>
        </w:rPr>
        <w:t xml:space="preserve">SEGUNDA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VOTAÇÃO.</w:t>
      </w:r>
    </w:p>
    <w:p w:rsidR="00815FAC" w:rsidRDefault="00815FAC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A72A4E" w:rsidRPr="00A72A4E" w:rsidRDefault="0060453D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Vereador Ivanei Bolgenhagen – DUAS INDICAÇÕES</w:t>
      </w:r>
      <w:bookmarkStart w:id="0" w:name="_GoBack"/>
      <w:bookmarkEnd w:id="0"/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E4A5A" w:rsidRPr="00CE4DCE">
        <w:rPr>
          <w:rFonts w:ascii="Arial" w:hAnsi="Arial" w:cs="Arial"/>
          <w:color w:val="000000" w:themeColor="text1"/>
          <w:sz w:val="30"/>
          <w:szCs w:val="30"/>
        </w:rPr>
        <w:t>1</w:t>
      </w:r>
      <w:r w:rsidR="00E243B1">
        <w:rPr>
          <w:rFonts w:ascii="Arial" w:hAnsi="Arial" w:cs="Arial"/>
          <w:color w:val="000000" w:themeColor="text1"/>
          <w:sz w:val="30"/>
          <w:szCs w:val="30"/>
        </w:rPr>
        <w:t>6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3E73F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23</w:t>
      </w:r>
      <w:r w:rsidR="0046493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maio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de 2022, às 18:00 horas.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4"/>
  </w:num>
  <w:num w:numId="5">
    <w:abstractNumId w:val="10"/>
  </w:num>
  <w:num w:numId="6">
    <w:abstractNumId w:val="3"/>
  </w:num>
  <w:num w:numId="7">
    <w:abstractNumId w:val="8"/>
  </w:num>
  <w:num w:numId="8">
    <w:abstractNumId w:val="5"/>
  </w:num>
  <w:num w:numId="9">
    <w:abstractNumId w:val="13"/>
  </w:num>
  <w:num w:numId="10">
    <w:abstractNumId w:val="6"/>
  </w:num>
  <w:num w:numId="11">
    <w:abstractNumId w:val="12"/>
  </w:num>
  <w:num w:numId="12">
    <w:abstractNumId w:val="0"/>
  </w:num>
  <w:num w:numId="13">
    <w:abstractNumId w:val="7"/>
  </w:num>
  <w:num w:numId="14">
    <w:abstractNumId w:val="1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14DCD"/>
    <w:rsid w:val="0002355D"/>
    <w:rsid w:val="000379A0"/>
    <w:rsid w:val="00050551"/>
    <w:rsid w:val="00054D31"/>
    <w:rsid w:val="000619BF"/>
    <w:rsid w:val="000727B2"/>
    <w:rsid w:val="0007504D"/>
    <w:rsid w:val="00075076"/>
    <w:rsid w:val="00085D9B"/>
    <w:rsid w:val="00092DDC"/>
    <w:rsid w:val="000966B4"/>
    <w:rsid w:val="000A2EC5"/>
    <w:rsid w:val="000B3DD6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A7299"/>
    <w:rsid w:val="001B02E7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03249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7CC1"/>
    <w:rsid w:val="003507C8"/>
    <w:rsid w:val="00381CFF"/>
    <w:rsid w:val="0038254C"/>
    <w:rsid w:val="003959D7"/>
    <w:rsid w:val="003A34D8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401F8A"/>
    <w:rsid w:val="004021CF"/>
    <w:rsid w:val="00402997"/>
    <w:rsid w:val="00405555"/>
    <w:rsid w:val="00405731"/>
    <w:rsid w:val="00412880"/>
    <w:rsid w:val="004136E3"/>
    <w:rsid w:val="00435699"/>
    <w:rsid w:val="0044719F"/>
    <w:rsid w:val="004560DC"/>
    <w:rsid w:val="004621D5"/>
    <w:rsid w:val="0046493C"/>
    <w:rsid w:val="00466223"/>
    <w:rsid w:val="00467CF6"/>
    <w:rsid w:val="0047318E"/>
    <w:rsid w:val="004921A4"/>
    <w:rsid w:val="004922D7"/>
    <w:rsid w:val="00493219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C1979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187E"/>
    <w:rsid w:val="00763E4A"/>
    <w:rsid w:val="0077314F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80491D"/>
    <w:rsid w:val="00805F89"/>
    <w:rsid w:val="008153F4"/>
    <w:rsid w:val="00815FAC"/>
    <w:rsid w:val="0082323B"/>
    <w:rsid w:val="00824B62"/>
    <w:rsid w:val="008258C2"/>
    <w:rsid w:val="0083352A"/>
    <w:rsid w:val="0083694B"/>
    <w:rsid w:val="008428AC"/>
    <w:rsid w:val="0085042D"/>
    <w:rsid w:val="00852816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32AE"/>
    <w:rsid w:val="00925876"/>
    <w:rsid w:val="00946B30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906F5"/>
    <w:rsid w:val="00A91813"/>
    <w:rsid w:val="00A941C0"/>
    <w:rsid w:val="00A9420A"/>
    <w:rsid w:val="00AA5A89"/>
    <w:rsid w:val="00AB093A"/>
    <w:rsid w:val="00AB6026"/>
    <w:rsid w:val="00B15413"/>
    <w:rsid w:val="00B30A9C"/>
    <w:rsid w:val="00B36D0A"/>
    <w:rsid w:val="00B73D6B"/>
    <w:rsid w:val="00B82396"/>
    <w:rsid w:val="00B83995"/>
    <w:rsid w:val="00B879EC"/>
    <w:rsid w:val="00BA3F7F"/>
    <w:rsid w:val="00BA43F0"/>
    <w:rsid w:val="00BA72FC"/>
    <w:rsid w:val="00BA7ADD"/>
    <w:rsid w:val="00BB2659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2B12"/>
    <w:rsid w:val="00E64C0D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6244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536B6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696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8</cp:revision>
  <cp:lastPrinted>2022-04-25T11:39:00Z</cp:lastPrinted>
  <dcterms:created xsi:type="dcterms:W3CDTF">2022-05-16T13:09:00Z</dcterms:created>
  <dcterms:modified xsi:type="dcterms:W3CDTF">2022-05-16T20:53:00Z</dcterms:modified>
</cp:coreProperties>
</file>