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E84" w:rsidRDefault="00F31E84" w:rsidP="00F31E84">
      <w:pPr>
        <w:jc w:val="center"/>
      </w:pPr>
    </w:p>
    <w:p w:rsidR="00F31E84" w:rsidRPr="00F31E84" w:rsidRDefault="00F31E84" w:rsidP="00F31E84">
      <w:pPr>
        <w:spacing w:before="240" w:after="240"/>
        <w:ind w:left="3540" w:firstLine="708"/>
        <w:jc w:val="both"/>
        <w:rPr>
          <w:rFonts w:ascii="Garamond" w:hAnsi="Garamond"/>
        </w:rPr>
      </w:pPr>
      <w:r w:rsidRPr="00F31E84">
        <w:rPr>
          <w:rFonts w:ascii="Garamond" w:hAnsi="Garamond"/>
        </w:rPr>
        <w:t>Araripina-PE, 30 de setembro de 2025.</w:t>
      </w:r>
    </w:p>
    <w:p w:rsidR="00F31E84" w:rsidRPr="00F31E84" w:rsidRDefault="00F31E84" w:rsidP="00F31E84">
      <w:pPr>
        <w:spacing w:before="240" w:after="240"/>
        <w:jc w:val="both"/>
        <w:rPr>
          <w:rFonts w:ascii="Garamond" w:hAnsi="Garamond"/>
          <w:b/>
          <w:bCs/>
        </w:rPr>
      </w:pPr>
      <w:r w:rsidRPr="00BF0413">
        <w:rPr>
          <w:rFonts w:ascii="Garamond" w:hAnsi="Garamond"/>
          <w:b/>
          <w:bCs/>
          <w:sz w:val="28"/>
          <w:szCs w:val="28"/>
        </w:rPr>
        <w:t>PARECER</w:t>
      </w:r>
      <w:r>
        <w:rPr>
          <w:rFonts w:ascii="Garamond" w:hAnsi="Garamond"/>
          <w:b/>
          <w:bCs/>
          <w:sz w:val="28"/>
          <w:szCs w:val="28"/>
        </w:rPr>
        <w:t xml:space="preserve"> n</w:t>
      </w:r>
      <w:r>
        <w:rPr>
          <w:rFonts w:ascii="Garamond" w:hAnsi="Garamond"/>
          <w:b/>
          <w:bCs/>
          <w:sz w:val="30"/>
          <w:szCs w:val="28"/>
        </w:rPr>
        <w:t>º 55/2025 DA COMISSÃO DE JUSTIÇA E REDAÇÃO</w:t>
      </w:r>
      <w:r>
        <w:rPr>
          <w:rFonts w:ascii="Garamond" w:hAnsi="Garamond"/>
          <w:b/>
          <w:bCs/>
          <w:sz w:val="28"/>
          <w:szCs w:val="28"/>
        </w:rPr>
        <w:t xml:space="preserve"> </w:t>
      </w:r>
    </w:p>
    <w:p w:rsidR="00F31E84" w:rsidRPr="00F31E84" w:rsidRDefault="00F31E84" w:rsidP="00F31E84">
      <w:pPr>
        <w:spacing w:before="240" w:after="240"/>
        <w:ind w:left="3960"/>
        <w:jc w:val="both"/>
        <w:rPr>
          <w:rFonts w:ascii="Garamond" w:hAnsi="Garamond"/>
          <w:b/>
          <w:bCs/>
        </w:rPr>
      </w:pPr>
      <w:bookmarkStart w:id="0" w:name="_GoBack"/>
      <w:r w:rsidRPr="00F31E84">
        <w:rPr>
          <w:rFonts w:ascii="Garamond" w:hAnsi="Garamond"/>
          <w:b/>
          <w:bCs/>
        </w:rPr>
        <w:t xml:space="preserve">Ref. </w:t>
      </w:r>
      <w:r w:rsidRPr="00F31E84">
        <w:rPr>
          <w:rFonts w:ascii="Garamond" w:hAnsi="Garamond" w:cs="Arial"/>
          <w:iCs/>
        </w:rPr>
        <w:t>Denomina de JOSÉ HÉLIO BATISTA CASTRO a rua localizada na Feira Nova, neste município</w:t>
      </w:r>
      <w:r w:rsidRPr="00F31E84">
        <w:rPr>
          <w:rFonts w:ascii="Garamond" w:hAnsi="Garamond"/>
        </w:rPr>
        <w:t xml:space="preserve"> de </w:t>
      </w:r>
      <w:proofErr w:type="gramStart"/>
      <w:r w:rsidRPr="00F31E84">
        <w:rPr>
          <w:rFonts w:ascii="Garamond" w:hAnsi="Garamond"/>
        </w:rPr>
        <w:t>Araripina-PE</w:t>
      </w:r>
      <w:proofErr w:type="gramEnd"/>
      <w:r w:rsidRPr="00F31E84">
        <w:rPr>
          <w:rFonts w:ascii="Garamond" w:hAnsi="Garamond"/>
        </w:rPr>
        <w:t>.</w:t>
      </w:r>
    </w:p>
    <w:bookmarkEnd w:id="0"/>
    <w:p w:rsidR="00F31E84" w:rsidRPr="00F31E84" w:rsidRDefault="00F31E84" w:rsidP="00F31E84">
      <w:pPr>
        <w:pStyle w:val="Corpodetexto"/>
        <w:spacing w:before="119"/>
        <w:ind w:right="285" w:firstLine="1418"/>
        <w:rPr>
          <w:rFonts w:ascii="Garamond" w:hAnsi="Garamond"/>
          <w:b/>
          <w:bCs/>
        </w:rPr>
      </w:pPr>
      <w:r w:rsidRPr="00F31E84">
        <w:rPr>
          <w:rFonts w:ascii="Garamond" w:hAnsi="Garamond" w:cs="Arial"/>
          <w:bCs/>
        </w:rPr>
        <w:t xml:space="preserve">Projeto de Lei do Legislativo Municipal nº 040/2025, de autoria dos vereadores </w:t>
      </w:r>
      <w:r w:rsidRPr="00F31E84">
        <w:rPr>
          <w:rFonts w:ascii="Garamond" w:hAnsi="Garamond" w:cs="Arial"/>
        </w:rPr>
        <w:t>RAFAEL BEZERRA SAMPAIO e RODRIGO DE CASTRO FALCÃO</w:t>
      </w:r>
      <w:r w:rsidRPr="00F31E84">
        <w:rPr>
          <w:rFonts w:ascii="Garamond" w:hAnsi="Garamond" w:cs="Arial"/>
          <w:bCs/>
        </w:rPr>
        <w:t>,</w:t>
      </w:r>
      <w:r w:rsidRPr="00F31E84">
        <w:rPr>
          <w:rFonts w:ascii="Garamond" w:hAnsi="Garamond" w:cs="Arial"/>
        </w:rPr>
        <w:t xml:space="preserve"> que denomina de “</w:t>
      </w:r>
      <w:r w:rsidRPr="00F31E84">
        <w:rPr>
          <w:rFonts w:ascii="Garamond" w:hAnsi="Garamond" w:cs="Arial"/>
          <w:iCs/>
        </w:rPr>
        <w:t xml:space="preserve">JOSÉ HÉLIO BATISTA CASTRO” </w:t>
      </w:r>
      <w:r w:rsidRPr="00F31E84">
        <w:t xml:space="preserve">a Rua localizada no povoado da Feira Nova, </w:t>
      </w:r>
      <w:proofErr w:type="gramStart"/>
      <w:r w:rsidRPr="00F31E84">
        <w:t>Araripina-PE</w:t>
      </w:r>
      <w:proofErr w:type="gramEnd"/>
      <w:r w:rsidRPr="00F31E84">
        <w:t>.</w:t>
      </w:r>
    </w:p>
    <w:p w:rsidR="00F31E84" w:rsidRPr="00F31E84" w:rsidRDefault="00F31E84" w:rsidP="00F31E84">
      <w:pPr>
        <w:pStyle w:val="Corpodetexto"/>
        <w:spacing w:before="240" w:after="240"/>
        <w:ind w:firstLine="1440"/>
        <w:rPr>
          <w:rFonts w:ascii="Garamond" w:hAnsi="Garamond"/>
        </w:rPr>
      </w:pPr>
      <w:r w:rsidRPr="00F31E84">
        <w:rPr>
          <w:rFonts w:ascii="Garamond" w:hAnsi="Garamond"/>
        </w:rPr>
        <w:t>Quanto à constitucionalidade e legalidade, a matéria atende aos requisitos a si aplicáveis, pois versa sobre assunto de competência e interesse do Legislativo e Executivo Municipal, estando em conformidade com o que dispõe o inciso I do art. 30, da Constituição da República, bem como com o Art. 43 da Lei Orgânica Municipal, senão vejamos:</w:t>
      </w:r>
    </w:p>
    <w:p w:rsidR="00F31E84" w:rsidRPr="00F31E84" w:rsidRDefault="00F31E84" w:rsidP="00F31E84">
      <w:pPr>
        <w:pStyle w:val="Corpodetexto"/>
        <w:spacing w:before="240" w:after="240"/>
        <w:ind w:firstLine="1440"/>
        <w:rPr>
          <w:rFonts w:ascii="Garamond" w:hAnsi="Garamond" w:cs="Arial"/>
          <w:shd w:val="clear" w:color="auto" w:fill="FFFFFF"/>
        </w:rPr>
      </w:pPr>
      <w:r w:rsidRPr="00F31E84">
        <w:rPr>
          <w:rFonts w:ascii="Garamond" w:hAnsi="Garamond"/>
        </w:rPr>
        <w:t>À luz disso, tem-se que a</w:t>
      </w:r>
      <w:proofErr w:type="gramStart"/>
      <w:r w:rsidRPr="00F31E84">
        <w:rPr>
          <w:rFonts w:ascii="Garamond" w:hAnsi="Garamond"/>
        </w:rPr>
        <w:t xml:space="preserve">  </w:t>
      </w:r>
      <w:proofErr w:type="gramEnd"/>
      <w:r w:rsidRPr="00F31E84">
        <w:rPr>
          <w:rStyle w:val="Forte"/>
          <w:rFonts w:ascii="Garamond" w:hAnsi="Garamond" w:cs="Arial"/>
          <w:b w:val="0"/>
          <w:shd w:val="clear" w:color="auto" w:fill="FFFFFF"/>
        </w:rPr>
        <w:t>Lei N</w:t>
      </w:r>
      <w:r w:rsidRPr="00F31E84">
        <w:rPr>
          <w:rStyle w:val="Forte"/>
          <w:rFonts w:ascii="Garamond" w:hAnsi="Garamond" w:cs="Arial"/>
          <w:b w:val="0"/>
          <w:shd w:val="clear" w:color="auto" w:fill="FFFFFF"/>
          <w:vertAlign w:val="superscript"/>
        </w:rPr>
        <w:t>o</w:t>
      </w:r>
      <w:r w:rsidRPr="00F31E84">
        <w:rPr>
          <w:rStyle w:val="Forte"/>
          <w:rFonts w:ascii="Garamond" w:hAnsi="Garamond" w:cs="Arial"/>
          <w:b w:val="0"/>
          <w:shd w:val="clear" w:color="auto" w:fill="FFFFFF"/>
        </w:rPr>
        <w:t> 6.448, de 11 de outubro 1977, que</w:t>
      </w:r>
      <w:r w:rsidRPr="00F31E84">
        <w:rPr>
          <w:rFonts w:ascii="Garamond" w:hAnsi="Garamond"/>
        </w:rPr>
        <w:t xml:space="preserve"> d</w:t>
      </w:r>
      <w:r w:rsidRPr="00F31E84">
        <w:rPr>
          <w:rFonts w:ascii="Garamond" w:hAnsi="Garamond" w:cs="Arial"/>
          <w:shd w:val="clear" w:color="auto" w:fill="FFFFFF"/>
        </w:rPr>
        <w:t xml:space="preserve">ispõe sobre a organização política e administrativa dos Municípios dos Territórios Federais, e dá outras providências, </w:t>
      </w:r>
      <w:r w:rsidRPr="00F31E84">
        <w:rPr>
          <w:rFonts w:ascii="Garamond" w:hAnsi="Garamond"/>
        </w:rPr>
        <w:t xml:space="preserve">em seu artigo 29, fixa, dentre outras disposições,  que </w:t>
      </w:r>
      <w:r w:rsidRPr="00F31E84">
        <w:rPr>
          <w:rFonts w:ascii="Garamond" w:hAnsi="Garamond" w:cs="Arial"/>
          <w:shd w:val="clear" w:color="auto" w:fill="FFFFFF"/>
        </w:rPr>
        <w:t>a iniciativa dos projetos a serem submetidos à Câmara cabe a qualquer vereador.</w:t>
      </w:r>
    </w:p>
    <w:p w:rsidR="00F31E84" w:rsidRPr="00F31E84" w:rsidRDefault="00F31E84" w:rsidP="00F31E84">
      <w:pPr>
        <w:pStyle w:val="Corpodetexto"/>
        <w:spacing w:before="240" w:after="240"/>
        <w:ind w:firstLine="1440"/>
        <w:rPr>
          <w:rFonts w:ascii="Garamond" w:hAnsi="Garamond"/>
        </w:rPr>
      </w:pPr>
      <w:r w:rsidRPr="00F31E84">
        <w:rPr>
          <w:rFonts w:ascii="Garamond" w:hAnsi="Garamond"/>
        </w:rPr>
        <w:t xml:space="preserve">Portanto, entende a comissão referida que o projeto está revestido das formalidades legais, estando </w:t>
      </w:r>
      <w:proofErr w:type="gramStart"/>
      <w:r w:rsidRPr="00F31E84">
        <w:rPr>
          <w:rFonts w:ascii="Garamond" w:hAnsi="Garamond"/>
        </w:rPr>
        <w:t>apto a aprovação</w:t>
      </w:r>
      <w:proofErr w:type="gramEnd"/>
      <w:r w:rsidRPr="00F31E84">
        <w:rPr>
          <w:rFonts w:ascii="Garamond" w:hAnsi="Garamond"/>
        </w:rPr>
        <w:t>.</w:t>
      </w:r>
    </w:p>
    <w:p w:rsidR="00F31E84" w:rsidRPr="00F31E84" w:rsidRDefault="00F31E84" w:rsidP="00F31E84">
      <w:pPr>
        <w:spacing w:before="240" w:after="240"/>
        <w:ind w:firstLine="1440"/>
        <w:jc w:val="both"/>
        <w:rPr>
          <w:rFonts w:ascii="Garamond" w:hAnsi="Garamond"/>
        </w:rPr>
      </w:pPr>
      <w:r w:rsidRPr="00F31E84">
        <w:rPr>
          <w:rFonts w:ascii="Garamond" w:hAnsi="Garamond"/>
        </w:rPr>
        <w:t>É o parecer s.m.j.</w:t>
      </w:r>
    </w:p>
    <w:p w:rsidR="00F31E84" w:rsidRPr="00F31E84" w:rsidRDefault="00F31E84" w:rsidP="00F31E84">
      <w:pPr>
        <w:spacing w:before="240" w:after="240"/>
        <w:jc w:val="center"/>
        <w:rPr>
          <w:rFonts w:ascii="Garamond" w:hAnsi="Garamond"/>
          <w:b/>
          <w:bCs/>
        </w:rPr>
      </w:pPr>
      <w:r w:rsidRPr="00F31E84">
        <w:rPr>
          <w:rFonts w:ascii="Garamond" w:hAnsi="Garamond"/>
          <w:b/>
          <w:bCs/>
        </w:rPr>
        <w:t>COMISSÃO DE JUSTIÇA E REDAÇÃO</w:t>
      </w:r>
    </w:p>
    <w:p w:rsidR="00F31E84" w:rsidRPr="00F31E84" w:rsidRDefault="00F31E84" w:rsidP="00F31E84">
      <w:pPr>
        <w:pStyle w:val="Corpodetexto"/>
        <w:jc w:val="center"/>
        <w:rPr>
          <w:rFonts w:ascii="Garamond" w:hAnsi="Garamond"/>
        </w:rPr>
      </w:pPr>
      <w:proofErr w:type="spellStart"/>
      <w:r w:rsidRPr="00F31E84">
        <w:rPr>
          <w:rFonts w:ascii="Garamond" w:hAnsi="Garamond"/>
        </w:rPr>
        <w:t>Claudivan</w:t>
      </w:r>
      <w:proofErr w:type="spellEnd"/>
      <w:r w:rsidRPr="00F31E84">
        <w:rPr>
          <w:rFonts w:ascii="Garamond" w:hAnsi="Garamond"/>
        </w:rPr>
        <w:t xml:space="preserve"> Carlos Oliveira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Relator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>
        <w:rPr>
          <w:rFonts w:ascii="Garamond" w:hAnsi="Garamond"/>
        </w:rPr>
        <w:t>Comissão de Justiça e Redação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</w:p>
    <w:p w:rsidR="00F31E84" w:rsidRPr="00F31E84" w:rsidRDefault="00F31E84" w:rsidP="00F31E84">
      <w:pPr>
        <w:jc w:val="center"/>
        <w:rPr>
          <w:rFonts w:ascii="Garamond" w:hAnsi="Garamond"/>
        </w:rPr>
      </w:pP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DE ACORDO: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___________________________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Rafael Bezerra Sampaio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Presidente</w:t>
      </w:r>
    </w:p>
    <w:p w:rsidR="00F31E84" w:rsidRDefault="00F31E84" w:rsidP="00F31E84">
      <w:pPr>
        <w:jc w:val="center"/>
        <w:rPr>
          <w:rFonts w:ascii="Garamond" w:hAnsi="Garamond"/>
        </w:rPr>
      </w:pPr>
      <w:r>
        <w:rPr>
          <w:rFonts w:ascii="Garamond" w:hAnsi="Garamond"/>
        </w:rPr>
        <w:t>Comissão de Justiça e Redação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___________________________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Luciano Belo Lima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Membro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  <w:r w:rsidRPr="00F31E84">
        <w:rPr>
          <w:rFonts w:ascii="Garamond" w:hAnsi="Garamond"/>
        </w:rPr>
        <w:t>Comissão de Justiça e Redação</w:t>
      </w:r>
    </w:p>
    <w:p w:rsidR="00F31E84" w:rsidRPr="00F31E84" w:rsidRDefault="00F31E84" w:rsidP="00F31E84">
      <w:pPr>
        <w:jc w:val="center"/>
        <w:rPr>
          <w:rFonts w:ascii="Garamond" w:hAnsi="Garamond"/>
        </w:rPr>
      </w:pPr>
    </w:p>
    <w:p w:rsidR="00F31E84" w:rsidRDefault="00F31E84" w:rsidP="00F31E84">
      <w:pPr>
        <w:jc w:val="center"/>
        <w:rPr>
          <w:rFonts w:ascii="Garamond" w:hAnsi="Garamond"/>
          <w:sz w:val="28"/>
          <w:szCs w:val="28"/>
        </w:rPr>
      </w:pPr>
    </w:p>
    <w:p w:rsidR="00A27D0D" w:rsidRDefault="00A27D0D"/>
    <w:sectPr w:rsidR="00A27D0D" w:rsidSect="007D1335">
      <w:headerReference w:type="even" r:id="rId5"/>
      <w:headerReference w:type="default" r:id="rId6"/>
      <w:footerReference w:type="default" r:id="rId7"/>
      <w:headerReference w:type="first" r:id="rId8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31E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A311FBE" wp14:editId="799BA00D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31E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2050" type="#_x0000_t75" alt="" style="position:absolute;margin-left:0;margin-top:0;width:424.2pt;height:370.8pt;z-index:-25165516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31E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2051" type="#_x0000_t75" alt="" style="position:absolute;margin-left:0;margin-top:0;width:424.2pt;height:370.8pt;z-index:-25165414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CDBE055" wp14:editId="0A39E5CA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1335" w:rsidRDefault="00F31E8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2049" type="#_x0000_t75" alt="" style="position:absolute;margin-left:0;margin-top:0;width:424.2pt;height:370.8pt;z-index:-251656192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E84"/>
    <w:rsid w:val="00A27D0D"/>
    <w:rsid w:val="00F3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E8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1E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1E8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31E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1E84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F31E84"/>
    <w:pPr>
      <w:jc w:val="both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31E8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F31E8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E84"/>
    <w:pPr>
      <w:spacing w:after="0" w:line="240" w:lineRule="auto"/>
    </w:pPr>
    <w:rPr>
      <w:kern w:val="2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1E8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1E84"/>
    <w:rPr>
      <w:kern w:val="2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F31E8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1E84"/>
    <w:rPr>
      <w:kern w:val="2"/>
      <w:sz w:val="24"/>
      <w:szCs w:val="24"/>
    </w:rPr>
  </w:style>
  <w:style w:type="paragraph" w:styleId="Corpodetexto">
    <w:name w:val="Body Text"/>
    <w:basedOn w:val="Normal"/>
    <w:link w:val="CorpodetextoChar"/>
    <w:semiHidden/>
    <w:rsid w:val="00F31E84"/>
    <w:pPr>
      <w:jc w:val="both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F31E8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F31E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237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secretaria02</dc:creator>
  <cp:lastModifiedBy>secretaria02</cp:lastModifiedBy>
  <cp:revision>1</cp:revision>
  <dcterms:created xsi:type="dcterms:W3CDTF">2025-10-01T12:11:00Z</dcterms:created>
  <dcterms:modified xsi:type="dcterms:W3CDTF">2025-10-01T12:16:00Z</dcterms:modified>
</cp:coreProperties>
</file>