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FDF" w:rsidRDefault="00A80FDF" w:rsidP="003E33D6">
      <w:pPr>
        <w:autoSpaceDE w:val="0"/>
        <w:autoSpaceDN w:val="0"/>
        <w:adjustRightInd w:val="0"/>
        <w:ind w:right="95"/>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p>
    <w:p w:rsidR="00A80FDF" w:rsidRDefault="00A80FDF" w:rsidP="003E33D6">
      <w:pPr>
        <w:autoSpaceDE w:val="0"/>
        <w:autoSpaceDN w:val="0"/>
        <w:adjustRightInd w:val="0"/>
        <w:ind w:right="95"/>
        <w:jc w:val="both"/>
        <w:rPr>
          <w:rFonts w:ascii="Times New Roman" w:hAnsi="Times New Roman" w:cs="Times New Roman"/>
          <w:b/>
          <w:bCs/>
          <w:sz w:val="24"/>
          <w:szCs w:val="24"/>
          <w:u w:val="single"/>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u w:val="single"/>
        </w:rPr>
        <w:t>ATO DA MESA DIRETORA Nº 004, DE 15 DE JANEIRO DE 2021.</w:t>
      </w:r>
    </w:p>
    <w:p w:rsidR="00A80FDF" w:rsidRDefault="00A80FDF" w:rsidP="003E33D6">
      <w:pPr>
        <w:autoSpaceDE w:val="0"/>
        <w:autoSpaceDN w:val="0"/>
        <w:adjustRightInd w:val="0"/>
        <w:ind w:right="95"/>
        <w:jc w:val="both"/>
        <w:rPr>
          <w:rFonts w:ascii="Times New Roman" w:hAnsi="Times New Roman" w:cs="Times New Roman"/>
          <w:sz w:val="24"/>
          <w:szCs w:val="24"/>
        </w:rPr>
      </w:pPr>
    </w:p>
    <w:p w:rsidR="00A80FDF" w:rsidRDefault="00A80FDF" w:rsidP="003E33D6">
      <w:pPr>
        <w:autoSpaceDE w:val="0"/>
        <w:autoSpaceDN w:val="0"/>
        <w:adjustRightInd w:val="0"/>
        <w:ind w:right="95"/>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CONVOCAÇÃO DE SESSÃO EXTRAORDINÁRIA DA CÂMARA.</w:t>
      </w:r>
    </w:p>
    <w:p w:rsidR="00A80FDF" w:rsidRDefault="00A80FDF" w:rsidP="003E33D6">
      <w:pPr>
        <w:autoSpaceDE w:val="0"/>
        <w:autoSpaceDN w:val="0"/>
        <w:adjustRightInd w:val="0"/>
        <w:ind w:right="95"/>
        <w:jc w:val="both"/>
        <w:rPr>
          <w:rFonts w:ascii="Times New Roman" w:hAnsi="Times New Roman" w:cs="Times New Roman"/>
          <w:sz w:val="24"/>
          <w:szCs w:val="24"/>
        </w:rPr>
      </w:pPr>
    </w:p>
    <w:p w:rsidR="00A80FDF" w:rsidRDefault="00A80FDF" w:rsidP="003E33D6">
      <w:p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MESA DA CÂMARA MUNICIPAL DE CAMPO NOVO DO PARECIS, no uso de suas atribuições conferidas pelo art. 33, IX, do Regimento Interno e, nos termos do art. 18 da Lei Orgânica Municipal e,</w:t>
      </w:r>
    </w:p>
    <w:p w:rsidR="00A80FDF" w:rsidRPr="00A80FDF" w:rsidRDefault="00A80FDF" w:rsidP="003E33D6">
      <w:p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80FDF">
        <w:rPr>
          <w:rFonts w:ascii="Times New Roman" w:hAnsi="Times New Roman" w:cs="Times New Roman"/>
          <w:sz w:val="24"/>
          <w:szCs w:val="24"/>
        </w:rPr>
        <w:t xml:space="preserve">CONSIDERANDO </w:t>
      </w:r>
      <w:r>
        <w:rPr>
          <w:rFonts w:ascii="Times New Roman" w:hAnsi="Times New Roman" w:cs="Times New Roman"/>
          <w:sz w:val="24"/>
          <w:szCs w:val="24"/>
        </w:rPr>
        <w:t xml:space="preserve">a </w:t>
      </w:r>
      <w:r w:rsidRPr="00A80FDF">
        <w:rPr>
          <w:rFonts w:ascii="Times New Roman" w:hAnsi="Times New Roman" w:cs="Times New Roman"/>
          <w:sz w:val="24"/>
        </w:rPr>
        <w:t>necessidade de apreciação de matéria</w:t>
      </w:r>
      <w:r w:rsidR="003E33D6">
        <w:rPr>
          <w:rFonts w:ascii="Times New Roman" w:hAnsi="Times New Roman" w:cs="Times New Roman"/>
          <w:sz w:val="24"/>
        </w:rPr>
        <w:t>s</w:t>
      </w:r>
      <w:r w:rsidRPr="00A80FDF">
        <w:rPr>
          <w:rFonts w:ascii="Times New Roman" w:hAnsi="Times New Roman" w:cs="Times New Roman"/>
          <w:sz w:val="24"/>
        </w:rPr>
        <w:t xml:space="preserve"> altamente relevante</w:t>
      </w:r>
      <w:r w:rsidR="003E33D6">
        <w:rPr>
          <w:rFonts w:ascii="Times New Roman" w:hAnsi="Times New Roman" w:cs="Times New Roman"/>
          <w:sz w:val="24"/>
        </w:rPr>
        <w:t>s</w:t>
      </w:r>
      <w:r w:rsidRPr="00A80FDF">
        <w:rPr>
          <w:rFonts w:ascii="Times New Roman" w:hAnsi="Times New Roman" w:cs="Times New Roman"/>
          <w:sz w:val="24"/>
        </w:rPr>
        <w:t xml:space="preserve"> e urgente</w:t>
      </w:r>
      <w:r w:rsidR="003E33D6">
        <w:rPr>
          <w:rFonts w:ascii="Times New Roman" w:hAnsi="Times New Roman" w:cs="Times New Roman"/>
          <w:sz w:val="24"/>
        </w:rPr>
        <w:t>s,</w:t>
      </w:r>
    </w:p>
    <w:p w:rsidR="00A80FDF" w:rsidRDefault="00A80FDF" w:rsidP="003E33D6">
      <w:p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A80FDF" w:rsidRDefault="00A80FDF" w:rsidP="003E33D6">
      <w:p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RESOLVE:</w:t>
      </w:r>
    </w:p>
    <w:p w:rsidR="00A80FDF" w:rsidRPr="00A80FDF" w:rsidRDefault="00A80FDF" w:rsidP="003E33D6">
      <w:pPr>
        <w:autoSpaceDE w:val="0"/>
        <w:autoSpaceDN w:val="0"/>
        <w:adjustRightInd w:val="0"/>
        <w:ind w:right="95"/>
        <w:jc w:val="both"/>
        <w:rPr>
          <w:rFonts w:ascii="Times New Roman" w:hAnsi="Times New Roman" w:cs="Times New Roman"/>
          <w:sz w:val="24"/>
          <w:szCs w:val="24"/>
        </w:rPr>
      </w:pPr>
    </w:p>
    <w:p w:rsidR="00A80FDF" w:rsidRPr="00A80FDF" w:rsidRDefault="00A80FDF" w:rsidP="003E33D6">
      <w:pPr>
        <w:autoSpaceDE w:val="0"/>
        <w:autoSpaceDN w:val="0"/>
        <w:adjustRightInd w:val="0"/>
        <w:ind w:right="95"/>
        <w:jc w:val="both"/>
        <w:rPr>
          <w:rFonts w:ascii="Times New Roman" w:hAnsi="Times New Roman" w:cs="Times New Roman"/>
          <w:sz w:val="24"/>
          <w:szCs w:val="24"/>
        </w:rPr>
      </w:pPr>
      <w:r w:rsidRPr="00A80FDF">
        <w:rPr>
          <w:rFonts w:ascii="Times New Roman" w:hAnsi="Times New Roman" w:cs="Times New Roman"/>
          <w:b/>
          <w:sz w:val="24"/>
          <w:szCs w:val="24"/>
        </w:rPr>
        <w:tab/>
      </w:r>
      <w:r w:rsidRPr="00A80FDF">
        <w:rPr>
          <w:rFonts w:ascii="Times New Roman" w:hAnsi="Times New Roman" w:cs="Times New Roman"/>
          <w:b/>
          <w:sz w:val="24"/>
          <w:szCs w:val="24"/>
        </w:rPr>
        <w:tab/>
      </w:r>
      <w:r w:rsidRPr="00A80FDF">
        <w:rPr>
          <w:rFonts w:ascii="Times New Roman" w:hAnsi="Times New Roman" w:cs="Times New Roman"/>
          <w:sz w:val="24"/>
          <w:szCs w:val="24"/>
        </w:rPr>
        <w:t xml:space="preserve">1. DELIBERAR pela realização de sessão extraordinária no dia </w:t>
      </w:r>
      <w:r w:rsidR="003D64A8">
        <w:rPr>
          <w:rFonts w:ascii="Times New Roman" w:hAnsi="Times New Roman" w:cs="Times New Roman"/>
          <w:sz w:val="24"/>
          <w:szCs w:val="24"/>
        </w:rPr>
        <w:t>20</w:t>
      </w:r>
      <w:r w:rsidRPr="00A80FDF">
        <w:rPr>
          <w:rFonts w:ascii="Times New Roman" w:hAnsi="Times New Roman" w:cs="Times New Roman"/>
          <w:sz w:val="24"/>
          <w:szCs w:val="24"/>
        </w:rPr>
        <w:t xml:space="preserve"> de janeiro de 2021 (</w:t>
      </w:r>
      <w:r w:rsidR="003D64A8">
        <w:rPr>
          <w:rFonts w:ascii="Times New Roman" w:hAnsi="Times New Roman" w:cs="Times New Roman"/>
          <w:sz w:val="24"/>
          <w:szCs w:val="24"/>
        </w:rPr>
        <w:t>quarta</w:t>
      </w:r>
      <w:r w:rsidRPr="00A80FDF">
        <w:rPr>
          <w:rFonts w:ascii="Times New Roman" w:hAnsi="Times New Roman" w:cs="Times New Roman"/>
          <w:sz w:val="24"/>
          <w:szCs w:val="24"/>
        </w:rPr>
        <w:t>-feira), às 17:00 horas, com a seguinte Ordem do Dia:</w:t>
      </w:r>
    </w:p>
    <w:p w:rsidR="00A80FDF" w:rsidRPr="00A80FDF" w:rsidRDefault="00A80FDF" w:rsidP="003E33D6">
      <w:pPr>
        <w:autoSpaceDE w:val="0"/>
        <w:autoSpaceDN w:val="0"/>
        <w:adjustRightInd w:val="0"/>
        <w:ind w:right="95"/>
        <w:jc w:val="both"/>
        <w:rPr>
          <w:rFonts w:ascii="Times New Roman" w:hAnsi="Times New Roman" w:cs="Times New Roman"/>
          <w:sz w:val="24"/>
          <w:szCs w:val="24"/>
        </w:rPr>
      </w:pPr>
    </w:p>
    <w:p w:rsidR="00A80FDF" w:rsidRPr="003E33D6" w:rsidRDefault="00A80FDF" w:rsidP="003E33D6">
      <w:pPr>
        <w:pStyle w:val="PargrafodaLista"/>
        <w:numPr>
          <w:ilvl w:val="0"/>
          <w:numId w:val="3"/>
        </w:numPr>
        <w:autoSpaceDE w:val="0"/>
        <w:autoSpaceDN w:val="0"/>
        <w:adjustRightInd w:val="0"/>
        <w:ind w:right="95"/>
        <w:jc w:val="both"/>
        <w:rPr>
          <w:rFonts w:ascii="Times New Roman" w:hAnsi="Times New Roman" w:cs="Times New Roman"/>
          <w:sz w:val="24"/>
          <w:szCs w:val="24"/>
        </w:rPr>
      </w:pPr>
      <w:r w:rsidRPr="00A80FDF">
        <w:rPr>
          <w:rFonts w:ascii="Times New Roman" w:hAnsi="Times New Roman" w:cs="Times New Roman"/>
          <w:b/>
          <w:sz w:val="24"/>
        </w:rPr>
        <w:t xml:space="preserve">Discussão única do </w:t>
      </w:r>
      <w:r w:rsidR="003D64A8">
        <w:rPr>
          <w:rFonts w:ascii="Times New Roman" w:hAnsi="Times New Roman" w:cs="Times New Roman"/>
          <w:b/>
          <w:sz w:val="24"/>
        </w:rPr>
        <w:t xml:space="preserve">SUBSTITUTIVO AO </w:t>
      </w:r>
      <w:r w:rsidRPr="00A80FDF">
        <w:rPr>
          <w:rFonts w:ascii="Times New Roman" w:hAnsi="Times New Roman" w:cs="Times New Roman"/>
          <w:b/>
          <w:sz w:val="24"/>
        </w:rPr>
        <w:t>PROJETO DE LEI Nº 080/2020, de autoria do Poder Executivo Municipal, que delimita novo perímetro urbano na cidade de Campo Novo do Parecis, e dá outras providências</w:t>
      </w:r>
      <w:r w:rsidR="003E33D6">
        <w:rPr>
          <w:rFonts w:ascii="Times New Roman" w:hAnsi="Times New Roman" w:cs="Times New Roman"/>
          <w:b/>
          <w:sz w:val="24"/>
        </w:rPr>
        <w:t>;</w:t>
      </w:r>
    </w:p>
    <w:p w:rsidR="003E33D6" w:rsidRPr="003E33D6" w:rsidRDefault="003E33D6" w:rsidP="003E33D6">
      <w:pPr>
        <w:pStyle w:val="PargrafodaLista"/>
        <w:autoSpaceDE w:val="0"/>
        <w:autoSpaceDN w:val="0"/>
        <w:adjustRightInd w:val="0"/>
        <w:ind w:right="95"/>
        <w:jc w:val="both"/>
        <w:rPr>
          <w:rFonts w:ascii="Times New Roman" w:hAnsi="Times New Roman" w:cs="Times New Roman"/>
          <w:sz w:val="24"/>
          <w:szCs w:val="24"/>
        </w:rPr>
      </w:pPr>
    </w:p>
    <w:p w:rsidR="003E33D6" w:rsidRPr="003E33D6" w:rsidRDefault="003E33D6" w:rsidP="003E33D6">
      <w:pPr>
        <w:pStyle w:val="PargrafodaLista"/>
        <w:numPr>
          <w:ilvl w:val="0"/>
          <w:numId w:val="3"/>
        </w:num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b/>
          <w:sz w:val="24"/>
        </w:rPr>
        <w:t xml:space="preserve">Apreciação do PROJETO DE LEI Nº 001/2021, de autoria do Poder Executivo Municipal, que autoriza o Poder Executivo Municipal a abrir crédito adicional suplementar no valor de R$ 9.566.722,56, e dá outras providências; </w:t>
      </w:r>
    </w:p>
    <w:p w:rsidR="003E33D6" w:rsidRPr="003E33D6" w:rsidRDefault="003E33D6" w:rsidP="003E33D6">
      <w:pPr>
        <w:pStyle w:val="PargrafodaLista"/>
        <w:autoSpaceDE w:val="0"/>
        <w:autoSpaceDN w:val="0"/>
        <w:adjustRightInd w:val="0"/>
        <w:ind w:right="95"/>
        <w:jc w:val="both"/>
        <w:rPr>
          <w:rFonts w:ascii="Times New Roman" w:hAnsi="Times New Roman" w:cs="Times New Roman"/>
          <w:sz w:val="24"/>
          <w:szCs w:val="24"/>
        </w:rPr>
      </w:pPr>
    </w:p>
    <w:p w:rsidR="003E33D6" w:rsidRPr="003E33D6" w:rsidRDefault="003E33D6" w:rsidP="003E33D6">
      <w:pPr>
        <w:pStyle w:val="PargrafodaLista"/>
        <w:numPr>
          <w:ilvl w:val="0"/>
          <w:numId w:val="3"/>
        </w:num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b/>
          <w:sz w:val="24"/>
        </w:rPr>
        <w:t xml:space="preserve">Apreciação do PROJETO DE LEI Nº 002/2021, de autoria do Poder Executivo Municipal, que autoriza o Poder Executivo Municipal a abrir crédito adicional especial de R$ 100.000,00, e dá outras providências; </w:t>
      </w:r>
    </w:p>
    <w:p w:rsidR="003E33D6" w:rsidRPr="00A80FDF" w:rsidRDefault="003E33D6" w:rsidP="003E33D6">
      <w:pPr>
        <w:pStyle w:val="PargrafodaLista"/>
        <w:autoSpaceDE w:val="0"/>
        <w:autoSpaceDN w:val="0"/>
        <w:adjustRightInd w:val="0"/>
        <w:ind w:right="95"/>
        <w:jc w:val="both"/>
        <w:rPr>
          <w:rFonts w:ascii="Times New Roman" w:hAnsi="Times New Roman" w:cs="Times New Roman"/>
          <w:sz w:val="24"/>
          <w:szCs w:val="24"/>
        </w:rPr>
      </w:pPr>
    </w:p>
    <w:p w:rsidR="003E33D6" w:rsidRPr="003E33D6" w:rsidRDefault="003E33D6" w:rsidP="003E33D6">
      <w:pPr>
        <w:pStyle w:val="PargrafodaLista"/>
        <w:numPr>
          <w:ilvl w:val="0"/>
          <w:numId w:val="3"/>
        </w:num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b/>
          <w:sz w:val="24"/>
        </w:rPr>
        <w:t xml:space="preserve">Apreciação do PROJETO DE LEI Nº 003/2021, de autoria do Poder Executivo Municipal, que autoriza o Poder Executivo Municipal a abrir crédito adicional suplementar de R$ 20.000,00, e dá outras providências; </w:t>
      </w:r>
    </w:p>
    <w:p w:rsidR="003E33D6" w:rsidRPr="00A80FDF" w:rsidRDefault="003E33D6" w:rsidP="003E33D6">
      <w:pPr>
        <w:pStyle w:val="PargrafodaLista"/>
        <w:autoSpaceDE w:val="0"/>
        <w:autoSpaceDN w:val="0"/>
        <w:adjustRightInd w:val="0"/>
        <w:ind w:right="95"/>
        <w:jc w:val="both"/>
        <w:rPr>
          <w:rFonts w:ascii="Times New Roman" w:hAnsi="Times New Roman" w:cs="Times New Roman"/>
          <w:sz w:val="24"/>
          <w:szCs w:val="24"/>
        </w:rPr>
      </w:pPr>
    </w:p>
    <w:p w:rsidR="00A80FDF" w:rsidRPr="003E33D6" w:rsidRDefault="003E33D6" w:rsidP="003E33D6">
      <w:pPr>
        <w:pStyle w:val="PargrafodaLista"/>
        <w:numPr>
          <w:ilvl w:val="0"/>
          <w:numId w:val="3"/>
        </w:num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b/>
          <w:sz w:val="24"/>
        </w:rPr>
        <w:t xml:space="preserve">Apreciação do PROJETO DE LEI Nº 004/2021, de autoria do Poder Executivo Municipal, que autoriza o Poder Executivo Municipal a abrir crédito adicional especial de R$ 400.000,00, e dá outras providências. </w:t>
      </w:r>
    </w:p>
    <w:p w:rsidR="00A80FDF" w:rsidRDefault="00A80FDF" w:rsidP="003E33D6">
      <w:pPr>
        <w:autoSpaceDE w:val="0"/>
        <w:autoSpaceDN w:val="0"/>
        <w:adjustRightInd w:val="0"/>
        <w:ind w:right="95"/>
        <w:jc w:val="both"/>
        <w:rPr>
          <w:rFonts w:ascii="Times New Roman" w:hAnsi="Times New Roman" w:cs="Times New Roman"/>
          <w:b/>
          <w:sz w:val="24"/>
          <w:szCs w:val="24"/>
        </w:rPr>
      </w:pPr>
    </w:p>
    <w:p w:rsidR="00A80FDF" w:rsidRPr="003E33D6" w:rsidRDefault="00A80FDF" w:rsidP="003E33D6">
      <w:pPr>
        <w:autoSpaceDE w:val="0"/>
        <w:autoSpaceDN w:val="0"/>
        <w:adjustRightInd w:val="0"/>
        <w:ind w:right="9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Câmara Municipal de Campo Novo do Parecis, em 15 de janeiro de 2021.</w:t>
      </w:r>
    </w:p>
    <w:p w:rsidR="00A80FDF" w:rsidRDefault="00A80FDF" w:rsidP="003E33D6">
      <w:pPr>
        <w:autoSpaceDE w:val="0"/>
        <w:autoSpaceDN w:val="0"/>
        <w:adjustRightInd w:val="0"/>
        <w:ind w:right="95"/>
        <w:jc w:val="center"/>
        <w:rPr>
          <w:rFonts w:ascii="Times New Roman" w:hAnsi="Times New Roman" w:cs="Times New Roman"/>
          <w:b/>
          <w:sz w:val="24"/>
          <w:szCs w:val="24"/>
        </w:rPr>
      </w:pPr>
    </w:p>
    <w:p w:rsidR="003E33D6" w:rsidRDefault="003E33D6" w:rsidP="003E33D6">
      <w:pPr>
        <w:autoSpaceDE w:val="0"/>
        <w:autoSpaceDN w:val="0"/>
        <w:adjustRightInd w:val="0"/>
        <w:ind w:right="95"/>
        <w:jc w:val="center"/>
        <w:rPr>
          <w:rFonts w:ascii="Times New Roman" w:hAnsi="Times New Roman" w:cs="Times New Roman"/>
          <w:b/>
          <w:sz w:val="24"/>
          <w:szCs w:val="24"/>
        </w:rPr>
      </w:pPr>
    </w:p>
    <w:p w:rsidR="003E33D6" w:rsidRDefault="003E33D6" w:rsidP="003E33D6">
      <w:pPr>
        <w:autoSpaceDE w:val="0"/>
        <w:autoSpaceDN w:val="0"/>
        <w:adjustRightInd w:val="0"/>
        <w:ind w:right="95"/>
        <w:jc w:val="center"/>
        <w:rPr>
          <w:rFonts w:ascii="Times New Roman" w:hAnsi="Times New Roman" w:cs="Times New Roman"/>
          <w:b/>
          <w:sz w:val="24"/>
          <w:szCs w:val="24"/>
        </w:rPr>
      </w:pPr>
    </w:p>
    <w:p w:rsidR="00A80FDF" w:rsidRDefault="00A80FDF" w:rsidP="003E33D6">
      <w:pPr>
        <w:ind w:right="95"/>
        <w:jc w:val="center"/>
        <w:rPr>
          <w:rFonts w:ascii="Times New Roman" w:hAnsi="Times New Roman" w:cs="Times New Roman"/>
          <w:b/>
          <w:sz w:val="24"/>
          <w:szCs w:val="24"/>
        </w:rPr>
      </w:pPr>
      <w:r>
        <w:rPr>
          <w:rFonts w:ascii="Times New Roman" w:hAnsi="Times New Roman" w:cs="Times New Roman"/>
          <w:b/>
          <w:sz w:val="24"/>
          <w:szCs w:val="24"/>
        </w:rPr>
        <w:t>VER. MARCELO JOSÉ BURGEL     VER. JOAQUIM PEREIRA DOS SANTOS</w:t>
      </w:r>
    </w:p>
    <w:p w:rsidR="00A80FDF" w:rsidRDefault="00A80FDF" w:rsidP="003E33D6">
      <w:pPr>
        <w:ind w:right="95"/>
        <w:jc w:val="center"/>
        <w:rPr>
          <w:rFonts w:ascii="Times New Roman" w:hAnsi="Times New Roman" w:cs="Times New Roman"/>
          <w:sz w:val="24"/>
          <w:szCs w:val="24"/>
        </w:rPr>
      </w:pPr>
      <w:r>
        <w:rPr>
          <w:rFonts w:ascii="Times New Roman" w:hAnsi="Times New Roman" w:cs="Times New Roman"/>
          <w:sz w:val="24"/>
          <w:szCs w:val="24"/>
        </w:rPr>
        <w:t>Presidente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Vice-Presidente</w:t>
      </w:r>
    </w:p>
    <w:p w:rsidR="003E33D6" w:rsidRDefault="003E33D6" w:rsidP="003E33D6">
      <w:pPr>
        <w:ind w:right="95"/>
        <w:jc w:val="center"/>
        <w:rPr>
          <w:rFonts w:ascii="Times New Roman" w:hAnsi="Times New Roman" w:cs="Times New Roman"/>
          <w:sz w:val="24"/>
          <w:szCs w:val="24"/>
        </w:rPr>
      </w:pPr>
    </w:p>
    <w:p w:rsidR="00A80FDF" w:rsidRDefault="00A80FDF" w:rsidP="003E33D6">
      <w:pPr>
        <w:ind w:right="95"/>
        <w:jc w:val="center"/>
        <w:rPr>
          <w:rFonts w:ascii="Times New Roman" w:hAnsi="Times New Roman" w:cs="Times New Roman"/>
          <w:sz w:val="24"/>
          <w:szCs w:val="24"/>
        </w:rPr>
      </w:pPr>
    </w:p>
    <w:p w:rsidR="003E33D6" w:rsidRDefault="003E33D6" w:rsidP="003E33D6">
      <w:pPr>
        <w:ind w:right="95"/>
        <w:jc w:val="center"/>
        <w:rPr>
          <w:rFonts w:ascii="Times New Roman" w:hAnsi="Times New Roman" w:cs="Times New Roman"/>
          <w:sz w:val="24"/>
          <w:szCs w:val="24"/>
        </w:rPr>
      </w:pPr>
    </w:p>
    <w:p w:rsidR="00A80FDF" w:rsidRDefault="00A80FDF" w:rsidP="003E33D6">
      <w:pPr>
        <w:ind w:right="95"/>
        <w:jc w:val="center"/>
        <w:rPr>
          <w:rFonts w:ascii="Times New Roman" w:hAnsi="Times New Roman" w:cs="Times New Roman"/>
          <w:b/>
          <w:sz w:val="24"/>
          <w:szCs w:val="24"/>
        </w:rPr>
      </w:pPr>
      <w:r>
        <w:rPr>
          <w:rFonts w:ascii="Times New Roman" w:hAnsi="Times New Roman" w:cs="Times New Roman"/>
          <w:b/>
          <w:sz w:val="24"/>
          <w:szCs w:val="24"/>
        </w:rPr>
        <w:t>VER.  MARCIO C. F. DO NASCIMENTO         VER. FABIO AGUIAR</w:t>
      </w:r>
    </w:p>
    <w:p w:rsidR="00A80FDF" w:rsidRDefault="00A80FDF" w:rsidP="003E33D6">
      <w:pPr>
        <w:ind w:right="95"/>
        <w:jc w:val="center"/>
        <w:rPr>
          <w:rFonts w:ascii="Times New Roman" w:hAnsi="Times New Roman" w:cs="Times New Roman"/>
          <w:sz w:val="24"/>
          <w:szCs w:val="24"/>
        </w:rPr>
      </w:pPr>
      <w:r>
        <w:rPr>
          <w:rFonts w:ascii="Times New Roman" w:hAnsi="Times New Roman" w:cs="Times New Roman"/>
          <w:sz w:val="24"/>
          <w:szCs w:val="24"/>
        </w:rPr>
        <w:t xml:space="preserve">                  1ª Secretário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2º Secretário</w:t>
      </w:r>
    </w:p>
    <w:sectPr w:rsidR="00A80FDF" w:rsidSect="00A80FDF">
      <w:headerReference w:type="default" r:id="rId7"/>
      <w:footerReference w:type="default" r:id="rId8"/>
      <w:pgSz w:w="11906" w:h="16838"/>
      <w:pgMar w:top="1440" w:right="1440" w:bottom="1440" w:left="1440"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FE6" w:rsidRDefault="00C70FE6" w:rsidP="00A80FDF">
      <w:r>
        <w:separator/>
      </w:r>
    </w:p>
  </w:endnote>
  <w:endnote w:type="continuationSeparator" w:id="1">
    <w:p w:rsidR="00C70FE6" w:rsidRDefault="00C70FE6" w:rsidP="00A80F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FDF" w:rsidRDefault="00A80FDF">
    <w:pPr>
      <w:pStyle w:val="Rodap"/>
    </w:pPr>
    <w:r w:rsidRPr="00A80FDF">
      <w:rPr>
        <w:noProof/>
        <w:lang w:eastAsia="pt-BR"/>
      </w:rPr>
      <w:drawing>
        <wp:inline distT="0" distB="0" distL="0" distR="0">
          <wp:extent cx="5400040" cy="412111"/>
          <wp:effectExtent l="19050" t="0" r="0" b="0"/>
          <wp:docPr id="2" name="Imagem 2"/>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tretch>
                    <a:fillRect/>
                  </a:stretch>
                </pic:blipFill>
                <pic:spPr>
                  <a:xfrm>
                    <a:off x="0" y="0"/>
                    <a:ext cx="5400040" cy="412111"/>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FE6" w:rsidRDefault="00C70FE6" w:rsidP="00A80FDF">
      <w:r>
        <w:separator/>
      </w:r>
    </w:p>
  </w:footnote>
  <w:footnote w:type="continuationSeparator" w:id="1">
    <w:p w:rsidR="00C70FE6" w:rsidRDefault="00C70FE6" w:rsidP="00A80F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FDF" w:rsidRDefault="00A80FDF">
    <w:pPr>
      <w:pStyle w:val="Cabealho"/>
    </w:pPr>
    <w:r w:rsidRPr="00A80FDF">
      <w:rPr>
        <w:noProof/>
        <w:lang w:eastAsia="pt-BR"/>
      </w:rPr>
      <w:drawing>
        <wp:inline distT="0" distB="0" distL="0" distR="0">
          <wp:extent cx="5400040" cy="669924"/>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tretch>
                    <a:fillRect/>
                  </a:stretch>
                </pic:blipFill>
                <pic:spPr>
                  <a:xfrm>
                    <a:off x="0" y="0"/>
                    <a:ext cx="5400040" cy="66992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C04319"/>
    <w:multiLevelType w:val="hybridMultilevel"/>
    <w:tmpl w:val="B470CD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439A23D4"/>
    <w:multiLevelType w:val="hybridMultilevel"/>
    <w:tmpl w:val="5970BA62"/>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123072"/>
    <w:rsid w:val="001915A3"/>
    <w:rsid w:val="001A3690"/>
    <w:rsid w:val="00217F62"/>
    <w:rsid w:val="0023386B"/>
    <w:rsid w:val="003D64A8"/>
    <w:rsid w:val="003E33D6"/>
    <w:rsid w:val="00594078"/>
    <w:rsid w:val="00720934"/>
    <w:rsid w:val="00A80FDF"/>
    <w:rsid w:val="00A906D8"/>
    <w:rsid w:val="00AB5A74"/>
    <w:rsid w:val="00C70FE6"/>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34"/>
    <w:qFormat/>
    <w:rsid w:val="00A80FDF"/>
    <w:pPr>
      <w:ind w:left="720"/>
      <w:contextualSpacing/>
    </w:pPr>
  </w:style>
  <w:style w:type="paragraph" w:styleId="Cabealho">
    <w:name w:val="header"/>
    <w:basedOn w:val="Normal"/>
    <w:link w:val="CabealhoChar"/>
    <w:uiPriority w:val="99"/>
    <w:semiHidden/>
    <w:unhideWhenUsed/>
    <w:rsid w:val="00A80FDF"/>
    <w:pPr>
      <w:tabs>
        <w:tab w:val="center" w:pos="4252"/>
        <w:tab w:val="right" w:pos="8504"/>
      </w:tabs>
    </w:pPr>
  </w:style>
  <w:style w:type="character" w:customStyle="1" w:styleId="CabealhoChar">
    <w:name w:val="Cabeçalho Char"/>
    <w:basedOn w:val="Fontepargpadro"/>
    <w:link w:val="Cabealho"/>
    <w:uiPriority w:val="99"/>
    <w:semiHidden/>
    <w:rsid w:val="00A80FDF"/>
  </w:style>
  <w:style w:type="paragraph" w:styleId="Rodap">
    <w:name w:val="footer"/>
    <w:basedOn w:val="Normal"/>
    <w:link w:val="RodapChar"/>
    <w:uiPriority w:val="99"/>
    <w:semiHidden/>
    <w:unhideWhenUsed/>
    <w:rsid w:val="00A80FDF"/>
    <w:pPr>
      <w:tabs>
        <w:tab w:val="center" w:pos="4252"/>
        <w:tab w:val="right" w:pos="8504"/>
      </w:tabs>
    </w:pPr>
  </w:style>
  <w:style w:type="character" w:customStyle="1" w:styleId="RodapChar">
    <w:name w:val="Rodapé Char"/>
    <w:basedOn w:val="Fontepargpadro"/>
    <w:link w:val="Rodap"/>
    <w:uiPriority w:val="99"/>
    <w:semiHidden/>
    <w:rsid w:val="00A80FDF"/>
  </w:style>
  <w:style w:type="paragraph" w:styleId="Textodebalo">
    <w:name w:val="Balloon Text"/>
    <w:basedOn w:val="Normal"/>
    <w:link w:val="TextodebaloChar"/>
    <w:uiPriority w:val="99"/>
    <w:semiHidden/>
    <w:unhideWhenUsed/>
    <w:rsid w:val="00A80FDF"/>
    <w:rPr>
      <w:rFonts w:ascii="Tahoma" w:hAnsi="Tahoma" w:cs="Tahoma"/>
      <w:sz w:val="16"/>
      <w:szCs w:val="16"/>
    </w:rPr>
  </w:style>
  <w:style w:type="character" w:customStyle="1" w:styleId="TextodebaloChar">
    <w:name w:val="Texto de balão Char"/>
    <w:basedOn w:val="Fontepargpadro"/>
    <w:link w:val="Textodebalo"/>
    <w:uiPriority w:val="99"/>
    <w:semiHidden/>
    <w:rsid w:val="00A80F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4584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295</Words>
  <Characters>1593</Characters>
  <Application>Microsoft Office Word</Application>
  <DocSecurity>0</DocSecurity>
  <Lines>13</Lines>
  <Paragraphs>3</Paragraphs>
  <ScaleCrop>false</ScaleCrop>
  <Company/>
  <LinksUpToDate>false</LinksUpToDate>
  <CharactersWithSpaces>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2021-01-15T16:48:00Z</cp:lastPrinted>
  <dcterms:created xsi:type="dcterms:W3CDTF">2021-01-15T16:48:00Z</dcterms:created>
  <dcterms:modified xsi:type="dcterms:W3CDTF">2021-01-15T16:48:00Z</dcterms:modified>
</cp:coreProperties>
</file>