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429" w:rsidRDefault="00B37429" w:rsidP="008C395C">
      <w:pPr>
        <w:jc w:val="both"/>
        <w:rPr>
          <w:sz w:val="28"/>
          <w:szCs w:val="28"/>
        </w:rPr>
      </w:pPr>
    </w:p>
    <w:p w:rsidR="00B37429" w:rsidRDefault="00B37429" w:rsidP="008C395C">
      <w:pPr>
        <w:jc w:val="both"/>
        <w:rPr>
          <w:sz w:val="28"/>
          <w:szCs w:val="28"/>
        </w:rPr>
      </w:pPr>
    </w:p>
    <w:p w:rsidR="00ED4EAF" w:rsidRPr="008C395C" w:rsidRDefault="00562039" w:rsidP="00562039">
      <w:pPr>
        <w:rPr>
          <w:sz w:val="28"/>
          <w:szCs w:val="28"/>
        </w:rPr>
      </w:pPr>
      <w:r>
        <w:rPr>
          <w:sz w:val="28"/>
          <w:szCs w:val="28"/>
        </w:rPr>
        <w:t xml:space="preserve">DECIMA </w:t>
      </w:r>
      <w:r w:rsidR="00ED4EAF" w:rsidRPr="008C395C">
        <w:rPr>
          <w:sz w:val="28"/>
          <w:szCs w:val="28"/>
        </w:rPr>
        <w:t xml:space="preserve">REUNIÃO </w:t>
      </w:r>
      <w:r w:rsidR="005F6C11" w:rsidRPr="008C395C">
        <w:rPr>
          <w:sz w:val="28"/>
          <w:szCs w:val="28"/>
        </w:rPr>
        <w:t>EXTRA</w:t>
      </w:r>
      <w:r w:rsidR="00ED4EAF" w:rsidRPr="008C395C">
        <w:rPr>
          <w:sz w:val="28"/>
          <w:szCs w:val="28"/>
        </w:rPr>
        <w:t>ORDINÁRIA</w:t>
      </w:r>
      <w:r w:rsidR="00492CAF" w:rsidRPr="008C395C">
        <w:rPr>
          <w:sz w:val="28"/>
          <w:szCs w:val="28"/>
        </w:rPr>
        <w:t xml:space="preserve"> DO </w:t>
      </w:r>
      <w:r w:rsidR="00F02962">
        <w:rPr>
          <w:sz w:val="28"/>
          <w:szCs w:val="28"/>
        </w:rPr>
        <w:t>PRIMEIRO</w:t>
      </w:r>
      <w:r w:rsidR="00492CAF" w:rsidRPr="008C395C">
        <w:rPr>
          <w:sz w:val="28"/>
          <w:szCs w:val="28"/>
        </w:rPr>
        <w:t xml:space="preserve"> PERÍODO LEGISLATIVO DA </w:t>
      </w:r>
      <w:r w:rsidR="00F02962">
        <w:rPr>
          <w:sz w:val="28"/>
          <w:szCs w:val="28"/>
        </w:rPr>
        <w:t>QUARTA</w:t>
      </w:r>
      <w:r w:rsidR="00492CAF" w:rsidRPr="008C395C">
        <w:rPr>
          <w:sz w:val="28"/>
          <w:szCs w:val="28"/>
        </w:rPr>
        <w:t xml:space="preserve"> SESSÃO LEGISLATIVA DA SÉTIMA LEGISLATURA.</w:t>
      </w:r>
    </w:p>
    <w:p w:rsidR="008C395C" w:rsidRPr="008C395C" w:rsidRDefault="008C395C" w:rsidP="008C6D12">
      <w:pPr>
        <w:jc w:val="both"/>
        <w:rPr>
          <w:sz w:val="28"/>
          <w:szCs w:val="28"/>
        </w:rPr>
      </w:pPr>
    </w:p>
    <w:p w:rsidR="00ED4EAF" w:rsidRPr="00F02962" w:rsidRDefault="00ED4EAF" w:rsidP="008C6D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•</w:t>
      </w:r>
      <w:r w:rsidRPr="00F02962">
        <w:rPr>
          <w:rFonts w:ascii="Times New Roman" w:hAnsi="Times New Roman" w:cs="Times New Roman"/>
          <w:sz w:val="24"/>
          <w:szCs w:val="24"/>
        </w:rPr>
        <w:tab/>
        <w:t>LEITURA DA ORDEM DO DIA</w:t>
      </w:r>
    </w:p>
    <w:p w:rsidR="008C395C" w:rsidRPr="00F02962" w:rsidRDefault="008C395C" w:rsidP="008C6D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4EAF" w:rsidRDefault="00ED4EAF" w:rsidP="008C6D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2ª PARTE – ORDEM DO DIA</w:t>
      </w:r>
    </w:p>
    <w:p w:rsidR="00F02962" w:rsidRPr="00F02962" w:rsidRDefault="00F02962" w:rsidP="008C6D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4F7C" w:rsidRPr="003A4F7C" w:rsidRDefault="003A4F7C" w:rsidP="008C6D12">
      <w:pPr>
        <w:spacing w:after="0" w:line="240" w:lineRule="auto"/>
        <w:jc w:val="both"/>
        <w:rPr>
          <w:b/>
        </w:rPr>
      </w:pPr>
    </w:p>
    <w:p w:rsidR="005F054B" w:rsidRPr="00122BFB" w:rsidRDefault="005F054B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>DISCUSSÃO E VOTA</w:t>
      </w:r>
      <w:r w:rsidR="00EE7699" w:rsidRPr="00122BFB">
        <w:rPr>
          <w:rFonts w:ascii="Times New Roman" w:hAnsi="Times New Roman" w:cs="Times New Roman"/>
          <w:b/>
          <w:bCs/>
          <w:sz w:val="24"/>
          <w:szCs w:val="24"/>
        </w:rPr>
        <w:t>ÇÃO ÚNICA DO PROJETO DE LEI. Nº15</w:t>
      </w:r>
      <w:r w:rsidR="00755CF7" w:rsidRPr="00122BF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62039" w:rsidRPr="00122BFB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:rsidR="005F054B" w:rsidRPr="00122BFB" w:rsidRDefault="005F054B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122BFB" w:rsidRPr="00122BFB" w:rsidRDefault="005F054B" w:rsidP="00122BFB">
      <w:pPr>
        <w:spacing w:line="249" w:lineRule="auto"/>
        <w:ind w:right="20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 xml:space="preserve">ASSUNTO: </w:t>
      </w:r>
      <w:r w:rsidR="00122BFB" w:rsidRPr="00122BFB">
        <w:rPr>
          <w:rFonts w:ascii="Times New Roman" w:hAnsi="Times New Roman" w:cs="Times New Roman"/>
          <w:sz w:val="24"/>
          <w:szCs w:val="24"/>
        </w:rPr>
        <w:t>Autoriza o Poder Executivo Municipal a realizar Teste Seletivo Simplificado para a contratação de Psicólogo e dá outras providências</w:t>
      </w:r>
      <w:r w:rsidR="00122BFB" w:rsidRPr="00122BFB">
        <w:rPr>
          <w:rFonts w:ascii="Times New Roman" w:hAnsi="Times New Roman" w:cs="Times New Roman"/>
          <w:sz w:val="24"/>
          <w:szCs w:val="24"/>
        </w:rPr>
        <w:t>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48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>DISCUSSÃO E VOTAÇ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>ÃO ÚNICA DO PROJETO DE LEI. Nº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1529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“Dispõe sobre a Revisão do Plano Plurianual - PPA 2025-2025 para o município de São Felipe d’Oeste e dá outras providências”.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0" w:right="148" w:firstLine="0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DISCUSSÃO E VOTAÇÃO ÚNICA DO PROJETO DE LEI. Nº 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1530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CRÉDITO ESPECIAL Superávit Financeiro ao Orçamento vigente conforme art. 7º, 41 e 42, da Lei 4.320/64 e Dá Outras Providências.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48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>DISCUSSÃO E VOTAÇÃO ÚNICA DO PROJETO DE LEI. Nº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1531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 /2024 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CRÉDITO ESPECIAL Recurso Vinculado ao Orçamento vigente conforme art. 7º, 41 e 42, da Lei 4.320/64 e Dá Outras Providências.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>DISCUSSÃO E VOTAÇÃO ÚNICA DO PROJETO DE LEI. Nº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1532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/2024 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CRÉDITO ESPECIAL Superávit Financeiro ao Orçamento vigente conforme art. 7º, 41 e 42, da Lei 4.320/64 e Dá Outras Providências.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48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DISCUSSÃO E VOTAÇÃO ÚNICA DO PROJETO DE LEI. Nº 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1533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/2024 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CRÉDITO ESPECIAL Anulação de Dotação ao Orçamento vigente conforme art. 7º, 41 e 42, da Lei 4.320/64 e Dá Outras Providências.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DISCUSSÃO E VOTAÇÃO ÚNICA DO PROJETO DE LEI. Nº 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1534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/2024 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CRÉDITO ESPECIAL Anulação de Dotação ao Orçamento vigente conforme art. 7º, 41 e 42, da Lei 4.320/64 e Dá Outras Providências.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>DISCUSSÃO E VOTAÇÃO ÚNICA DO PROJETO DE LEI. Nº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1535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/2024 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CRÉDITO ESPECIAL Anulação de Dotação ao Orçamento vigente conforme art. 7º, 41 e 42, da Lei 4.320/64 e Dá Outras Providências.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DISCUSSÃO E VOTAÇÃO ÚNICA DO PROJETO DE LEI. Nº 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1536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/2024 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right="148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CRÉDITO ESPECIAL Superávit Financeiro ao Orçamento vigente conforme art. 7º, 41 e 42, da Lei 4.320/64 e Dá Outras Providências.</w:t>
      </w:r>
    </w:p>
    <w:p w:rsidR="00122BFB" w:rsidRPr="00122BFB" w:rsidRDefault="00122BFB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122BFB" w:rsidRPr="00122BFB" w:rsidRDefault="00122BFB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122BFB" w:rsidRPr="00122BFB" w:rsidRDefault="00122BFB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122BFB" w:rsidRPr="00122BFB" w:rsidRDefault="00122BFB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DISCUSSÃO E VOTAÇÃO ÚNICA DO PROJETO DE LEI. Nº 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1537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/2024 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CRÉDITO ADICIONAL SUPLEMENTAR Anulação Parcial e/ou Total da dotação ao Orçamento vigente conforme art. 7º, 41 e 42, da Lei 4.320/64 e Dá Outras Providências.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42" w:right="148" w:hanging="14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DISCUSSÃO E VOTAÇÃO ÚNICA DO PROJETO DE LEI. </w:t>
      </w:r>
      <w:proofErr w:type="gramStart"/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Nº  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1538</w:t>
      </w:r>
      <w:proofErr w:type="gramEnd"/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/2024 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REFORMULAÇÃO ADMINISTRATIVA ao Orçamento vigente por meio de REMANEJAMENTO, e Dá Outras Providências.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>DISCUSSÃO E VOTAÇÃO ÚNICA DO PROJETO DE LEI. Nº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1539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/2024 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REFORMULAÇÃO ADMINISTRATIVA ao Orçamento vigente por meio de REMANEJAMENTO, e Dá Outras Providências.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>DISCUSSÃO E VOTAÇÃO ÚNICA DO PROJETO DE LEI. Nº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1540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/2024 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CRÉDITO ESPECIAL Recurso Vinculado ao Orçamento vigente conforme art. 7º, 41 e 42, da Lei 4.320/64 e Dá Outras Providências.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>DISCUSSÃO E VOTAÇÃO ÚNICA DO PROJETO DE LEI. Nº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1541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/2024 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CRÉDITO ESPECIAL Anulação Parcial e/ou Total da dotação ao Orçamento vigente conforme art. 7º, 41 e 42, da Lei 4.320/64 e Dá Outras Providências.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DISCUSSÃO E VOTAÇÃO ÚNICA DO PROJETO DE LEI. Nº 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1542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/2024 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CRÉDITO ESPECIAL Superávit Financeiro ao Orçamento vigente conforme art. 7º, 41 e 42, da Lei 4.320/64 e Dá Outras Providências.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DISCUSSÃO E VOTAÇÃO ÚNICA DO PROJETO DE LEI. Nº 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1543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/2024 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CRÉDITO ESPECIAL Superávit Financeiro ao Orçamento vigente conforme art. 7º, 41 e 42, da Lei 4.320/64 e Dá Outras Providências.</w:t>
      </w:r>
    </w:p>
    <w:p w:rsidR="00562039" w:rsidRPr="00122BFB" w:rsidRDefault="00562039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DISCUSSÃO E VOTAÇÃO ÚNICA DO PROJETO DE LEI. Nº </w:t>
      </w:r>
      <w:r w:rsidR="00122BFB" w:rsidRPr="00122BFB">
        <w:rPr>
          <w:rFonts w:ascii="Times New Roman" w:hAnsi="Times New Roman" w:cs="Times New Roman"/>
          <w:b/>
          <w:bCs/>
          <w:sz w:val="24"/>
          <w:szCs w:val="24"/>
        </w:rPr>
        <w:t>1545</w:t>
      </w: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 /2024 </w:t>
      </w:r>
    </w:p>
    <w:p w:rsidR="00562039" w:rsidRPr="00122BFB" w:rsidRDefault="00562039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562039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="00122BFB"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="00122BFB" w:rsidRPr="00122BFB">
        <w:rPr>
          <w:rFonts w:ascii="Times New Roman" w:hAnsi="Times New Roman" w:cs="Times New Roman"/>
          <w:sz w:val="24"/>
          <w:szCs w:val="24"/>
        </w:rPr>
        <w:t>Dispõe sobre CRÉDITO ESPECIAL Excesso de Arrecadação ao Orçamento vigente conforme art. 7º, 41 e 42, da Lei 4.320/64 e Dá Outras Providências.</w:t>
      </w:r>
    </w:p>
    <w:p w:rsidR="00122BFB" w:rsidRPr="00122BFB" w:rsidRDefault="00122BFB" w:rsidP="00122BFB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BFB">
        <w:rPr>
          <w:rFonts w:ascii="Times New Roman" w:hAnsi="Times New Roman" w:cs="Times New Roman"/>
          <w:b/>
          <w:bCs/>
          <w:sz w:val="24"/>
          <w:szCs w:val="24"/>
        </w:rPr>
        <w:t xml:space="preserve">DISCUSSÃO E VOTAÇÃO ÚNICA DO PROJETO DE LEI. Nº 1545 /2024 </w:t>
      </w:r>
    </w:p>
    <w:p w:rsidR="00122BFB" w:rsidRPr="00122BFB" w:rsidRDefault="00122BFB" w:rsidP="00122BFB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562039" w:rsidRPr="00122BFB" w:rsidRDefault="00122BFB" w:rsidP="00122BFB">
      <w:pPr>
        <w:spacing w:line="24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22BFB">
        <w:rPr>
          <w:rFonts w:ascii="Times New Roman" w:hAnsi="Times New Roman" w:cs="Times New Roman"/>
          <w:sz w:val="24"/>
          <w:szCs w:val="24"/>
        </w:rPr>
        <w:t>ASSUNTO:</w:t>
      </w:r>
      <w:r w:rsidRPr="00122BFB">
        <w:rPr>
          <w:rFonts w:ascii="Times New Roman" w:hAnsi="Times New Roman" w:cs="Times New Roman"/>
          <w:sz w:val="24"/>
          <w:szCs w:val="24"/>
        </w:rPr>
        <w:t xml:space="preserve"> </w:t>
      </w:r>
      <w:r w:rsidRPr="00122BFB">
        <w:rPr>
          <w:rFonts w:ascii="Times New Roman" w:hAnsi="Times New Roman" w:cs="Times New Roman"/>
          <w:sz w:val="24"/>
          <w:szCs w:val="24"/>
        </w:rPr>
        <w:t>Dispõe sobre CRÉDITO ESPECIAL Superávit Financeiro ao Orçamento vigente conforme art. 7º, 41 e 42, da Lei 4.320/64 e Dá Outras Providências.</w:t>
      </w:r>
    </w:p>
    <w:p w:rsidR="00562039" w:rsidRDefault="00562039" w:rsidP="00562039">
      <w:pPr>
        <w:spacing w:line="249" w:lineRule="auto"/>
        <w:ind w:right="20"/>
        <w:rPr>
          <w:rFonts w:ascii="Times New Roman" w:hAnsi="Times New Roman" w:cs="Times New Roman"/>
        </w:rPr>
      </w:pPr>
    </w:p>
    <w:p w:rsidR="00562039" w:rsidRDefault="00562039" w:rsidP="00562039">
      <w:pPr>
        <w:spacing w:line="249" w:lineRule="auto"/>
        <w:ind w:right="20"/>
        <w:rPr>
          <w:rFonts w:ascii="Segoe UI" w:hAnsi="Segoe UI" w:cs="Segoe UI"/>
          <w:color w:val="212529"/>
        </w:rPr>
      </w:pPr>
    </w:p>
    <w:p w:rsidR="00722F83" w:rsidRDefault="00722F83" w:rsidP="002F53AD">
      <w:pPr>
        <w:spacing w:after="0" w:line="240" w:lineRule="auto"/>
        <w:jc w:val="both"/>
      </w:pPr>
      <w:bookmarkStart w:id="0" w:name="_GoBack"/>
      <w:bookmarkEnd w:id="0"/>
    </w:p>
    <w:p w:rsidR="00B37429" w:rsidRPr="00F02962" w:rsidRDefault="00B37429" w:rsidP="008C6D1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D4EAF" w:rsidRPr="00F02962" w:rsidRDefault="00ED4EAF" w:rsidP="008C6D12">
      <w:pPr>
        <w:jc w:val="center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 xml:space="preserve">Plenário Daniel Elias, em </w:t>
      </w:r>
      <w:r w:rsidR="00755CF7">
        <w:rPr>
          <w:rFonts w:ascii="Times New Roman" w:hAnsi="Times New Roman" w:cs="Times New Roman"/>
          <w:sz w:val="24"/>
          <w:szCs w:val="24"/>
        </w:rPr>
        <w:t>0</w:t>
      </w:r>
      <w:r w:rsidR="00635E3B">
        <w:rPr>
          <w:rFonts w:ascii="Times New Roman" w:hAnsi="Times New Roman" w:cs="Times New Roman"/>
          <w:sz w:val="24"/>
          <w:szCs w:val="24"/>
        </w:rPr>
        <w:t>6</w:t>
      </w:r>
      <w:r w:rsidR="00755CF7">
        <w:rPr>
          <w:rFonts w:ascii="Times New Roman" w:hAnsi="Times New Roman" w:cs="Times New Roman"/>
          <w:sz w:val="24"/>
          <w:szCs w:val="24"/>
        </w:rPr>
        <w:t xml:space="preserve"> de </w:t>
      </w:r>
      <w:r w:rsidR="00635E3B">
        <w:rPr>
          <w:rFonts w:ascii="Times New Roman" w:hAnsi="Times New Roman" w:cs="Times New Roman"/>
          <w:sz w:val="24"/>
          <w:szCs w:val="24"/>
        </w:rPr>
        <w:t>Agosto</w:t>
      </w:r>
      <w:r w:rsidRPr="00F02962">
        <w:rPr>
          <w:rFonts w:ascii="Times New Roman" w:hAnsi="Times New Roman" w:cs="Times New Roman"/>
          <w:sz w:val="24"/>
          <w:szCs w:val="24"/>
        </w:rPr>
        <w:t xml:space="preserve"> de 202</w:t>
      </w:r>
      <w:r w:rsidR="00F02962" w:rsidRPr="00F02962">
        <w:rPr>
          <w:rFonts w:ascii="Times New Roman" w:hAnsi="Times New Roman" w:cs="Times New Roman"/>
          <w:sz w:val="24"/>
          <w:szCs w:val="24"/>
        </w:rPr>
        <w:t>4</w:t>
      </w:r>
      <w:r w:rsidRPr="00F02962">
        <w:rPr>
          <w:rFonts w:ascii="Times New Roman" w:hAnsi="Times New Roman" w:cs="Times New Roman"/>
          <w:sz w:val="24"/>
          <w:szCs w:val="24"/>
        </w:rPr>
        <w:t>.</w:t>
      </w:r>
    </w:p>
    <w:p w:rsidR="008C395C" w:rsidRPr="00F02962" w:rsidRDefault="008C395C" w:rsidP="008C6D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4EAF" w:rsidRPr="00F02962" w:rsidRDefault="00ED4EAF" w:rsidP="008C6D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EDMAR INÁCIO ROSA</w:t>
      </w:r>
    </w:p>
    <w:p w:rsidR="00666CCC" w:rsidRPr="00F02962" w:rsidRDefault="00ED4EAF" w:rsidP="008C6D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PRESIDENTE</w:t>
      </w:r>
    </w:p>
    <w:sectPr w:rsidR="00666CCC" w:rsidRPr="00F02962" w:rsidSect="00122BFB">
      <w:pgSz w:w="11906" w:h="16838"/>
      <w:pgMar w:top="568" w:right="1558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62E07"/>
    <w:multiLevelType w:val="hybridMultilevel"/>
    <w:tmpl w:val="023647CE"/>
    <w:lvl w:ilvl="0" w:tplc="4AB44DBE">
      <w:start w:val="1"/>
      <w:numFmt w:val="upperRoman"/>
      <w:lvlText w:val="%1-"/>
      <w:lvlJc w:val="left"/>
      <w:pPr>
        <w:ind w:left="862" w:hanging="72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06959F1"/>
    <w:multiLevelType w:val="hybridMultilevel"/>
    <w:tmpl w:val="6E924B5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EC"/>
    <w:rsid w:val="000E70A1"/>
    <w:rsid w:val="00122BFB"/>
    <w:rsid w:val="001D7836"/>
    <w:rsid w:val="00235364"/>
    <w:rsid w:val="002B407D"/>
    <w:rsid w:val="002F53AD"/>
    <w:rsid w:val="003A4F7C"/>
    <w:rsid w:val="003B0731"/>
    <w:rsid w:val="004316F9"/>
    <w:rsid w:val="00492CAF"/>
    <w:rsid w:val="004D331C"/>
    <w:rsid w:val="00554361"/>
    <w:rsid w:val="00562039"/>
    <w:rsid w:val="005A1C69"/>
    <w:rsid w:val="005F054B"/>
    <w:rsid w:val="005F6C11"/>
    <w:rsid w:val="005F6CEC"/>
    <w:rsid w:val="00635E3B"/>
    <w:rsid w:val="00666CCC"/>
    <w:rsid w:val="00722F83"/>
    <w:rsid w:val="00755CF7"/>
    <w:rsid w:val="007874E3"/>
    <w:rsid w:val="00875E02"/>
    <w:rsid w:val="008B2AF9"/>
    <w:rsid w:val="008C395C"/>
    <w:rsid w:val="008C6D12"/>
    <w:rsid w:val="00B37429"/>
    <w:rsid w:val="00B535DF"/>
    <w:rsid w:val="00BB0F99"/>
    <w:rsid w:val="00CD1FC0"/>
    <w:rsid w:val="00D2307A"/>
    <w:rsid w:val="00D82C14"/>
    <w:rsid w:val="00E511D4"/>
    <w:rsid w:val="00ED4EAF"/>
    <w:rsid w:val="00EE7699"/>
    <w:rsid w:val="00F02962"/>
    <w:rsid w:val="00F34BCC"/>
    <w:rsid w:val="00FA3A45"/>
    <w:rsid w:val="00FB5D44"/>
    <w:rsid w:val="00FC61EF"/>
    <w:rsid w:val="00FD0771"/>
    <w:rsid w:val="00F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F1459-CC41-4270-A501-702CB69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C39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395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554361"/>
    <w:pPr>
      <w:ind w:left="720"/>
      <w:contextualSpacing/>
    </w:pPr>
  </w:style>
  <w:style w:type="paragraph" w:styleId="NormalWeb">
    <w:name w:val="Normal (Web)"/>
    <w:basedOn w:val="Normal"/>
    <w:rsid w:val="0023536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before="280" w:after="280" w:line="240" w:lineRule="auto"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1"/>
    <w:qFormat/>
    <w:rsid w:val="003A4F7C"/>
    <w:pPr>
      <w:widowControl w:val="0"/>
      <w:autoSpaceDE w:val="0"/>
      <w:autoSpaceDN w:val="0"/>
      <w:adjustRightInd w:val="0"/>
      <w:spacing w:before="1" w:after="0" w:line="240" w:lineRule="auto"/>
    </w:pPr>
    <w:rPr>
      <w:rFonts w:ascii="Arial" w:eastAsiaTheme="minorEastAsia" w:hAnsi="Arial" w:cs="Arial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3A4F7C"/>
    <w:rPr>
      <w:rFonts w:ascii="Arial" w:eastAsiaTheme="minorEastAsia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2024-05-08T16:34:00Z</cp:lastPrinted>
  <dcterms:created xsi:type="dcterms:W3CDTF">2024-08-06T11:36:00Z</dcterms:created>
  <dcterms:modified xsi:type="dcterms:W3CDTF">2024-08-06T11:36:00Z</dcterms:modified>
</cp:coreProperties>
</file>