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658C06F1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F264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CA3A2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677D182D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3047C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6474">
        <w:rPr>
          <w:rFonts w:ascii="Times New Roman" w:hAnsi="Times New Roman"/>
          <w:sz w:val="24"/>
          <w:szCs w:val="24"/>
        </w:rPr>
        <w:t>FABRÍCIO WAGNER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1FF73EA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QUE O SETOR DE COMPRAS E LICITAÇÕES DA PREFEITURA COMECE A FAZER LICITAÇÕES QUE PRIORIZEM EMPRESAS DO MUNICÍPIO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57DDCFD6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CA3A2C">
        <w:rPr>
          <w:rFonts w:ascii="Times New Roman" w:hAnsi="Times New Roman"/>
          <w:sz w:val="24"/>
          <w:szCs w:val="24"/>
        </w:rPr>
        <w:t xml:space="preserve">solicitou que o setor de compras e licitações da Prefeitura comece a fazer licitações que priorizem empresas do Município, visto que </w:t>
      </w:r>
      <w:proofErr w:type="gramStart"/>
      <w:r w:rsidR="00CA3A2C">
        <w:rPr>
          <w:rFonts w:ascii="Times New Roman" w:hAnsi="Times New Roman"/>
          <w:sz w:val="24"/>
          <w:szCs w:val="24"/>
        </w:rPr>
        <w:t>alguns municípios já vem</w:t>
      </w:r>
      <w:proofErr w:type="gramEnd"/>
      <w:r w:rsidR="00CA3A2C">
        <w:rPr>
          <w:rFonts w:ascii="Times New Roman" w:hAnsi="Times New Roman"/>
          <w:sz w:val="24"/>
          <w:szCs w:val="24"/>
        </w:rPr>
        <w:t xml:space="preserve"> fazendo isso, o que fomentaria o setor econômico de Guarujá do Sul.</w:t>
      </w:r>
    </w:p>
    <w:p w14:paraId="21C5DD1F" w14:textId="18546FE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E775C76" w14:textId="77777777" w:rsidR="00C51161" w:rsidRDefault="00C5116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4D9A32" w14:textId="77777777" w:rsidR="00F26474" w:rsidRDefault="00F26474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CA3A2C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CA3A2C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CA3A2C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6FDC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9274C"/>
    <w:rsid w:val="00597AF1"/>
    <w:rsid w:val="005B0C72"/>
    <w:rsid w:val="005F1CF4"/>
    <w:rsid w:val="005F7119"/>
    <w:rsid w:val="00601E38"/>
    <w:rsid w:val="006148DF"/>
    <w:rsid w:val="00614BFA"/>
    <w:rsid w:val="0062606F"/>
    <w:rsid w:val="00650531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19</cp:revision>
  <cp:lastPrinted>2025-03-17T18:59:00Z</cp:lastPrinted>
  <dcterms:created xsi:type="dcterms:W3CDTF">2025-02-28T13:30:00Z</dcterms:created>
  <dcterms:modified xsi:type="dcterms:W3CDTF">2025-03-21T16:58:00Z</dcterms:modified>
</cp:coreProperties>
</file>