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02DA" w:rsidRDefault="007F02DA" w:rsidP="007F02DA">
      <w:pPr>
        <w:pStyle w:val="TextosemFormatao"/>
        <w:ind w:left="1701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>Texto para consulta, sem valor legal</w:t>
      </w:r>
    </w:p>
    <w:p w:rsidR="007F02DA" w:rsidRDefault="007F02DA">
      <w:pPr>
        <w:ind w:left="1701"/>
        <w:rPr>
          <w:b/>
          <w:u w:val="single"/>
        </w:rPr>
      </w:pPr>
    </w:p>
    <w:p w:rsidR="00000000" w:rsidRDefault="007F02DA">
      <w:pPr>
        <w:ind w:left="1701"/>
        <w:rPr>
          <w:b/>
          <w:u w:val="single"/>
        </w:rPr>
      </w:pPr>
      <w:r>
        <w:rPr>
          <w:b/>
          <w:u w:val="single"/>
        </w:rPr>
        <w:t>LEI Nº 900/88</w:t>
      </w:r>
    </w:p>
    <w:p w:rsidR="00000000" w:rsidRDefault="007F02DA">
      <w:pPr>
        <w:ind w:left="1701"/>
        <w:rPr>
          <w:b/>
          <w:u w:val="single"/>
        </w:rPr>
      </w:pPr>
    </w:p>
    <w:p w:rsidR="00000000" w:rsidRDefault="007F02DA">
      <w:pPr>
        <w:ind w:left="1701"/>
        <w:jc w:val="both"/>
        <w:rPr>
          <w:b/>
        </w:rPr>
      </w:pPr>
      <w:r>
        <w:rPr>
          <w:b/>
        </w:rPr>
        <w:t>CONCEDE AUMENTO DE VENCIMENTOS AOS SERVIDORES MUNICIPAIS, MAGISTÉRIO MUNICIPAL, PROVENTOS DE INATIVOS E PENSIONISTAS.</w:t>
      </w:r>
    </w:p>
    <w:p w:rsidR="00000000" w:rsidRDefault="007F02DA">
      <w:pPr>
        <w:ind w:left="1701"/>
        <w:rPr>
          <w:b/>
        </w:rPr>
      </w:pPr>
    </w:p>
    <w:p w:rsidR="007F02DA" w:rsidRDefault="007F02DA" w:rsidP="007F02DA">
      <w:pPr>
        <w:ind w:left="1701"/>
        <w:jc w:val="both"/>
        <w:rPr>
          <w:b/>
        </w:rPr>
      </w:pPr>
      <w:r>
        <w:rPr>
          <w:b/>
        </w:rPr>
        <w:t xml:space="preserve">Faço saber a todos os habitantes deste município, que a Câmara aprovou e eu sanciono a seguinte </w:t>
      </w:r>
    </w:p>
    <w:p w:rsidR="007F02DA" w:rsidRDefault="007F02DA" w:rsidP="007F02DA">
      <w:pPr>
        <w:ind w:left="1701"/>
        <w:jc w:val="both"/>
        <w:rPr>
          <w:b/>
        </w:rPr>
      </w:pPr>
    </w:p>
    <w:p w:rsidR="007F02DA" w:rsidRDefault="007F02DA" w:rsidP="007F02DA">
      <w:pPr>
        <w:ind w:left="1701"/>
        <w:jc w:val="both"/>
      </w:pPr>
      <w:r>
        <w:rPr>
          <w:b/>
        </w:rPr>
        <w:t>Lei</w:t>
      </w:r>
    </w:p>
    <w:p w:rsidR="007F02DA" w:rsidRDefault="007F02DA" w:rsidP="007F02DA">
      <w:pPr>
        <w:ind w:left="851" w:hanging="851"/>
      </w:pPr>
    </w:p>
    <w:p w:rsidR="00000000" w:rsidRDefault="007F02DA">
      <w:pPr>
        <w:ind w:left="1701"/>
        <w:rPr>
          <w:b/>
        </w:rPr>
      </w:pPr>
    </w:p>
    <w:p w:rsidR="00000000" w:rsidRDefault="007F02DA"/>
    <w:p w:rsidR="00000000" w:rsidRDefault="007F02DA">
      <w:pPr>
        <w:ind w:left="1134" w:hanging="1134"/>
        <w:jc w:val="both"/>
      </w:pPr>
      <w:r>
        <w:t>Art. 1º - Fica o Poder Executivo Municipal autorizado a conceder aumento de vencimentos</w:t>
      </w:r>
      <w:proofErr w:type="gramStart"/>
      <w:r>
        <w:t xml:space="preserve">  </w:t>
      </w:r>
      <w:proofErr w:type="gramEnd"/>
      <w:r>
        <w:t>do Quadro de Servidores Municip</w:t>
      </w:r>
      <w:r>
        <w:t>ais, do Magistério Municipal, proventos de Inativos e  Pensionistas, no percentual de 31,25% (Trinta e um virgula vinte  e cinco por cento), sobre a atual Escala padrão de Vencimentos.</w:t>
      </w:r>
    </w:p>
    <w:p w:rsidR="00000000" w:rsidRDefault="007F02DA">
      <w:pPr>
        <w:ind w:left="1134" w:hanging="1134"/>
        <w:jc w:val="both"/>
      </w:pPr>
    </w:p>
    <w:p w:rsidR="00000000" w:rsidRDefault="007F02DA">
      <w:pPr>
        <w:ind w:left="1134" w:hanging="1134"/>
        <w:jc w:val="both"/>
      </w:pPr>
      <w:r>
        <w:t>Art. 2º - Para fins de cálculo serão arredondadas as frações que não derem conta exata na divisão por dia.</w:t>
      </w:r>
    </w:p>
    <w:p w:rsidR="00000000" w:rsidRDefault="007F02DA">
      <w:pPr>
        <w:ind w:left="1134" w:hanging="1134"/>
        <w:jc w:val="both"/>
      </w:pPr>
    </w:p>
    <w:p w:rsidR="00000000" w:rsidRDefault="007F02DA">
      <w:pPr>
        <w:ind w:left="1134" w:hanging="1134"/>
        <w:jc w:val="both"/>
      </w:pPr>
      <w:r>
        <w:t>Art. 3º - Esta Lei entra em vigor a contar de 01 de Dezembro de 1988, revogadas as disposições em contrário.</w:t>
      </w:r>
    </w:p>
    <w:p w:rsidR="00000000" w:rsidRDefault="007F02DA">
      <w:pPr>
        <w:ind w:left="1134" w:hanging="1134"/>
        <w:jc w:val="both"/>
      </w:pPr>
    </w:p>
    <w:p w:rsidR="00000000" w:rsidRDefault="007F02DA">
      <w:pPr>
        <w:ind w:left="1134" w:hanging="1134"/>
        <w:jc w:val="both"/>
      </w:pPr>
      <w:r>
        <w:t xml:space="preserve">Prefeitura Municipal de Bom Retiro </w:t>
      </w:r>
      <w:r>
        <w:t>em 12 de Dezembro de 1988.</w:t>
      </w:r>
    </w:p>
    <w:p w:rsidR="00000000" w:rsidRDefault="007F02DA">
      <w:pPr>
        <w:jc w:val="both"/>
      </w:pPr>
    </w:p>
    <w:p w:rsidR="00000000" w:rsidRDefault="007F02DA">
      <w:pPr>
        <w:jc w:val="both"/>
      </w:pPr>
    </w:p>
    <w:p w:rsidR="00000000" w:rsidRDefault="007F02DA">
      <w:pPr>
        <w:jc w:val="both"/>
      </w:pPr>
    </w:p>
    <w:p w:rsidR="007F02DA" w:rsidRDefault="007F02DA" w:rsidP="007F02DA">
      <w:pPr>
        <w:ind w:left="1134" w:hanging="1134"/>
        <w:jc w:val="center"/>
        <w:rPr>
          <w:b/>
        </w:rPr>
      </w:pPr>
      <w:r>
        <w:rPr>
          <w:b/>
        </w:rPr>
        <w:t>IVO ADOLFO WERLICH</w:t>
      </w:r>
    </w:p>
    <w:p w:rsidR="007F02DA" w:rsidRDefault="007F02DA" w:rsidP="007F02DA">
      <w:pPr>
        <w:ind w:left="1134" w:hanging="1134"/>
        <w:jc w:val="center"/>
        <w:rPr>
          <w:b/>
        </w:rPr>
      </w:pPr>
      <w:r>
        <w:rPr>
          <w:b/>
        </w:rPr>
        <w:t>Prefeito Municipal</w:t>
      </w:r>
    </w:p>
    <w:p w:rsidR="007F02DA" w:rsidRDefault="007F02DA" w:rsidP="007F02DA">
      <w:pPr>
        <w:jc w:val="center"/>
      </w:pPr>
    </w:p>
    <w:p w:rsidR="00000000" w:rsidRDefault="007F02DA" w:rsidP="007F02DA">
      <w:pPr>
        <w:jc w:val="center"/>
      </w:pPr>
    </w:p>
    <w:sectPr w:rsidR="00000000">
      <w:pgSz w:w="12242" w:h="15842" w:code="1"/>
      <w:pgMar w:top="1418" w:right="1134" w:bottom="663" w:left="1797" w:header="720" w:footer="28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oNotTrackMoves/>
  <w:defaultTabStop w:val="720"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F02DA"/>
    <w:rsid w:val="007F02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semiHidden/>
    <w:unhideWhenUsed/>
    <w:rsid w:val="007F02DA"/>
    <w:pPr>
      <w:overflowPunct/>
      <w:autoSpaceDE/>
      <w:autoSpaceDN/>
      <w:adjustRightInd/>
      <w:textAlignment w:val="auto"/>
    </w:pPr>
    <w:rPr>
      <w:rFonts w:ascii="Courier New" w:hAnsi="Courier New"/>
      <w:sz w:val="20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7F02DA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4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1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145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LEI Nº 900/88</vt:lpstr>
      </vt:variant>
      <vt:variant>
        <vt:i4>0</vt:i4>
      </vt:variant>
    </vt:vector>
  </HeadingPairs>
  <Company>BOM RETIRO</Company>
  <LinksUpToDate>false</LinksUpToDate>
  <CharactersWithSpaces>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900/88</dc:title>
  <dc:subject/>
  <dc:creator>CAMARA DE VEREADORES</dc:creator>
  <cp:keywords/>
  <dc:description/>
  <cp:lastModifiedBy>XP</cp:lastModifiedBy>
  <cp:revision>3</cp:revision>
  <cp:lastPrinted>1601-01-01T00:00:00Z</cp:lastPrinted>
  <dcterms:created xsi:type="dcterms:W3CDTF">1998-02-17T14:14:00Z</dcterms:created>
  <dcterms:modified xsi:type="dcterms:W3CDTF">2007-11-13T13:38:00Z</dcterms:modified>
</cp:coreProperties>
</file>