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7EBC" w14:textId="0F23354B" w:rsidR="003B3518" w:rsidRPr="007467E6" w:rsidRDefault="003B3518" w:rsidP="00D931AB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>PROJETO DE LEI Nº</w:t>
      </w:r>
      <w:r w:rsidR="003F5485" w:rsidRPr="007467E6">
        <w:rPr>
          <w:rFonts w:ascii="Arial" w:hAnsi="Arial" w:cs="Arial"/>
          <w:b/>
          <w:sz w:val="24"/>
          <w:szCs w:val="24"/>
        </w:rPr>
        <w:t>0</w:t>
      </w:r>
      <w:r w:rsidR="007E75D9" w:rsidRPr="007467E6">
        <w:rPr>
          <w:rFonts w:ascii="Arial" w:hAnsi="Arial" w:cs="Arial"/>
          <w:b/>
          <w:sz w:val="24"/>
          <w:szCs w:val="24"/>
        </w:rPr>
        <w:t>6</w:t>
      </w:r>
      <w:r w:rsidRPr="007467E6">
        <w:rPr>
          <w:rFonts w:ascii="Arial" w:hAnsi="Arial" w:cs="Arial"/>
          <w:b/>
          <w:sz w:val="24"/>
          <w:szCs w:val="24"/>
        </w:rPr>
        <w:t>/202</w:t>
      </w:r>
      <w:r w:rsidR="00702124" w:rsidRPr="007467E6">
        <w:rPr>
          <w:rFonts w:ascii="Arial" w:hAnsi="Arial" w:cs="Arial"/>
          <w:b/>
          <w:sz w:val="24"/>
          <w:szCs w:val="24"/>
        </w:rPr>
        <w:t>4</w:t>
      </w:r>
    </w:p>
    <w:p w14:paraId="6275AF05" w14:textId="77777777" w:rsidR="004D52E3" w:rsidRPr="007467E6" w:rsidRDefault="004D52E3" w:rsidP="00D931AB">
      <w:pPr>
        <w:ind w:left="5103" w:right="-426"/>
        <w:jc w:val="both"/>
        <w:rPr>
          <w:rFonts w:ascii="Arial" w:hAnsi="Arial" w:cs="Arial"/>
          <w:b/>
          <w:sz w:val="24"/>
          <w:szCs w:val="24"/>
        </w:rPr>
      </w:pPr>
    </w:p>
    <w:p w14:paraId="52F0CAC9" w14:textId="772EBEB1" w:rsidR="003B3518" w:rsidRPr="007467E6" w:rsidRDefault="003B3518" w:rsidP="007E75D9">
      <w:pPr>
        <w:ind w:left="4820" w:right="-426"/>
        <w:jc w:val="both"/>
        <w:rPr>
          <w:rFonts w:ascii="Arial" w:hAnsi="Arial" w:cs="Arial"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SÚMULA: </w:t>
      </w:r>
      <w:r w:rsidRPr="007467E6">
        <w:rPr>
          <w:rFonts w:ascii="Arial" w:hAnsi="Arial" w:cs="Arial"/>
          <w:b/>
          <w:i/>
          <w:sz w:val="24"/>
          <w:szCs w:val="24"/>
        </w:rPr>
        <w:t>“</w:t>
      </w:r>
      <w:r w:rsidR="007E75D9" w:rsidRPr="007467E6">
        <w:rPr>
          <w:rFonts w:ascii="Arial" w:hAnsi="Arial" w:cs="Arial"/>
          <w:b/>
          <w:i/>
          <w:sz w:val="24"/>
          <w:szCs w:val="24"/>
        </w:rPr>
        <w:t>Dispõe sobre a criação da Política Municipal de Saúde Funcional e sobre o uso da CIF – Classificação Internacional de Funcionalidade, Incapacidade e Saúde no Município de Acrelândia/AC</w:t>
      </w:r>
      <w:r w:rsidRPr="007467E6">
        <w:rPr>
          <w:rFonts w:ascii="Arial" w:hAnsi="Arial" w:cs="Arial"/>
          <w:b/>
          <w:i/>
          <w:sz w:val="24"/>
          <w:szCs w:val="24"/>
        </w:rPr>
        <w:t>, e dá outras providências”.</w:t>
      </w:r>
    </w:p>
    <w:p w14:paraId="7AA06EB6" w14:textId="77777777" w:rsidR="003B3518" w:rsidRPr="007467E6" w:rsidRDefault="003B3518" w:rsidP="00D931AB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85B77A9" w14:textId="77777777" w:rsidR="004D52E3" w:rsidRPr="007467E6" w:rsidRDefault="004D52E3" w:rsidP="00D931AB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77C43952" w14:textId="3EBB092A" w:rsidR="003B3518" w:rsidRPr="007467E6" w:rsidRDefault="003B3518" w:rsidP="00D931AB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>A CÂMARA MUNICIPAL DE ACRELÂNDIA, ESTADO DO ACRE, APROVOU E EU, PREFEITO DO MUNICÍPIO, SANCIONO A SEGUINTE LEI:</w:t>
      </w:r>
    </w:p>
    <w:p w14:paraId="31DE6E0B" w14:textId="77777777" w:rsidR="007467E6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i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Art. 1º - </w:t>
      </w:r>
      <w:r w:rsidR="007E75D9" w:rsidRPr="007467E6">
        <w:rPr>
          <w:rFonts w:ascii="Arial" w:hAnsi="Arial" w:cs="Arial"/>
          <w:sz w:val="24"/>
          <w:szCs w:val="24"/>
        </w:rPr>
        <w:t>Fica instituído o uso conjunto das versões atualizadas da Classificação Internacional</w:t>
      </w:r>
      <w:r w:rsidR="007E75D9" w:rsidRPr="007467E6">
        <w:rPr>
          <w:rFonts w:ascii="Arial" w:hAnsi="Arial" w:cs="Arial"/>
          <w:spacing w:val="-6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de</w:t>
      </w:r>
      <w:r w:rsidR="007E75D9" w:rsidRPr="007467E6">
        <w:rPr>
          <w:rFonts w:ascii="Arial" w:hAnsi="Arial" w:cs="Arial"/>
          <w:spacing w:val="-9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Funcionalidade,</w:t>
      </w:r>
      <w:r w:rsidR="007E75D9" w:rsidRPr="007467E6">
        <w:rPr>
          <w:rFonts w:ascii="Arial" w:hAnsi="Arial" w:cs="Arial"/>
          <w:spacing w:val="-10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Incapacidade</w:t>
      </w:r>
      <w:r w:rsidR="007E75D9" w:rsidRPr="007467E6">
        <w:rPr>
          <w:rFonts w:ascii="Arial" w:hAnsi="Arial" w:cs="Arial"/>
          <w:spacing w:val="-7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e</w:t>
      </w:r>
      <w:r w:rsidR="007E75D9" w:rsidRPr="007467E6">
        <w:rPr>
          <w:rFonts w:ascii="Arial" w:hAnsi="Arial" w:cs="Arial"/>
          <w:spacing w:val="-9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Saúde</w:t>
      </w:r>
      <w:r w:rsidR="007E75D9" w:rsidRPr="007467E6">
        <w:rPr>
          <w:rFonts w:ascii="Arial" w:hAnsi="Arial" w:cs="Arial"/>
          <w:spacing w:val="-8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(CIF)</w:t>
      </w:r>
      <w:r w:rsidR="007E75D9" w:rsidRPr="007467E6">
        <w:rPr>
          <w:rFonts w:ascii="Arial" w:hAnsi="Arial" w:cs="Arial"/>
          <w:spacing w:val="-9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e</w:t>
      </w:r>
      <w:r w:rsidR="007E75D9" w:rsidRPr="007467E6">
        <w:rPr>
          <w:rFonts w:ascii="Arial" w:hAnsi="Arial" w:cs="Arial"/>
          <w:spacing w:val="-8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>da</w:t>
      </w:r>
      <w:r w:rsidR="007E75D9" w:rsidRPr="007467E6">
        <w:rPr>
          <w:rFonts w:ascii="Arial" w:hAnsi="Arial" w:cs="Arial"/>
          <w:spacing w:val="-9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z w:val="24"/>
          <w:szCs w:val="24"/>
        </w:rPr>
        <w:t xml:space="preserve">Classificação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Estatística</w:t>
      </w:r>
      <w:r w:rsidR="007E75D9" w:rsidRPr="007467E6">
        <w:rPr>
          <w:rFonts w:ascii="Arial" w:hAnsi="Arial" w:cs="Arial"/>
          <w:spacing w:val="-17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Internacional</w:t>
      </w:r>
      <w:r w:rsidR="007E75D9" w:rsidRPr="007467E6">
        <w:rPr>
          <w:rFonts w:ascii="Arial" w:hAnsi="Arial" w:cs="Arial"/>
          <w:spacing w:val="-15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de</w:t>
      </w:r>
      <w:r w:rsidR="007E75D9" w:rsidRPr="007467E6">
        <w:rPr>
          <w:rFonts w:ascii="Arial" w:hAnsi="Arial" w:cs="Arial"/>
          <w:spacing w:val="-14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Doenças</w:t>
      </w:r>
      <w:r w:rsidR="007E75D9" w:rsidRPr="007467E6">
        <w:rPr>
          <w:rFonts w:ascii="Arial" w:hAnsi="Arial" w:cs="Arial"/>
          <w:spacing w:val="-15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e</w:t>
      </w:r>
      <w:r w:rsidR="007E75D9" w:rsidRPr="007467E6">
        <w:rPr>
          <w:rFonts w:ascii="Arial" w:hAnsi="Arial" w:cs="Arial"/>
          <w:spacing w:val="-15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Problemas</w:t>
      </w:r>
      <w:r w:rsidR="007E75D9" w:rsidRPr="007467E6">
        <w:rPr>
          <w:rFonts w:ascii="Arial" w:hAnsi="Arial" w:cs="Arial"/>
          <w:spacing w:val="-15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Relacionados</w:t>
      </w:r>
      <w:r w:rsidR="007E75D9" w:rsidRPr="007467E6">
        <w:rPr>
          <w:rFonts w:ascii="Arial" w:hAnsi="Arial" w:cs="Arial"/>
          <w:spacing w:val="-14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à</w:t>
      </w:r>
      <w:r w:rsidR="007E75D9" w:rsidRPr="007467E6">
        <w:rPr>
          <w:rFonts w:ascii="Arial" w:hAnsi="Arial" w:cs="Arial"/>
          <w:spacing w:val="-15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Saúde</w:t>
      </w:r>
      <w:r w:rsidR="007E75D9" w:rsidRPr="007467E6">
        <w:rPr>
          <w:rFonts w:ascii="Arial" w:hAnsi="Arial" w:cs="Arial"/>
          <w:spacing w:val="-14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(CID)</w:t>
      </w:r>
      <w:r w:rsidR="007E75D9" w:rsidRPr="007467E6">
        <w:rPr>
          <w:rFonts w:ascii="Arial" w:hAnsi="Arial" w:cs="Arial"/>
          <w:spacing w:val="-14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2"/>
          <w:sz w:val="24"/>
          <w:szCs w:val="24"/>
        </w:rPr>
        <w:t>na</w:t>
      </w:r>
      <w:r w:rsidR="007467E6">
        <w:rPr>
          <w:rFonts w:ascii="Arial" w:hAnsi="Arial" w:cs="Arial"/>
          <w:spacing w:val="-2"/>
          <w:sz w:val="24"/>
          <w:szCs w:val="24"/>
        </w:rPr>
        <w:t xml:space="preserve"> elaboração de laudos, pareceres, relatórios, encaminhamentos e avaliações na rotina dos serviços de saúde deste município</w:t>
      </w:r>
      <w:r w:rsidR="007E75D9" w:rsidRPr="007467E6">
        <w:rPr>
          <w:rFonts w:ascii="Arial" w:hAnsi="Arial" w:cs="Arial"/>
          <w:sz w:val="24"/>
          <w:szCs w:val="24"/>
        </w:rPr>
        <w:t>.</w:t>
      </w:r>
    </w:p>
    <w:p w14:paraId="7CDCAAFF" w14:textId="5961FF88" w:rsidR="003B3518" w:rsidRPr="007467E6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w w:val="90"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Art. 2° - </w:t>
      </w:r>
      <w:r w:rsidR="007E75D9" w:rsidRPr="007467E6">
        <w:rPr>
          <w:rFonts w:ascii="Arial" w:hAnsi="Arial" w:cs="Arial"/>
          <w:spacing w:val="-8"/>
          <w:sz w:val="24"/>
          <w:szCs w:val="24"/>
        </w:rPr>
        <w:t>Todos os direitos</w:t>
      </w:r>
      <w:r w:rsidR="007E75D9" w:rsidRPr="007467E6">
        <w:rPr>
          <w:rFonts w:ascii="Arial" w:hAnsi="Arial" w:cs="Arial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8"/>
          <w:sz w:val="24"/>
          <w:szCs w:val="24"/>
        </w:rPr>
        <w:t>sociais que necessitem de</w:t>
      </w:r>
      <w:r w:rsidR="007E75D9" w:rsidRPr="007467E6">
        <w:rPr>
          <w:rFonts w:ascii="Arial" w:hAnsi="Arial" w:cs="Arial"/>
          <w:spacing w:val="-9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8"/>
          <w:sz w:val="24"/>
          <w:szCs w:val="24"/>
        </w:rPr>
        <w:t>avaliação do estado</w:t>
      </w:r>
      <w:r w:rsidR="007E75D9" w:rsidRPr="007467E6">
        <w:rPr>
          <w:rFonts w:ascii="Arial" w:hAnsi="Arial" w:cs="Arial"/>
          <w:sz w:val="24"/>
          <w:szCs w:val="24"/>
        </w:rPr>
        <w:t xml:space="preserve"> </w:t>
      </w:r>
      <w:r w:rsidR="007E75D9" w:rsidRPr="007467E6">
        <w:rPr>
          <w:rFonts w:ascii="Arial" w:hAnsi="Arial" w:cs="Arial"/>
          <w:spacing w:val="-8"/>
          <w:sz w:val="24"/>
          <w:szCs w:val="24"/>
        </w:rPr>
        <w:t>de saúde da</w:t>
      </w:r>
      <w:r w:rsidR="007467E6">
        <w:rPr>
          <w:rFonts w:ascii="Arial" w:hAnsi="Arial" w:cs="Arial"/>
          <w:spacing w:val="-8"/>
          <w:sz w:val="24"/>
          <w:szCs w:val="24"/>
        </w:rPr>
        <w:t xml:space="preserve"> pessoa deverão ser concedidos mediante avaliação biopsicossocial, multiprofissional e interdisciplinar, de acordo com o uso conjunto das referidas classificações</w:t>
      </w:r>
      <w:r w:rsidR="007E75D9" w:rsidRPr="007467E6">
        <w:rPr>
          <w:rFonts w:ascii="Arial" w:hAnsi="Arial" w:cs="Arial"/>
          <w:w w:val="90"/>
          <w:sz w:val="24"/>
          <w:szCs w:val="24"/>
        </w:rPr>
        <w:t>.</w:t>
      </w:r>
    </w:p>
    <w:p w14:paraId="7B4D6460" w14:textId="2F0F934E" w:rsidR="007E75D9" w:rsidRDefault="007E75D9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Art. </w:t>
      </w:r>
      <w:r w:rsidRPr="007467E6">
        <w:rPr>
          <w:rFonts w:ascii="Arial" w:hAnsi="Arial" w:cs="Arial"/>
          <w:b/>
          <w:sz w:val="24"/>
          <w:szCs w:val="24"/>
        </w:rPr>
        <w:t>3</w:t>
      </w:r>
      <w:r w:rsidRPr="007467E6">
        <w:rPr>
          <w:rFonts w:ascii="Arial" w:hAnsi="Arial" w:cs="Arial"/>
          <w:b/>
          <w:sz w:val="24"/>
          <w:szCs w:val="24"/>
        </w:rPr>
        <w:t>° -</w:t>
      </w:r>
      <w:r w:rsidRPr="007467E6">
        <w:rPr>
          <w:rFonts w:ascii="Arial" w:hAnsi="Arial" w:cs="Arial"/>
          <w:b/>
          <w:sz w:val="24"/>
          <w:szCs w:val="24"/>
        </w:rPr>
        <w:t xml:space="preserve"> </w:t>
      </w:r>
      <w:r w:rsidRPr="007467E6">
        <w:rPr>
          <w:rFonts w:ascii="Arial" w:hAnsi="Arial" w:cs="Arial"/>
          <w:sz w:val="24"/>
          <w:szCs w:val="24"/>
        </w:rPr>
        <w:t>A equipe mínima de saúde funcional deverá ser composta por 03 (três)</w:t>
      </w:r>
      <w:r w:rsidR="007467E6">
        <w:rPr>
          <w:rFonts w:ascii="Arial" w:hAnsi="Arial" w:cs="Arial"/>
          <w:sz w:val="24"/>
          <w:szCs w:val="24"/>
        </w:rPr>
        <w:t xml:space="preserve"> profissionais, dentre esses: Fisioterapeuta, Terapeuta ocupacional, Fonoaudiólogo ou Enfermeiro</w:t>
      </w:r>
      <w:r w:rsidRPr="007467E6">
        <w:rPr>
          <w:rFonts w:ascii="Arial" w:hAnsi="Arial" w:cs="Arial"/>
          <w:spacing w:val="-2"/>
          <w:sz w:val="24"/>
          <w:szCs w:val="24"/>
        </w:rPr>
        <w:t>.</w:t>
      </w:r>
    </w:p>
    <w:p w14:paraId="0392E591" w14:textId="346DCE79" w:rsidR="007467E6" w:rsidRDefault="007467E6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§</w:t>
      </w:r>
      <w:r w:rsidR="00C23C98"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pacing w:val="-2"/>
          <w:sz w:val="24"/>
          <w:szCs w:val="24"/>
        </w:rPr>
        <w:t>1° Os profissionais do município deverão ser realocados proporcionalmente, de modo que exista ao menos 01</w:t>
      </w:r>
      <w:r w:rsidR="00C23C98">
        <w:rPr>
          <w:rFonts w:ascii="Arial" w:hAnsi="Arial" w:cs="Arial"/>
          <w:spacing w:val="-2"/>
          <w:sz w:val="24"/>
          <w:szCs w:val="24"/>
        </w:rPr>
        <w:t xml:space="preserve"> (uma) equipe completa em cada um dos níveis de atenção à saúde.</w:t>
      </w:r>
    </w:p>
    <w:p w14:paraId="7396C175" w14:textId="53A3A188" w:rsidR="00C23C98" w:rsidRDefault="00C23C98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§ 2° No âmbito assistencial, a equipe de saúde funcional se responsabilizará pelo fluxo de referência e contrarreferência.</w:t>
      </w:r>
    </w:p>
    <w:p w14:paraId="4778CCED" w14:textId="278EE8B6" w:rsidR="00C23C98" w:rsidRDefault="00C23C98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§ 3° Em casos de alta complexidade, a equipe de saúde funcional poderá ser acrescida de 01 assi</w:t>
      </w:r>
      <w:r w:rsidR="00B2614A">
        <w:rPr>
          <w:rFonts w:ascii="Arial" w:hAnsi="Arial" w:cs="Arial"/>
          <w:spacing w:val="-2"/>
          <w:sz w:val="24"/>
          <w:szCs w:val="24"/>
        </w:rPr>
        <w:t>s</w:t>
      </w:r>
      <w:r>
        <w:rPr>
          <w:rFonts w:ascii="Arial" w:hAnsi="Arial" w:cs="Arial"/>
          <w:spacing w:val="-2"/>
          <w:sz w:val="24"/>
          <w:szCs w:val="24"/>
        </w:rPr>
        <w:t>tente social, 01 médico e 01 psicólogo.</w:t>
      </w:r>
    </w:p>
    <w:p w14:paraId="17F59934" w14:textId="41973935" w:rsidR="00C23C98" w:rsidRDefault="00C23C98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lastRenderedPageBreak/>
        <w:t>Parágrafo único – O município poderá adequar a equipe em conformidade com a disponibilidade de profissionais do quadro de servidores.</w:t>
      </w:r>
    </w:p>
    <w:p w14:paraId="617A8FC0" w14:textId="21D9D06F" w:rsidR="00C23C98" w:rsidRDefault="00C23C98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 xml:space="preserve">Art. </w:t>
      </w:r>
      <w:r w:rsidR="00B2614A">
        <w:rPr>
          <w:rFonts w:ascii="Arial" w:hAnsi="Arial" w:cs="Arial"/>
          <w:b/>
          <w:bCs/>
          <w:spacing w:val="-2"/>
          <w:sz w:val="24"/>
          <w:szCs w:val="24"/>
        </w:rPr>
        <w:t>4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° - </w:t>
      </w:r>
      <w:r>
        <w:rPr>
          <w:rFonts w:ascii="Arial" w:hAnsi="Arial" w:cs="Arial"/>
          <w:spacing w:val="-2"/>
          <w:sz w:val="24"/>
          <w:szCs w:val="24"/>
        </w:rPr>
        <w:t>Para consolidação e efetividade desta Lei, o Município poderá firmar acordos com demais esferas de governo ou constituir parcerias público</w:t>
      </w:r>
      <w:r w:rsidR="00B2614A">
        <w:rPr>
          <w:rFonts w:ascii="Arial" w:hAnsi="Arial" w:cs="Arial"/>
          <w:spacing w:val="-2"/>
          <w:sz w:val="24"/>
          <w:szCs w:val="24"/>
        </w:rPr>
        <w:t>-privadas.</w:t>
      </w:r>
    </w:p>
    <w:p w14:paraId="3C1DFB01" w14:textId="6226480C" w:rsidR="00B2614A" w:rsidRPr="00B2614A" w:rsidRDefault="00B2614A" w:rsidP="007E75D9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 xml:space="preserve">Art. 5° - </w:t>
      </w:r>
      <w:r>
        <w:rPr>
          <w:rFonts w:ascii="Arial" w:hAnsi="Arial" w:cs="Arial"/>
          <w:spacing w:val="-2"/>
          <w:sz w:val="24"/>
          <w:szCs w:val="24"/>
        </w:rPr>
        <w:t>Esta Lei entra em vigor 90 dias após a data da sua publicação.</w:t>
      </w:r>
    </w:p>
    <w:p w14:paraId="3898F58B" w14:textId="7E406FFF" w:rsidR="003B3518" w:rsidRPr="007467E6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467E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1D061A" w:rsidRPr="007467E6">
        <w:rPr>
          <w:rFonts w:ascii="Arial" w:hAnsi="Arial" w:cs="Arial"/>
          <w:sz w:val="24"/>
          <w:szCs w:val="24"/>
        </w:rPr>
        <w:t>0</w:t>
      </w:r>
      <w:r w:rsidR="007E75D9" w:rsidRPr="007467E6">
        <w:rPr>
          <w:rFonts w:ascii="Arial" w:hAnsi="Arial" w:cs="Arial"/>
          <w:sz w:val="24"/>
          <w:szCs w:val="24"/>
        </w:rPr>
        <w:t>2</w:t>
      </w:r>
      <w:r w:rsidRPr="007467E6">
        <w:rPr>
          <w:rFonts w:ascii="Arial" w:hAnsi="Arial" w:cs="Arial"/>
          <w:sz w:val="24"/>
          <w:szCs w:val="24"/>
        </w:rPr>
        <w:t xml:space="preserve"> de </w:t>
      </w:r>
      <w:r w:rsidR="001D061A" w:rsidRPr="007467E6">
        <w:rPr>
          <w:rFonts w:ascii="Arial" w:hAnsi="Arial" w:cs="Arial"/>
          <w:sz w:val="24"/>
          <w:szCs w:val="24"/>
        </w:rPr>
        <w:t>fevereiro</w:t>
      </w:r>
      <w:r w:rsidRPr="007467E6">
        <w:rPr>
          <w:rFonts w:ascii="Arial" w:hAnsi="Arial" w:cs="Arial"/>
          <w:sz w:val="24"/>
          <w:szCs w:val="24"/>
        </w:rPr>
        <w:t xml:space="preserve"> de 202</w:t>
      </w:r>
      <w:r w:rsidR="001D061A" w:rsidRPr="007467E6">
        <w:rPr>
          <w:rFonts w:ascii="Arial" w:hAnsi="Arial" w:cs="Arial"/>
          <w:sz w:val="24"/>
          <w:szCs w:val="24"/>
        </w:rPr>
        <w:t>4</w:t>
      </w:r>
      <w:r w:rsidRPr="007467E6">
        <w:rPr>
          <w:rFonts w:ascii="Arial" w:hAnsi="Arial" w:cs="Arial"/>
          <w:sz w:val="24"/>
          <w:szCs w:val="24"/>
        </w:rPr>
        <w:t>.</w:t>
      </w:r>
    </w:p>
    <w:p w14:paraId="5F10A78A" w14:textId="77777777" w:rsidR="003B3518" w:rsidRPr="007467E6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CF8555E" w14:textId="77777777" w:rsidR="003B3518" w:rsidRPr="007467E6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DEFB0C4" w14:textId="71A6D038" w:rsidR="003B3518" w:rsidRPr="007467E6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Ver. </w:t>
      </w:r>
      <w:r w:rsidR="007E75D9" w:rsidRPr="007467E6">
        <w:rPr>
          <w:rFonts w:ascii="Arial" w:hAnsi="Arial" w:cs="Arial"/>
          <w:b/>
          <w:sz w:val="24"/>
          <w:szCs w:val="24"/>
        </w:rPr>
        <w:t>Rozeno da Silva Melo</w:t>
      </w:r>
      <w:r w:rsidR="001D061A" w:rsidRPr="007467E6">
        <w:rPr>
          <w:rFonts w:ascii="Arial" w:hAnsi="Arial" w:cs="Arial"/>
          <w:b/>
          <w:sz w:val="24"/>
          <w:szCs w:val="24"/>
        </w:rPr>
        <w:t>/</w:t>
      </w:r>
      <w:r w:rsidR="007E75D9" w:rsidRPr="007467E6">
        <w:rPr>
          <w:rFonts w:ascii="Arial" w:hAnsi="Arial" w:cs="Arial"/>
          <w:b/>
          <w:sz w:val="24"/>
          <w:szCs w:val="24"/>
        </w:rPr>
        <w:t>P</w:t>
      </w:r>
      <w:r w:rsidR="001D061A" w:rsidRPr="007467E6">
        <w:rPr>
          <w:rFonts w:ascii="Arial" w:hAnsi="Arial" w:cs="Arial"/>
          <w:b/>
          <w:sz w:val="24"/>
          <w:szCs w:val="24"/>
        </w:rPr>
        <w:t>SD</w:t>
      </w:r>
    </w:p>
    <w:p w14:paraId="6F5D4331" w14:textId="77777777" w:rsidR="003B3518" w:rsidRPr="007467E6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 xml:space="preserve">Proponente </w:t>
      </w:r>
    </w:p>
    <w:p w14:paraId="67E78F88" w14:textId="77777777" w:rsidR="003B3518" w:rsidRPr="007467E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97A416D" w14:textId="77777777" w:rsidR="003B3518" w:rsidRPr="007467E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2CD774" w14:textId="77777777" w:rsidR="003B3518" w:rsidRPr="007467E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D52435A" w14:textId="77777777" w:rsidR="003B3518" w:rsidRPr="007467E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EE8EBD" w14:textId="77777777" w:rsidR="003B3518" w:rsidRPr="007467E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990718" w14:textId="77777777" w:rsidR="00D931AB" w:rsidRPr="007467E6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0B2A718" w14:textId="77777777" w:rsidR="00D931AB" w:rsidRPr="007467E6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4D587CB" w14:textId="77777777" w:rsidR="001D061A" w:rsidRPr="007467E6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F939A5A" w14:textId="77777777" w:rsidR="001D061A" w:rsidRPr="007467E6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8D5615F" w14:textId="77777777" w:rsidR="001D061A" w:rsidRPr="007467E6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CA1204D" w14:textId="77777777" w:rsidR="001D061A" w:rsidRPr="007467E6" w:rsidRDefault="001D061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09F6FF2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3F5ACE5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DCE546C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7AE8957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B159C4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49332EA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CD27BB5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D2A6085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1E539D0" w14:textId="77777777" w:rsidR="00B2614A" w:rsidRDefault="00B2614A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D58094C" w14:textId="77777777" w:rsidR="00B95B1F" w:rsidRDefault="00B95B1F" w:rsidP="00B2614A">
      <w:pPr>
        <w:spacing w:after="240" w:line="360" w:lineRule="auto"/>
        <w:ind w:right="-426"/>
        <w:jc w:val="center"/>
        <w:rPr>
          <w:rFonts w:ascii="Arial" w:hAnsi="Arial" w:cs="Arial"/>
          <w:b/>
          <w:iCs/>
          <w:sz w:val="24"/>
          <w:szCs w:val="24"/>
        </w:rPr>
      </w:pPr>
    </w:p>
    <w:p w14:paraId="223FEBA3" w14:textId="65699EB2" w:rsidR="003B3518" w:rsidRPr="00B2614A" w:rsidRDefault="00B2614A" w:rsidP="00B2614A">
      <w:pPr>
        <w:spacing w:after="240" w:line="360" w:lineRule="auto"/>
        <w:ind w:right="-426"/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JUSTIFICATIVA</w:t>
      </w:r>
    </w:p>
    <w:p w14:paraId="21B13CF7" w14:textId="77777777" w:rsidR="00B95B1F" w:rsidRDefault="00B2614A" w:rsidP="00B2614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2614A">
        <w:rPr>
          <w:rFonts w:ascii="Arial" w:hAnsi="Arial" w:cs="Arial"/>
          <w:sz w:val="24"/>
          <w:szCs w:val="24"/>
        </w:rPr>
        <w:t>A Política Municipal de Saúde Funcional – PMSF</w:t>
      </w:r>
      <w:r w:rsidRPr="00B2614A">
        <w:rPr>
          <w:rFonts w:ascii="Arial" w:hAnsi="Arial" w:cs="Arial"/>
          <w:spacing w:val="-1"/>
          <w:sz w:val="24"/>
          <w:szCs w:val="24"/>
        </w:rPr>
        <w:t xml:space="preserve"> </w:t>
      </w:r>
      <w:r w:rsidRPr="00B2614A">
        <w:rPr>
          <w:rFonts w:ascii="Arial" w:hAnsi="Arial" w:cs="Arial"/>
          <w:sz w:val="24"/>
          <w:szCs w:val="24"/>
        </w:rPr>
        <w:t>possibilita a adoção de sistemas (referência e contrateferência) que permeia a atenção primária, secundária, terciaria de saúde, facilitando o acesso dos seus usuários a esses diversos níveis de atenção, reorganizando equipes de saúde conforme necessidade e consequentemente essa integração irá ampliar a acessibilidade, universalidade e integralidade da assistência.</w:t>
      </w:r>
    </w:p>
    <w:p w14:paraId="6BD07B88" w14:textId="77777777" w:rsidR="00B95B1F" w:rsidRPr="00B95B1F" w:rsidRDefault="00B2614A" w:rsidP="00B95B1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95B1F">
        <w:rPr>
          <w:rFonts w:ascii="Arial" w:hAnsi="Arial" w:cs="Arial"/>
          <w:sz w:val="24"/>
          <w:szCs w:val="24"/>
        </w:rPr>
        <w:t>A Política Municipal de Saúde Funcional, agregada e respaldada na Classificação Internacional de Funcionalidade possibilita toda articulação entre as</w:t>
      </w:r>
      <w:r w:rsidRPr="00B95B1F">
        <w:rPr>
          <w:rFonts w:ascii="Arial" w:hAnsi="Arial" w:cs="Arial"/>
          <w:spacing w:val="-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unidades,</w:t>
      </w:r>
      <w:r w:rsidRPr="00B95B1F">
        <w:rPr>
          <w:rFonts w:ascii="Arial" w:hAnsi="Arial" w:cs="Arial"/>
          <w:spacing w:val="-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sendo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que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por</w:t>
      </w:r>
      <w:r w:rsidRPr="00B95B1F">
        <w:rPr>
          <w:rFonts w:ascii="Arial" w:hAnsi="Arial" w:cs="Arial"/>
          <w:spacing w:val="-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referência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compreende-se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o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trânsito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do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nível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menor para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o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maior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complexidade.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Inversamente,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contra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referência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compreende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o trânsito do nível de maior para o de menor complexidade, ampliando as possibilidades de construção de vínculo entre profissionais e usuários, a expansão da assistência em saúde, apoio terapêutico e diagnóstico para a garantia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da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integralidade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do</w:t>
      </w:r>
      <w:r w:rsidRPr="00B95B1F">
        <w:rPr>
          <w:rFonts w:ascii="Arial" w:hAnsi="Arial" w:cs="Arial"/>
          <w:spacing w:val="-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cuidado,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</w:t>
      </w:r>
      <w:r w:rsidRPr="00B95B1F">
        <w:rPr>
          <w:rFonts w:ascii="Arial" w:hAnsi="Arial" w:cs="Arial"/>
          <w:spacing w:val="-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</w:t>
      </w:r>
      <w:r w:rsidRPr="00B95B1F">
        <w:rPr>
          <w:rFonts w:ascii="Arial" w:hAnsi="Arial" w:cs="Arial"/>
          <w:spacing w:val="-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responsabilidade</w:t>
      </w:r>
      <w:r w:rsidRPr="00B95B1F">
        <w:rPr>
          <w:rFonts w:ascii="Arial" w:hAnsi="Arial" w:cs="Arial"/>
          <w:spacing w:val="-1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pela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condução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do cuidado individual, familiar ou comunitário.</w:t>
      </w:r>
    </w:p>
    <w:p w14:paraId="16A223EE" w14:textId="77777777" w:rsidR="00B95B1F" w:rsidRPr="00B95B1F" w:rsidRDefault="00B95B1F" w:rsidP="00B95B1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95B1F">
        <w:rPr>
          <w:rFonts w:ascii="Arial" w:hAnsi="Arial" w:cs="Arial"/>
          <w:sz w:val="24"/>
          <w:szCs w:val="24"/>
        </w:rPr>
        <w:t xml:space="preserve">A estruturação articulada Gestão e Equipe </w:t>
      </w:r>
      <w:r w:rsidRPr="00B95B1F">
        <w:rPr>
          <w:rFonts w:ascii="Arial" w:hAnsi="Arial" w:cs="Arial"/>
          <w:sz w:val="24"/>
          <w:szCs w:val="24"/>
        </w:rPr>
        <w:t>Multidisciplinar,</w:t>
      </w:r>
      <w:r w:rsidRPr="00B95B1F">
        <w:rPr>
          <w:rFonts w:ascii="Arial" w:hAnsi="Arial" w:cs="Arial"/>
          <w:sz w:val="24"/>
          <w:szCs w:val="24"/>
        </w:rPr>
        <w:t xml:space="preserve"> consequentemente tornar-se-á viável e facilitadora para encaminhamento do paciente ao acesso dos seus direitos sociais.</w:t>
      </w:r>
    </w:p>
    <w:p w14:paraId="58DEFF99" w14:textId="77777777" w:rsidR="00B95B1F" w:rsidRPr="00B95B1F" w:rsidRDefault="00B95B1F" w:rsidP="00B95B1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95B1F">
        <w:rPr>
          <w:rFonts w:ascii="Arial" w:hAnsi="Arial" w:cs="Arial"/>
          <w:sz w:val="24"/>
          <w:szCs w:val="24"/>
        </w:rPr>
        <w:t>A</w:t>
      </w:r>
      <w:r w:rsidRPr="00B95B1F">
        <w:rPr>
          <w:rFonts w:ascii="Arial" w:hAnsi="Arial" w:cs="Arial"/>
          <w:spacing w:val="-10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Classificação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Internacional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Funcionalidade,</w:t>
      </w:r>
      <w:r w:rsidRPr="00B95B1F">
        <w:rPr>
          <w:rFonts w:ascii="Arial" w:hAnsi="Arial" w:cs="Arial"/>
          <w:spacing w:val="-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Incapacidade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Saúde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– CIF, foi ratificada pela Organização Mundial da Saúde (OMS) pela Resolução WHA54.21/2001,</w:t>
      </w:r>
      <w:r w:rsidRPr="00B95B1F">
        <w:rPr>
          <w:rFonts w:ascii="Arial" w:hAnsi="Arial" w:cs="Arial"/>
          <w:spacing w:val="-10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tendo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como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principal</w:t>
      </w:r>
      <w:r w:rsidRPr="00B95B1F">
        <w:rPr>
          <w:rFonts w:ascii="Arial" w:hAnsi="Arial" w:cs="Arial"/>
          <w:spacing w:val="-1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objetivo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mudança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um</w:t>
      </w:r>
      <w:r w:rsidRPr="00B95B1F">
        <w:rPr>
          <w:rFonts w:ascii="Arial" w:hAnsi="Arial" w:cs="Arial"/>
          <w:spacing w:val="-1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olhar</w:t>
      </w:r>
      <w:r w:rsidRPr="00B95B1F">
        <w:rPr>
          <w:rFonts w:ascii="Arial" w:hAnsi="Arial" w:cs="Arial"/>
          <w:spacing w:val="-1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centrado na doença para um olhar centrado na pessoa. Nesse sentido, torna-se vital a criação de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políticas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estratégias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em</w:t>
      </w:r>
      <w:r w:rsidRPr="00B95B1F">
        <w:rPr>
          <w:rFonts w:ascii="Arial" w:hAnsi="Arial" w:cs="Arial"/>
          <w:spacing w:val="-8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especial de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promoção</w:t>
      </w:r>
      <w:r w:rsidRPr="00B95B1F">
        <w:rPr>
          <w:rFonts w:ascii="Arial" w:hAnsi="Arial" w:cs="Arial"/>
          <w:spacing w:val="-1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saúde,</w:t>
      </w:r>
      <w:r w:rsidRPr="00B95B1F">
        <w:rPr>
          <w:rFonts w:ascii="Arial" w:hAnsi="Arial" w:cs="Arial"/>
          <w:spacing w:val="-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visando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 manutenção da funcionalidade (capacidade de manter as habilidades físicas e mentais necessárias para uma vida independente e autônoma) que englobam todas as funções do corpo, atividades e participação.</w:t>
      </w:r>
    </w:p>
    <w:p w14:paraId="7992455C" w14:textId="4348651A" w:rsidR="00B95B1F" w:rsidRPr="00B95B1F" w:rsidRDefault="00B95B1F" w:rsidP="006134C4">
      <w:pPr>
        <w:spacing w:after="240" w:line="360" w:lineRule="auto"/>
        <w:ind w:right="-426" w:firstLine="709"/>
        <w:jc w:val="both"/>
        <w:rPr>
          <w:rFonts w:ascii="Arial" w:hAnsi="Arial" w:cs="Arial"/>
          <w:spacing w:val="-2"/>
          <w:sz w:val="24"/>
          <w:szCs w:val="24"/>
        </w:rPr>
      </w:pPr>
      <w:r w:rsidRPr="00B95B1F">
        <w:rPr>
          <w:rFonts w:ascii="Arial" w:hAnsi="Arial" w:cs="Arial"/>
          <w:sz w:val="24"/>
          <w:szCs w:val="24"/>
        </w:rPr>
        <w:t xml:space="preserve">A CIF permite o monitoramento do estado de saúde, ações preventivas específicas de saúde e educação, buscando uma atenção multidimensional e integral, uma abordagem multidisciplinar que compreende as dimensões </w:t>
      </w:r>
      <w:r w:rsidRPr="00B95B1F">
        <w:rPr>
          <w:rFonts w:ascii="Arial" w:hAnsi="Arial" w:cs="Arial"/>
          <w:spacing w:val="-2"/>
          <w:sz w:val="24"/>
          <w:szCs w:val="24"/>
        </w:rPr>
        <w:t>biológica,</w:t>
      </w:r>
      <w:r w:rsidRPr="00B95B1F">
        <w:rPr>
          <w:rFonts w:ascii="Arial" w:hAnsi="Arial" w:cs="Arial"/>
          <w:spacing w:val="-15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psicológica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e</w:t>
      </w:r>
      <w:r w:rsidRPr="00B95B1F">
        <w:rPr>
          <w:rFonts w:ascii="Arial" w:hAnsi="Arial" w:cs="Arial"/>
          <w:spacing w:val="-11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social</w:t>
      </w:r>
      <w:r w:rsidRPr="00B95B1F">
        <w:rPr>
          <w:rFonts w:ascii="Arial" w:hAnsi="Arial" w:cs="Arial"/>
          <w:spacing w:val="-6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lastRenderedPageBreak/>
        <w:t>de um</w:t>
      </w:r>
      <w:r w:rsidRPr="00B95B1F">
        <w:rPr>
          <w:rFonts w:ascii="Arial" w:hAnsi="Arial" w:cs="Arial"/>
          <w:spacing w:val="-3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indivíduo.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Possibilita</w:t>
      </w:r>
      <w:r w:rsidRPr="00B95B1F">
        <w:rPr>
          <w:rFonts w:ascii="Arial" w:hAnsi="Arial" w:cs="Arial"/>
          <w:spacing w:val="-11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prevenir</w:t>
      </w:r>
      <w:r w:rsidRPr="00B95B1F">
        <w:rPr>
          <w:rFonts w:ascii="Arial" w:hAnsi="Arial" w:cs="Arial"/>
          <w:spacing w:val="-12"/>
          <w:sz w:val="24"/>
          <w:szCs w:val="24"/>
        </w:rPr>
        <w:t xml:space="preserve"> </w:t>
      </w:r>
      <w:r w:rsidRPr="00B95B1F">
        <w:rPr>
          <w:rFonts w:ascii="Arial" w:hAnsi="Arial" w:cs="Arial"/>
          <w:spacing w:val="-2"/>
          <w:sz w:val="24"/>
          <w:szCs w:val="24"/>
        </w:rPr>
        <w:t>incapacidades,</w:t>
      </w:r>
      <w:r>
        <w:rPr>
          <w:rFonts w:ascii="Arial" w:hAnsi="Arial" w:cs="Arial"/>
          <w:spacing w:val="-2"/>
          <w:sz w:val="24"/>
          <w:szCs w:val="24"/>
        </w:rPr>
        <w:t xml:space="preserve"> quando ocorre a redução ou falta de capacidade de realizar uma atividade num padrão normal para o ser humano (atividade de vida diária e participação social), com a criação de uma política que vise potencializar a funcionalidade dos indivíduos, diminuindo suas limitações e evitando a restrição de sua participação social, principalmente no que tange as estruturas públicas de saúde, favorecendo </w:t>
      </w:r>
      <w:r w:rsidR="006134C4">
        <w:rPr>
          <w:rFonts w:ascii="Arial" w:hAnsi="Arial" w:cs="Arial"/>
          <w:spacing w:val="-2"/>
          <w:sz w:val="24"/>
          <w:szCs w:val="24"/>
        </w:rPr>
        <w:t>a discussão ampliada de Saúde, possibilitando acesso a todos direitos sociais.</w:t>
      </w:r>
    </w:p>
    <w:p w14:paraId="2B432FD1" w14:textId="77777777" w:rsidR="00B95B1F" w:rsidRPr="00B95B1F" w:rsidRDefault="00B95B1F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95B1F">
        <w:rPr>
          <w:rFonts w:ascii="Arial" w:hAnsi="Arial" w:cs="Arial"/>
          <w:sz w:val="24"/>
          <w:szCs w:val="24"/>
        </w:rPr>
        <w:t>Apesar da constatação de fatos como os grandes investimentos com média</w:t>
      </w:r>
      <w:r w:rsidRPr="00B95B1F">
        <w:rPr>
          <w:rFonts w:ascii="Arial" w:hAnsi="Arial" w:cs="Arial"/>
          <w:spacing w:val="-1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</w:t>
      </w:r>
      <w:r w:rsidRPr="00B95B1F">
        <w:rPr>
          <w:rFonts w:ascii="Arial" w:hAnsi="Arial" w:cs="Arial"/>
          <w:spacing w:val="-1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alta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complexidade</w:t>
      </w:r>
      <w:r w:rsidRPr="00B95B1F">
        <w:rPr>
          <w:rFonts w:ascii="Arial" w:hAnsi="Arial" w:cs="Arial"/>
          <w:spacing w:val="-1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na</w:t>
      </w:r>
      <w:r w:rsidRPr="00B95B1F">
        <w:rPr>
          <w:rFonts w:ascii="Arial" w:hAnsi="Arial" w:cs="Arial"/>
          <w:spacing w:val="-1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saúde,</w:t>
      </w:r>
      <w:r w:rsidRPr="00B95B1F">
        <w:rPr>
          <w:rFonts w:ascii="Arial" w:hAnsi="Arial" w:cs="Arial"/>
          <w:spacing w:val="-1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auxílio-doença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</w:t>
      </w:r>
      <w:r w:rsidRPr="00B95B1F">
        <w:rPr>
          <w:rFonts w:ascii="Arial" w:hAnsi="Arial" w:cs="Arial"/>
          <w:spacing w:val="-1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aposentadorias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precoces, esses gastos poderiam ser evitados, nota-se uma ausência de ações específicas, intersetoriais e corretamente planejadas, cuja implementação depende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ações</w:t>
      </w:r>
      <w:r w:rsidRPr="00B95B1F">
        <w:rPr>
          <w:rFonts w:ascii="Arial" w:hAnsi="Arial" w:cs="Arial"/>
          <w:spacing w:val="-15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no</w:t>
      </w:r>
      <w:r w:rsidRPr="00B95B1F">
        <w:rPr>
          <w:rFonts w:ascii="Arial" w:hAnsi="Arial" w:cs="Arial"/>
          <w:spacing w:val="-9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campo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político-administrativo</w:t>
      </w:r>
      <w:r w:rsidRPr="00B95B1F">
        <w:rPr>
          <w:rFonts w:ascii="Arial" w:hAnsi="Arial" w:cs="Arial"/>
          <w:spacing w:val="-7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e</w:t>
      </w:r>
      <w:r w:rsidRPr="00B95B1F">
        <w:rPr>
          <w:rFonts w:ascii="Arial" w:hAnsi="Arial" w:cs="Arial"/>
          <w:spacing w:val="-1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mudança</w:t>
      </w:r>
      <w:r w:rsidRPr="00B95B1F">
        <w:rPr>
          <w:rFonts w:ascii="Arial" w:hAnsi="Arial" w:cs="Arial"/>
          <w:spacing w:val="-13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de</w:t>
      </w:r>
      <w:r w:rsidRPr="00B95B1F">
        <w:rPr>
          <w:rFonts w:ascii="Arial" w:hAnsi="Arial" w:cs="Arial"/>
          <w:spacing w:val="-14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paradigma</w:t>
      </w:r>
      <w:r w:rsidRPr="00B95B1F">
        <w:rPr>
          <w:rFonts w:ascii="Arial" w:hAnsi="Arial" w:cs="Arial"/>
          <w:spacing w:val="-12"/>
          <w:sz w:val="24"/>
          <w:szCs w:val="24"/>
        </w:rPr>
        <w:t xml:space="preserve"> </w:t>
      </w:r>
      <w:r w:rsidRPr="00B95B1F">
        <w:rPr>
          <w:rFonts w:ascii="Arial" w:hAnsi="Arial" w:cs="Arial"/>
          <w:sz w:val="24"/>
          <w:szCs w:val="24"/>
        </w:rPr>
        <w:t>no que tange ao foco ampliado na etiologia de todos esses problemas de saúde.</w:t>
      </w:r>
    </w:p>
    <w:p w14:paraId="76A7F7A0" w14:textId="58540B52" w:rsidR="00521CD0" w:rsidRPr="007467E6" w:rsidRDefault="0010757C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467E6">
        <w:rPr>
          <w:rFonts w:ascii="Arial" w:hAnsi="Arial" w:cs="Arial"/>
          <w:sz w:val="24"/>
          <w:szCs w:val="24"/>
        </w:rPr>
        <w:t>Por estas razões, solicitamos a aprovação do presente Projeto de Lei</w:t>
      </w:r>
      <w:r w:rsidR="00521CD0" w:rsidRPr="007467E6">
        <w:rPr>
          <w:rFonts w:ascii="Arial" w:hAnsi="Arial" w:cs="Arial"/>
          <w:sz w:val="24"/>
          <w:szCs w:val="24"/>
        </w:rPr>
        <w:t>.</w:t>
      </w:r>
    </w:p>
    <w:p w14:paraId="50A6184C" w14:textId="77777777" w:rsidR="00B2614A" w:rsidRPr="007467E6" w:rsidRDefault="00B2614A" w:rsidP="00B2614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467E6">
        <w:rPr>
          <w:rFonts w:ascii="Arial" w:hAnsi="Arial" w:cs="Arial"/>
          <w:sz w:val="24"/>
          <w:szCs w:val="24"/>
        </w:rPr>
        <w:t>Sala das Sessões Cleonilço Salmento, em 02 de fevereiro de 2024.</w:t>
      </w:r>
    </w:p>
    <w:p w14:paraId="0EFF038A" w14:textId="77777777" w:rsidR="00B2614A" w:rsidRPr="007467E6" w:rsidRDefault="00B2614A" w:rsidP="00B2614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8377622" w14:textId="77777777" w:rsidR="00B2614A" w:rsidRPr="007467E6" w:rsidRDefault="00B2614A" w:rsidP="00B2614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2BBEE9D" w14:textId="77777777" w:rsidR="00B2614A" w:rsidRPr="007467E6" w:rsidRDefault="00B2614A" w:rsidP="00B2614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>Ver. Rozeno da Silva Melo/PSD</w:t>
      </w:r>
    </w:p>
    <w:p w14:paraId="6499CE2D" w14:textId="6EBDC4F7" w:rsidR="00A06587" w:rsidRPr="007467E6" w:rsidRDefault="00B2614A" w:rsidP="00B2614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  <w:r w:rsidRPr="007467E6">
        <w:rPr>
          <w:rFonts w:ascii="Arial" w:hAnsi="Arial" w:cs="Arial"/>
          <w:b/>
          <w:sz w:val="24"/>
          <w:szCs w:val="24"/>
        </w:rPr>
        <w:t>Proponente</w:t>
      </w:r>
    </w:p>
    <w:sectPr w:rsidR="00A06587" w:rsidRPr="007467E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2B2CD" w14:textId="77777777" w:rsidR="00B142C6" w:rsidRDefault="00B142C6" w:rsidP="008B1D5A">
      <w:r>
        <w:separator/>
      </w:r>
    </w:p>
  </w:endnote>
  <w:endnote w:type="continuationSeparator" w:id="0">
    <w:p w14:paraId="5CEA8A1F" w14:textId="77777777" w:rsidR="00B142C6" w:rsidRDefault="00B142C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ABCF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13307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8EE92" w14:textId="77777777" w:rsidR="00B142C6" w:rsidRDefault="00B142C6" w:rsidP="008B1D5A">
      <w:r>
        <w:separator/>
      </w:r>
    </w:p>
  </w:footnote>
  <w:footnote w:type="continuationSeparator" w:id="0">
    <w:p w14:paraId="12F84DA6" w14:textId="77777777" w:rsidR="00B142C6" w:rsidRDefault="00B142C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F550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CEF0C5B" wp14:editId="79B9F03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FBE79C9" w14:textId="77777777" w:rsidR="008B1D5A" w:rsidRDefault="008B1D5A" w:rsidP="008B1D5A">
    <w:pPr>
      <w:spacing w:line="230" w:lineRule="exact"/>
      <w:rPr>
        <w:sz w:val="24"/>
        <w:szCs w:val="24"/>
      </w:rPr>
    </w:pPr>
  </w:p>
  <w:p w14:paraId="2952F85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F0E507C" w14:textId="77777777" w:rsidR="008B1D5A" w:rsidRDefault="008B1D5A" w:rsidP="008B1D5A">
    <w:pPr>
      <w:spacing w:line="2" w:lineRule="exact"/>
      <w:rPr>
        <w:sz w:val="24"/>
        <w:szCs w:val="24"/>
      </w:rPr>
    </w:pPr>
  </w:p>
  <w:p w14:paraId="1332A34E" w14:textId="77777777" w:rsidR="008B1D5A" w:rsidRDefault="008B1D5A" w:rsidP="008B1D5A">
    <w:pPr>
      <w:jc w:val="center"/>
      <w:rPr>
        <w:sz w:val="20"/>
        <w:szCs w:val="20"/>
      </w:rPr>
    </w:pPr>
  </w:p>
  <w:p w14:paraId="18AF9D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34AAD7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8ABA79" w14:textId="77777777" w:rsidR="008B1D5A" w:rsidRDefault="008B1D5A" w:rsidP="008B1D5A">
    <w:pPr>
      <w:spacing w:line="200" w:lineRule="exact"/>
      <w:rPr>
        <w:sz w:val="24"/>
        <w:szCs w:val="24"/>
      </w:rPr>
    </w:pPr>
  </w:p>
  <w:p w14:paraId="4C2068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D40B927" wp14:editId="670C0B4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57FD0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239F4F82"/>
    <w:multiLevelType w:val="hybridMultilevel"/>
    <w:tmpl w:val="48C63190"/>
    <w:lvl w:ilvl="0" w:tplc="96B8A6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2496814"/>
    <w:multiLevelType w:val="hybridMultilevel"/>
    <w:tmpl w:val="BBAADC18"/>
    <w:lvl w:ilvl="0" w:tplc="E8E67E90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C72BE"/>
    <w:rsid w:val="000C7627"/>
    <w:rsid w:val="000D4BFA"/>
    <w:rsid w:val="000D73C2"/>
    <w:rsid w:val="000F23AB"/>
    <w:rsid w:val="0010757C"/>
    <w:rsid w:val="00140F96"/>
    <w:rsid w:val="00184DA5"/>
    <w:rsid w:val="001D061A"/>
    <w:rsid w:val="001D3645"/>
    <w:rsid w:val="001D5100"/>
    <w:rsid w:val="0023629D"/>
    <w:rsid w:val="00264FB1"/>
    <w:rsid w:val="00375FDC"/>
    <w:rsid w:val="003A281E"/>
    <w:rsid w:val="003B3518"/>
    <w:rsid w:val="003F5485"/>
    <w:rsid w:val="0041169B"/>
    <w:rsid w:val="004345A4"/>
    <w:rsid w:val="00452C1C"/>
    <w:rsid w:val="004D52E3"/>
    <w:rsid w:val="005073F1"/>
    <w:rsid w:val="00516663"/>
    <w:rsid w:val="00521CD0"/>
    <w:rsid w:val="00542A90"/>
    <w:rsid w:val="006134C4"/>
    <w:rsid w:val="00637067"/>
    <w:rsid w:val="00672B44"/>
    <w:rsid w:val="00702124"/>
    <w:rsid w:val="00724FB9"/>
    <w:rsid w:val="007467E6"/>
    <w:rsid w:val="00753FBB"/>
    <w:rsid w:val="007C3192"/>
    <w:rsid w:val="007D0393"/>
    <w:rsid w:val="007E75D9"/>
    <w:rsid w:val="00850134"/>
    <w:rsid w:val="00850E37"/>
    <w:rsid w:val="008B1D5A"/>
    <w:rsid w:val="008F4B7D"/>
    <w:rsid w:val="00923DC5"/>
    <w:rsid w:val="00945D4D"/>
    <w:rsid w:val="009900B9"/>
    <w:rsid w:val="009A440A"/>
    <w:rsid w:val="009E6792"/>
    <w:rsid w:val="00A025DF"/>
    <w:rsid w:val="00A06587"/>
    <w:rsid w:val="00A22556"/>
    <w:rsid w:val="00A53AEF"/>
    <w:rsid w:val="00A57C5B"/>
    <w:rsid w:val="00B142C6"/>
    <w:rsid w:val="00B21C82"/>
    <w:rsid w:val="00B23934"/>
    <w:rsid w:val="00B2614A"/>
    <w:rsid w:val="00B46FE8"/>
    <w:rsid w:val="00B95B1F"/>
    <w:rsid w:val="00BA0850"/>
    <w:rsid w:val="00BE148C"/>
    <w:rsid w:val="00C23391"/>
    <w:rsid w:val="00C23C98"/>
    <w:rsid w:val="00CE6DFF"/>
    <w:rsid w:val="00CF693C"/>
    <w:rsid w:val="00D01724"/>
    <w:rsid w:val="00D2361F"/>
    <w:rsid w:val="00D73891"/>
    <w:rsid w:val="00D74307"/>
    <w:rsid w:val="00D84D62"/>
    <w:rsid w:val="00D931AB"/>
    <w:rsid w:val="00DB5F8A"/>
    <w:rsid w:val="00DC0E0C"/>
    <w:rsid w:val="00EA5E73"/>
    <w:rsid w:val="00ED3BA6"/>
    <w:rsid w:val="00F17AFB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7A65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7E75D9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E75D9"/>
    <w:rPr>
      <w:rFonts w:ascii="Arial MT" w:eastAsia="Arial MT" w:hAnsi="Arial MT" w:cs="Arial MT"/>
      <w:sz w:val="24"/>
      <w:szCs w:val="24"/>
      <w:lang w:val="pt-PT" w:eastAsia="en-US"/>
    </w:rPr>
  </w:style>
  <w:style w:type="paragraph" w:styleId="SemEspaamento">
    <w:name w:val="No Spacing"/>
    <w:uiPriority w:val="1"/>
    <w:qFormat/>
    <w:rsid w:val="007E7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826</Words>
  <Characters>4464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2023-05-22T14:46:00Z</cp:lastPrinted>
  <dcterms:created xsi:type="dcterms:W3CDTF">2024-02-02T14:38:00Z</dcterms:created>
  <dcterms:modified xsi:type="dcterms:W3CDTF">2024-02-02T14:38:00Z</dcterms:modified>
</cp:coreProperties>
</file>