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499" w:rsidRPr="00775125" w:rsidRDefault="00DF5499" w:rsidP="00DF5499">
      <w:pPr>
        <w:pStyle w:val="Ttulo1"/>
        <w:spacing w:line="276" w:lineRule="auto"/>
        <w:jc w:val="center"/>
        <w:rPr>
          <w:rFonts w:ascii="Bookman Old Style" w:hAnsi="Bookman Old Style" w:cs="Courier New"/>
          <w:b/>
          <w:color w:val="auto"/>
          <w:sz w:val="20"/>
          <w:szCs w:val="20"/>
        </w:rPr>
      </w:pPr>
      <w:r w:rsidRPr="00775125">
        <w:rPr>
          <w:rFonts w:ascii="Bookman Old Style" w:hAnsi="Bookman Old Style" w:cs="Courier New"/>
          <w:b/>
          <w:color w:val="auto"/>
          <w:sz w:val="20"/>
          <w:szCs w:val="20"/>
        </w:rPr>
        <w:t>PROJETO DE LEI COMPLEMENTAR N.</w:t>
      </w:r>
      <w:r w:rsidR="00BE4042">
        <w:rPr>
          <w:rFonts w:ascii="Bookman Old Style" w:hAnsi="Bookman Old Style" w:cs="Courier New"/>
          <w:b/>
          <w:color w:val="auto"/>
          <w:sz w:val="20"/>
          <w:szCs w:val="20"/>
        </w:rPr>
        <w:t xml:space="preserve"> 03</w:t>
      </w:r>
      <w:bookmarkStart w:id="0" w:name="_GoBack"/>
      <w:bookmarkEnd w:id="0"/>
      <w:r w:rsidR="00BE4042">
        <w:rPr>
          <w:rFonts w:ascii="Bookman Old Style" w:hAnsi="Bookman Old Style" w:cs="Courier New"/>
          <w:b/>
          <w:color w:val="auto"/>
          <w:sz w:val="20"/>
          <w:szCs w:val="20"/>
        </w:rPr>
        <w:t xml:space="preserve"> </w:t>
      </w:r>
      <w:r w:rsidRPr="00775125">
        <w:rPr>
          <w:rFonts w:ascii="Bookman Old Style" w:hAnsi="Bookman Old Style" w:cs="Courier New"/>
          <w:b/>
          <w:color w:val="auto"/>
          <w:sz w:val="20"/>
          <w:szCs w:val="20"/>
        </w:rPr>
        <w:t>DE 1</w:t>
      </w:r>
      <w:r w:rsidR="00320D8A">
        <w:rPr>
          <w:rFonts w:ascii="Bookman Old Style" w:hAnsi="Bookman Old Style" w:cs="Courier New"/>
          <w:b/>
          <w:color w:val="auto"/>
          <w:sz w:val="20"/>
          <w:szCs w:val="20"/>
        </w:rPr>
        <w:t>3</w:t>
      </w:r>
      <w:r w:rsidRPr="00775125">
        <w:rPr>
          <w:rFonts w:ascii="Bookman Old Style" w:hAnsi="Bookman Old Style" w:cs="Courier New"/>
          <w:b/>
          <w:color w:val="auto"/>
          <w:sz w:val="20"/>
          <w:szCs w:val="20"/>
        </w:rPr>
        <w:t xml:space="preserve"> DE FEVEREIRO DE 202</w:t>
      </w:r>
      <w:r w:rsidR="00320D8A">
        <w:rPr>
          <w:rFonts w:ascii="Bookman Old Style" w:hAnsi="Bookman Old Style" w:cs="Courier New"/>
          <w:b/>
          <w:color w:val="auto"/>
          <w:sz w:val="20"/>
          <w:szCs w:val="20"/>
        </w:rPr>
        <w:t>5.</w:t>
      </w:r>
    </w:p>
    <w:p w:rsidR="00F12125" w:rsidRPr="00775125" w:rsidRDefault="00F12125" w:rsidP="00F12125">
      <w:pPr>
        <w:ind w:firstLine="708"/>
        <w:jc w:val="center"/>
        <w:rPr>
          <w:rFonts w:ascii="Bookman Old Style" w:hAnsi="Bookman Old Style" w:cs="Courier New"/>
          <w:b/>
          <w:sz w:val="20"/>
        </w:rPr>
      </w:pPr>
    </w:p>
    <w:p w:rsidR="00F12125" w:rsidRPr="00775125" w:rsidRDefault="00F12125" w:rsidP="00F12125">
      <w:pPr>
        <w:ind w:firstLine="708"/>
        <w:jc w:val="center"/>
        <w:rPr>
          <w:rFonts w:ascii="Bookman Old Style" w:hAnsi="Bookman Old Style" w:cs="Courier New"/>
          <w:b/>
          <w:sz w:val="20"/>
        </w:rPr>
      </w:pPr>
    </w:p>
    <w:p w:rsidR="00F12125" w:rsidRPr="00775125" w:rsidRDefault="00F12125" w:rsidP="00F12125">
      <w:pPr>
        <w:jc w:val="both"/>
        <w:rPr>
          <w:rFonts w:ascii="Bookman Old Style" w:hAnsi="Bookman Old Style" w:cs="Courier New"/>
          <w:b/>
          <w:sz w:val="20"/>
        </w:rPr>
      </w:pPr>
      <w:r w:rsidRPr="00775125">
        <w:rPr>
          <w:rFonts w:ascii="Bookman Old Style" w:hAnsi="Bookman Old Style" w:cs="Courier New"/>
          <w:b/>
          <w:sz w:val="20"/>
        </w:rPr>
        <w:t xml:space="preserve">DISPÕE SOBRE </w:t>
      </w:r>
      <w:r w:rsidR="00564E8E">
        <w:rPr>
          <w:rFonts w:ascii="Bookman Old Style" w:hAnsi="Bookman Old Style" w:cs="Courier New"/>
          <w:b/>
          <w:sz w:val="20"/>
        </w:rPr>
        <w:t>CORREÇÃO DA TABELA D</w:t>
      </w:r>
      <w:r w:rsidR="00485F71">
        <w:rPr>
          <w:rFonts w:ascii="Bookman Old Style" w:hAnsi="Bookman Old Style" w:cs="Courier New"/>
          <w:b/>
          <w:sz w:val="20"/>
        </w:rPr>
        <w:t>O</w:t>
      </w:r>
      <w:r w:rsidR="00564E8E">
        <w:rPr>
          <w:rFonts w:ascii="Bookman Old Style" w:hAnsi="Bookman Old Style" w:cs="Courier New"/>
          <w:b/>
          <w:sz w:val="20"/>
        </w:rPr>
        <w:t xml:space="preserve"> MAGISTÉRIO</w:t>
      </w:r>
      <w:r w:rsidRPr="00775125">
        <w:rPr>
          <w:rFonts w:ascii="Bookman Old Style" w:hAnsi="Bookman Old Style" w:cs="Courier New"/>
          <w:b/>
          <w:sz w:val="20"/>
        </w:rPr>
        <w:t xml:space="preserve"> A TÍTULO DE</w:t>
      </w:r>
      <w:r w:rsidR="00564E8E">
        <w:rPr>
          <w:rFonts w:ascii="Bookman Old Style" w:hAnsi="Bookman Old Style" w:cs="Courier New"/>
          <w:b/>
          <w:sz w:val="20"/>
        </w:rPr>
        <w:t xml:space="preserve"> REMUNERÇÃO</w:t>
      </w:r>
      <w:r w:rsidRPr="00775125">
        <w:rPr>
          <w:rFonts w:ascii="Bookman Old Style" w:hAnsi="Bookman Old Style" w:cs="Courier New"/>
          <w:b/>
          <w:sz w:val="20"/>
        </w:rPr>
        <w:t xml:space="preserve"> SALARIAL ANUAL DOS SERVIDORES PÚBLICOS MUNICIPAIS NOS TERMOS DA CONSTITUIÇÃO FEDERAL.</w:t>
      </w:r>
    </w:p>
    <w:p w:rsidR="00F12125" w:rsidRPr="00775125" w:rsidRDefault="00F12125" w:rsidP="00F12125">
      <w:pPr>
        <w:jc w:val="both"/>
        <w:rPr>
          <w:rFonts w:ascii="Bookman Old Style" w:hAnsi="Bookman Old Style" w:cs="Courier New"/>
          <w:b/>
          <w:sz w:val="20"/>
        </w:rPr>
      </w:pPr>
    </w:p>
    <w:p w:rsidR="00F12125" w:rsidRPr="00775125" w:rsidRDefault="00F12125" w:rsidP="00F12125">
      <w:pPr>
        <w:jc w:val="both"/>
        <w:rPr>
          <w:rFonts w:ascii="Bookman Old Style" w:hAnsi="Bookman Old Style" w:cs="Courier New"/>
          <w:b/>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Odécio Rodrigues da Silva</w:t>
      </w:r>
      <w:r w:rsidRPr="00775125">
        <w:rPr>
          <w:rFonts w:ascii="Bookman Old Style" w:hAnsi="Bookman Old Style" w:cs="Courier New"/>
          <w:sz w:val="20"/>
        </w:rPr>
        <w:t>, Prefeito do Município de Lourdes, Estado de São Paulo, usando das atribuições que lhe são conferidas por lei.</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sz w:val="20"/>
        </w:rPr>
        <w:t xml:space="preserve">Faz saber que a Câmara Municipal de Lourdes </w:t>
      </w:r>
      <w:r w:rsidR="00DF5499" w:rsidRPr="00775125">
        <w:rPr>
          <w:rFonts w:ascii="Bookman Old Style" w:hAnsi="Bookman Old Style" w:cs="Courier New"/>
          <w:sz w:val="20"/>
        </w:rPr>
        <w:t xml:space="preserve">aprova </w:t>
      </w:r>
      <w:r w:rsidRPr="00775125">
        <w:rPr>
          <w:rFonts w:ascii="Bookman Old Style" w:hAnsi="Bookman Old Style" w:cs="Courier New"/>
          <w:sz w:val="20"/>
        </w:rPr>
        <w:t>e ele sanciona e promulga a seguinte lei:</w:t>
      </w:r>
    </w:p>
    <w:p w:rsidR="00F12125" w:rsidRPr="00775125" w:rsidRDefault="00F12125" w:rsidP="00F12125">
      <w:pPr>
        <w:jc w:val="both"/>
        <w:rPr>
          <w:rFonts w:ascii="Bookman Old Style" w:hAnsi="Bookman Old Style" w:cs="Courier New"/>
          <w:sz w:val="20"/>
        </w:rPr>
      </w:pPr>
    </w:p>
    <w:p w:rsidR="00DF5499" w:rsidRPr="00775125" w:rsidRDefault="00F12125" w:rsidP="00DF5499">
      <w:pPr>
        <w:jc w:val="both"/>
        <w:rPr>
          <w:rFonts w:ascii="Bookman Old Style" w:hAnsi="Bookman Old Style"/>
          <w:sz w:val="20"/>
        </w:rPr>
      </w:pPr>
      <w:r w:rsidRPr="00775125">
        <w:rPr>
          <w:rFonts w:ascii="Bookman Old Style" w:hAnsi="Bookman Old Style" w:cs="Courier New"/>
          <w:b/>
          <w:sz w:val="20"/>
        </w:rPr>
        <w:t xml:space="preserve">Art. 1º </w:t>
      </w:r>
      <w:r w:rsidRPr="00775125">
        <w:rPr>
          <w:rFonts w:ascii="Bookman Old Style" w:hAnsi="Bookman Old Style" w:cs="Courier New"/>
          <w:sz w:val="20"/>
        </w:rPr>
        <w:t>- Fica autorizado a</w:t>
      </w:r>
      <w:r w:rsidR="00564E8E">
        <w:rPr>
          <w:rFonts w:ascii="Bookman Old Style" w:hAnsi="Bookman Old Style" w:cs="Courier New"/>
          <w:sz w:val="20"/>
        </w:rPr>
        <w:t xml:space="preserve"> correção</w:t>
      </w:r>
      <w:r w:rsidRPr="00775125">
        <w:rPr>
          <w:rFonts w:ascii="Bookman Old Style" w:hAnsi="Bookman Old Style" w:cs="Courier New"/>
          <w:sz w:val="20"/>
        </w:rPr>
        <w:t xml:space="preserve"> dos vencimentos dos servidores públicos municipais, </w:t>
      </w:r>
      <w:r w:rsidR="00564E8E">
        <w:rPr>
          <w:rFonts w:ascii="Bookman Old Style" w:hAnsi="Bookman Old Style" w:cs="Courier New"/>
          <w:sz w:val="20"/>
        </w:rPr>
        <w:t xml:space="preserve">conforme </w:t>
      </w:r>
      <w:r w:rsidR="0020459E">
        <w:rPr>
          <w:rFonts w:ascii="Bookman Old Style" w:hAnsi="Bookman Old Style" w:cs="Courier New"/>
          <w:sz w:val="20"/>
        </w:rPr>
        <w:t xml:space="preserve">abaixo </w:t>
      </w:r>
      <w:r w:rsidR="00564E8E">
        <w:rPr>
          <w:rFonts w:ascii="Bookman Old Style" w:hAnsi="Bookman Old Style" w:cs="Courier New"/>
          <w:sz w:val="20"/>
        </w:rPr>
        <w:t xml:space="preserve">tabela </w:t>
      </w:r>
      <w:r w:rsidR="00365BC1">
        <w:rPr>
          <w:rFonts w:ascii="Bookman Old Style" w:hAnsi="Bookman Old Style" w:cs="Courier New"/>
          <w:sz w:val="20"/>
        </w:rPr>
        <w:t>Anexo I</w:t>
      </w:r>
      <w:r w:rsidR="003A15BC">
        <w:rPr>
          <w:rFonts w:ascii="Bookman Old Style" w:hAnsi="Bookman Old Style" w:cs="Courier New"/>
          <w:sz w:val="20"/>
        </w:rPr>
        <w:t>, Tabela I e Tabela II</w:t>
      </w:r>
      <w:r w:rsidR="00564E8E">
        <w:rPr>
          <w:rFonts w:ascii="Bookman Old Style" w:hAnsi="Bookman Old Style" w:cs="Courier New"/>
          <w:sz w:val="20"/>
        </w:rPr>
        <w:t>.</w:t>
      </w:r>
    </w:p>
    <w:p w:rsidR="00F12125" w:rsidRPr="00775125" w:rsidRDefault="00F12125" w:rsidP="00F12125">
      <w:pPr>
        <w:jc w:val="both"/>
        <w:rPr>
          <w:rFonts w:ascii="Bookman Old Style" w:hAnsi="Bookman Old Style" w:cs="Courier New"/>
          <w:strike/>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2º -</w:t>
      </w:r>
      <w:r w:rsidRPr="00775125">
        <w:rPr>
          <w:rFonts w:ascii="Bookman Old Style" w:hAnsi="Bookman Old Style" w:cs="Courier New"/>
          <w:sz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de Responsabilidade Fiscal Lei Complementar nº 101, de 04.05.2000), suplementadas se necessário.</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3º -</w:t>
      </w:r>
      <w:r w:rsidRPr="00775125">
        <w:rPr>
          <w:rFonts w:ascii="Bookman Old Style" w:hAnsi="Bookman Old Style" w:cs="Courier New"/>
          <w:sz w:val="20"/>
        </w:rPr>
        <w:t xml:space="preserve"> Revogam-se as disposições em contrário.</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4º -</w:t>
      </w:r>
      <w:r w:rsidRPr="00775125">
        <w:rPr>
          <w:rFonts w:ascii="Bookman Old Style" w:hAnsi="Bookman Old Style" w:cs="Courier New"/>
          <w:sz w:val="20"/>
        </w:rPr>
        <w:t xml:space="preserve"> Lei entra em vigor na data de sua publicação, retroagindo seus efeitos </w:t>
      </w:r>
      <w:r w:rsidR="00564E8E">
        <w:rPr>
          <w:rFonts w:ascii="Bookman Old Style" w:hAnsi="Bookman Old Style" w:cs="Courier New"/>
          <w:sz w:val="20"/>
        </w:rPr>
        <w:t>em contrario</w:t>
      </w:r>
    </w:p>
    <w:p w:rsidR="00DF5499" w:rsidRPr="00775125" w:rsidRDefault="00DF5499" w:rsidP="00DF5499">
      <w:pPr>
        <w:pStyle w:val="TextosemFormatao"/>
        <w:widowControl w:val="0"/>
        <w:spacing w:line="276" w:lineRule="auto"/>
        <w:ind w:firstLine="708"/>
        <w:jc w:val="both"/>
        <w:rPr>
          <w:rFonts w:ascii="Bookman Old Style" w:hAnsi="Bookman Old Style" w:cs="Courier New"/>
          <w:sz w:val="20"/>
          <w:szCs w:val="20"/>
        </w:rPr>
      </w:pPr>
    </w:p>
    <w:p w:rsidR="00564E8E" w:rsidRDefault="00564E8E" w:rsidP="00DF5499">
      <w:pPr>
        <w:jc w:val="center"/>
        <w:rPr>
          <w:rFonts w:ascii="Bookman Old Style" w:hAnsi="Bookman Old Style" w:cs="Courier New"/>
          <w:color w:val="000000" w:themeColor="text1"/>
          <w:sz w:val="20"/>
        </w:rPr>
      </w:pPr>
    </w:p>
    <w:p w:rsidR="00DF5499" w:rsidRPr="00775125" w:rsidRDefault="00DF5499" w:rsidP="00DF5499">
      <w:pPr>
        <w:jc w:val="center"/>
        <w:rPr>
          <w:rFonts w:ascii="Bookman Old Style" w:hAnsi="Bookman Old Style" w:cs="Courier New"/>
          <w:color w:val="000000" w:themeColor="text1"/>
          <w:sz w:val="20"/>
        </w:rPr>
      </w:pPr>
      <w:r w:rsidRPr="00775125">
        <w:rPr>
          <w:rFonts w:ascii="Bookman Old Style" w:hAnsi="Bookman Old Style" w:cs="Courier New"/>
          <w:color w:val="000000" w:themeColor="text1"/>
          <w:sz w:val="20"/>
        </w:rPr>
        <w:t>Município de Lourdes, 1</w:t>
      </w:r>
      <w:r w:rsidR="00320D8A">
        <w:rPr>
          <w:rFonts w:ascii="Bookman Old Style" w:hAnsi="Bookman Old Style" w:cs="Courier New"/>
          <w:color w:val="000000" w:themeColor="text1"/>
          <w:sz w:val="20"/>
        </w:rPr>
        <w:t>3</w:t>
      </w:r>
      <w:r w:rsidRPr="00775125">
        <w:rPr>
          <w:rFonts w:ascii="Bookman Old Style" w:hAnsi="Bookman Old Style" w:cs="Courier New"/>
          <w:color w:val="000000" w:themeColor="text1"/>
          <w:sz w:val="20"/>
        </w:rPr>
        <w:t xml:space="preserve"> de </w:t>
      </w:r>
      <w:r w:rsidR="00564E8E">
        <w:rPr>
          <w:rFonts w:ascii="Bookman Old Style" w:hAnsi="Bookman Old Style" w:cs="Courier New"/>
          <w:color w:val="000000" w:themeColor="text1"/>
          <w:sz w:val="20"/>
        </w:rPr>
        <w:t>ma</w:t>
      </w:r>
      <w:r w:rsidRPr="00775125">
        <w:rPr>
          <w:rFonts w:ascii="Bookman Old Style" w:hAnsi="Bookman Old Style" w:cs="Courier New"/>
          <w:color w:val="000000" w:themeColor="text1"/>
          <w:sz w:val="20"/>
        </w:rPr>
        <w:t>r</w:t>
      </w:r>
      <w:r w:rsidR="00564E8E">
        <w:rPr>
          <w:rFonts w:ascii="Bookman Old Style" w:hAnsi="Bookman Old Style" w:cs="Courier New"/>
          <w:color w:val="000000" w:themeColor="text1"/>
          <w:sz w:val="20"/>
        </w:rPr>
        <w:t>ç</w:t>
      </w:r>
      <w:r w:rsidRPr="00775125">
        <w:rPr>
          <w:rFonts w:ascii="Bookman Old Style" w:hAnsi="Bookman Old Style" w:cs="Courier New"/>
          <w:color w:val="000000" w:themeColor="text1"/>
          <w:sz w:val="20"/>
        </w:rPr>
        <w:t>o de 202</w:t>
      </w:r>
      <w:r w:rsidR="00320D8A">
        <w:rPr>
          <w:rFonts w:ascii="Bookman Old Style" w:hAnsi="Bookman Old Style" w:cs="Courier New"/>
          <w:color w:val="000000" w:themeColor="text1"/>
          <w:sz w:val="20"/>
        </w:rPr>
        <w:t>5</w:t>
      </w:r>
      <w:r w:rsidRPr="00775125">
        <w:rPr>
          <w:rFonts w:ascii="Bookman Old Style" w:hAnsi="Bookman Old Style" w:cs="Courier New"/>
          <w:color w:val="000000" w:themeColor="text1"/>
          <w:sz w:val="20"/>
        </w:rPr>
        <w:t>.</w:t>
      </w:r>
    </w:p>
    <w:p w:rsidR="00DF5499" w:rsidRPr="00775125" w:rsidRDefault="00DF5499" w:rsidP="00DF5499">
      <w:pPr>
        <w:jc w:val="center"/>
        <w:rPr>
          <w:rFonts w:ascii="Bookman Old Style" w:hAnsi="Bookman Old Style" w:cs="Courier New"/>
          <w:color w:val="000000" w:themeColor="text1"/>
          <w:sz w:val="20"/>
        </w:rPr>
      </w:pPr>
    </w:p>
    <w:p w:rsidR="00DF5499" w:rsidRPr="00775125" w:rsidRDefault="00DF5499" w:rsidP="00DF5499">
      <w:pPr>
        <w:rPr>
          <w:rFonts w:ascii="Bookman Old Style" w:hAnsi="Bookman Old Style" w:cs="Courier New"/>
          <w:color w:val="000000" w:themeColor="text1"/>
          <w:sz w:val="20"/>
          <w:u w:val="single"/>
        </w:rPr>
      </w:pPr>
      <w:r w:rsidRPr="00775125">
        <w:rPr>
          <w:rFonts w:ascii="Bookman Old Style" w:hAnsi="Bookman Old Style"/>
          <w:noProof/>
          <w:sz w:val="20"/>
        </w:rPr>
        <w:drawing>
          <wp:anchor distT="0" distB="0" distL="114300" distR="114300" simplePos="0" relativeHeight="251659264" behindDoc="1" locked="0" layoutInCell="1" allowOverlap="1" wp14:anchorId="0BFB05D6" wp14:editId="381B9997">
            <wp:simplePos x="0" y="0"/>
            <wp:positionH relativeFrom="column">
              <wp:posOffset>2705101</wp:posOffset>
            </wp:positionH>
            <wp:positionV relativeFrom="paragraph">
              <wp:posOffset>101444</wp:posOffset>
            </wp:positionV>
            <wp:extent cx="1371600" cy="687226"/>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0669" cy="691770"/>
                    </a:xfrm>
                    <a:prstGeom prst="rect">
                      <a:avLst/>
                    </a:prstGeom>
                  </pic:spPr>
                </pic:pic>
              </a:graphicData>
            </a:graphic>
            <wp14:sizeRelH relativeFrom="margin">
              <wp14:pctWidth>0</wp14:pctWidth>
            </wp14:sizeRelH>
            <wp14:sizeRelV relativeFrom="margin">
              <wp14:pctHeight>0</wp14:pctHeight>
            </wp14:sizeRelV>
          </wp:anchor>
        </w:drawing>
      </w:r>
    </w:p>
    <w:p w:rsidR="00DF5499" w:rsidRPr="00775125" w:rsidRDefault="00DF5499" w:rsidP="00DF5499">
      <w:pPr>
        <w:rPr>
          <w:rFonts w:ascii="Bookman Old Style" w:hAnsi="Bookman Old Style" w:cs="Courier New"/>
          <w:color w:val="000000" w:themeColor="text1"/>
          <w:sz w:val="20"/>
        </w:rPr>
      </w:pPr>
    </w:p>
    <w:p w:rsidR="00DF5499" w:rsidRPr="00775125" w:rsidRDefault="00DF5499" w:rsidP="00DF5499">
      <w:pPr>
        <w:jc w:val="center"/>
        <w:rPr>
          <w:rFonts w:ascii="Bookman Old Style" w:hAnsi="Bookman Old Style" w:cs="Courier New"/>
          <w:color w:val="000000" w:themeColor="text1"/>
          <w:sz w:val="20"/>
          <w:u w:val="single"/>
        </w:rPr>
      </w:pPr>
    </w:p>
    <w:p w:rsidR="00DF5499" w:rsidRPr="00775125" w:rsidRDefault="00DF5499" w:rsidP="00DF5499">
      <w:pPr>
        <w:jc w:val="center"/>
        <w:rPr>
          <w:rFonts w:ascii="Bookman Old Style" w:hAnsi="Bookman Old Style" w:cs="Courier New"/>
          <w:sz w:val="20"/>
        </w:rPr>
      </w:pPr>
      <w:r w:rsidRPr="00775125">
        <w:rPr>
          <w:rFonts w:ascii="Bookman Old Style" w:hAnsi="Bookman Old Style" w:cs="Courier New"/>
          <w:sz w:val="20"/>
        </w:rPr>
        <w:t>Odécio Rodrigues da Silva</w:t>
      </w:r>
    </w:p>
    <w:p w:rsidR="00DF5499" w:rsidRPr="00775125" w:rsidRDefault="00DF5499" w:rsidP="00DF5499">
      <w:pPr>
        <w:jc w:val="center"/>
        <w:rPr>
          <w:rFonts w:ascii="Bookman Old Style" w:hAnsi="Bookman Old Style" w:cs="Courier New"/>
          <w:sz w:val="20"/>
        </w:rPr>
      </w:pPr>
      <w:r w:rsidRPr="00775125">
        <w:rPr>
          <w:rFonts w:ascii="Bookman Old Style" w:hAnsi="Bookman Old Style" w:cs="Courier New"/>
          <w:sz w:val="20"/>
        </w:rPr>
        <w:t>Prefeito</w:t>
      </w: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A5558F">
      <w:pPr>
        <w:rPr>
          <w:rFonts w:ascii="Bookman Old Style" w:hAnsi="Bookman Old Style"/>
          <w:sz w:val="20"/>
        </w:rPr>
      </w:pPr>
    </w:p>
    <w:p w:rsidR="00564E8E" w:rsidRDefault="00564E8E" w:rsidP="00A5558F">
      <w:pPr>
        <w:jc w:val="center"/>
        <w:rPr>
          <w:rFonts w:ascii="Bookman Old Style" w:hAnsi="Bookman Old Style"/>
          <w:b/>
          <w:sz w:val="20"/>
        </w:rPr>
      </w:pPr>
    </w:p>
    <w:p w:rsidR="00564E8E" w:rsidRDefault="00564E8E" w:rsidP="00564E8E">
      <w:pPr>
        <w:rPr>
          <w:rFonts w:ascii="Bookman Old Style" w:hAnsi="Bookman Old Style"/>
          <w:sz w:val="20"/>
        </w:rPr>
      </w:pPr>
    </w:p>
    <w:p w:rsidR="003A15BC" w:rsidRDefault="00792389" w:rsidP="003A15BC">
      <w:pPr>
        <w:jc w:val="center"/>
        <w:rPr>
          <w:rFonts w:ascii="Bookman Old Style" w:hAnsi="Bookman Old Style"/>
          <w:b/>
          <w:sz w:val="20"/>
        </w:rPr>
      </w:pPr>
      <w:r>
        <w:rPr>
          <w:rFonts w:ascii="Bookman Old Style" w:hAnsi="Bookman Old Style"/>
          <w:b/>
          <w:sz w:val="20"/>
        </w:rPr>
        <w:t>ANEXO I</w:t>
      </w:r>
    </w:p>
    <w:p w:rsidR="003A15BC" w:rsidRDefault="003A15BC" w:rsidP="003A15BC">
      <w:pPr>
        <w:jc w:val="center"/>
        <w:rPr>
          <w:rFonts w:ascii="Bookman Old Style" w:hAnsi="Bookman Old Style"/>
          <w:b/>
          <w:sz w:val="20"/>
        </w:rPr>
      </w:pPr>
    </w:p>
    <w:p w:rsidR="003A15BC" w:rsidRDefault="003A15BC" w:rsidP="003A15BC">
      <w:pPr>
        <w:jc w:val="center"/>
        <w:rPr>
          <w:rFonts w:ascii="Bookman Old Style" w:hAnsi="Bookman Old Style"/>
          <w:b/>
          <w:sz w:val="20"/>
        </w:rPr>
      </w:pP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5"/>
        <w:gridCol w:w="1520"/>
        <w:gridCol w:w="1141"/>
        <w:gridCol w:w="567"/>
        <w:gridCol w:w="925"/>
        <w:gridCol w:w="699"/>
        <w:gridCol w:w="1488"/>
        <w:gridCol w:w="850"/>
        <w:gridCol w:w="567"/>
        <w:gridCol w:w="982"/>
      </w:tblGrid>
      <w:tr w:rsidR="003A15BC" w:rsidRPr="006B4AA7" w:rsidTr="00710989">
        <w:trPr>
          <w:trHeight w:val="477"/>
          <w:jc w:val="center"/>
        </w:trPr>
        <w:tc>
          <w:tcPr>
            <w:tcW w:w="5038" w:type="dxa"/>
            <w:gridSpan w:val="5"/>
            <w:shd w:val="clear" w:color="000000" w:fill="FFFFFF"/>
            <w:noWrap/>
            <w:vAlign w:val="bottom"/>
          </w:tcPr>
          <w:p w:rsidR="003A15BC" w:rsidRPr="008D596F" w:rsidRDefault="003A15BC" w:rsidP="00710989">
            <w:pPr>
              <w:spacing w:line="276" w:lineRule="auto"/>
              <w:jc w:val="center"/>
              <w:rPr>
                <w:rFonts w:ascii="Bookman Old Style" w:hAnsi="Bookman Old Style" w:cs="Courier New"/>
                <w:b/>
                <w:color w:val="000000" w:themeColor="text1"/>
                <w:sz w:val="20"/>
              </w:rPr>
            </w:pPr>
            <w:r w:rsidRPr="008D596F">
              <w:rPr>
                <w:rFonts w:ascii="Bookman Old Style" w:hAnsi="Bookman Old Style" w:cs="Courier New"/>
                <w:b/>
                <w:color w:val="000000" w:themeColor="text1"/>
                <w:sz w:val="20"/>
              </w:rPr>
              <w:t>Situação Atual</w:t>
            </w:r>
          </w:p>
        </w:tc>
        <w:tc>
          <w:tcPr>
            <w:tcW w:w="4586" w:type="dxa"/>
            <w:gridSpan w:val="5"/>
            <w:shd w:val="clear" w:color="000000" w:fill="FFFFFF"/>
            <w:vAlign w:val="bottom"/>
          </w:tcPr>
          <w:p w:rsidR="003A15BC" w:rsidRPr="008D596F" w:rsidRDefault="003A15BC" w:rsidP="00710989">
            <w:pPr>
              <w:spacing w:line="276" w:lineRule="auto"/>
              <w:jc w:val="center"/>
              <w:rPr>
                <w:rFonts w:ascii="Bookman Old Style" w:hAnsi="Bookman Old Style" w:cs="Courier New"/>
                <w:b/>
                <w:color w:val="000000" w:themeColor="text1"/>
                <w:sz w:val="20"/>
              </w:rPr>
            </w:pPr>
            <w:r w:rsidRPr="008D596F">
              <w:rPr>
                <w:rFonts w:ascii="Bookman Old Style" w:hAnsi="Bookman Old Style" w:cs="Courier New"/>
                <w:b/>
                <w:color w:val="000000" w:themeColor="text1"/>
                <w:sz w:val="20"/>
              </w:rPr>
              <w:t>Situação Nova</w:t>
            </w:r>
          </w:p>
        </w:tc>
      </w:tr>
      <w:tr w:rsidR="003A15BC" w:rsidRPr="006B4AA7" w:rsidTr="00710989">
        <w:trPr>
          <w:trHeight w:val="470"/>
          <w:jc w:val="center"/>
        </w:trPr>
        <w:tc>
          <w:tcPr>
            <w:tcW w:w="885" w:type="dxa"/>
            <w:shd w:val="clear" w:color="000000" w:fill="FFFFFF"/>
            <w:noWrap/>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Quant</w:t>
            </w:r>
          </w:p>
        </w:tc>
        <w:tc>
          <w:tcPr>
            <w:tcW w:w="1520"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Cargo</w:t>
            </w:r>
          </w:p>
        </w:tc>
        <w:tc>
          <w:tcPr>
            <w:tcW w:w="1141"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Ref</w:t>
            </w:r>
            <w:r>
              <w:rPr>
                <w:rFonts w:ascii="Bookman Old Style" w:hAnsi="Bookman Old Style" w:cs="Courier New"/>
                <w:color w:val="000000" w:themeColor="text1"/>
                <w:sz w:val="18"/>
                <w:szCs w:val="18"/>
              </w:rPr>
              <w:t>.</w:t>
            </w:r>
          </w:p>
        </w:tc>
        <w:tc>
          <w:tcPr>
            <w:tcW w:w="567"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C/H</w:t>
            </w:r>
          </w:p>
        </w:tc>
        <w:tc>
          <w:tcPr>
            <w:tcW w:w="925"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 xml:space="preserve">Base </w:t>
            </w:r>
          </w:p>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Salarial</w:t>
            </w:r>
          </w:p>
        </w:tc>
        <w:tc>
          <w:tcPr>
            <w:tcW w:w="699"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Quant</w:t>
            </w:r>
          </w:p>
        </w:tc>
        <w:tc>
          <w:tcPr>
            <w:tcW w:w="1488"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Cargo</w:t>
            </w:r>
          </w:p>
        </w:tc>
        <w:tc>
          <w:tcPr>
            <w:tcW w:w="850"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Ref</w:t>
            </w:r>
            <w:r>
              <w:rPr>
                <w:rFonts w:ascii="Bookman Old Style" w:hAnsi="Bookman Old Style" w:cs="Courier New"/>
                <w:color w:val="000000" w:themeColor="text1"/>
                <w:sz w:val="18"/>
                <w:szCs w:val="18"/>
              </w:rPr>
              <w:t>.</w:t>
            </w:r>
          </w:p>
        </w:tc>
        <w:tc>
          <w:tcPr>
            <w:tcW w:w="567"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C/H</w:t>
            </w:r>
          </w:p>
        </w:tc>
        <w:tc>
          <w:tcPr>
            <w:tcW w:w="982" w:type="dxa"/>
            <w:shd w:val="clear" w:color="000000" w:fill="FFFFFF"/>
            <w:vAlign w:val="bottom"/>
          </w:tcPr>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 xml:space="preserve">Base </w:t>
            </w:r>
          </w:p>
          <w:p w:rsidR="003A15BC" w:rsidRPr="006B4AA7" w:rsidRDefault="003A15BC" w:rsidP="00710989">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Salarial</w:t>
            </w:r>
          </w:p>
        </w:tc>
      </w:tr>
      <w:tr w:rsidR="003A15BC" w:rsidRPr="006B4AA7" w:rsidTr="00710989">
        <w:trPr>
          <w:trHeight w:val="470"/>
          <w:jc w:val="center"/>
        </w:trPr>
        <w:tc>
          <w:tcPr>
            <w:tcW w:w="885" w:type="dxa"/>
            <w:shd w:val="clear" w:color="000000" w:fill="FFFFFF"/>
            <w:noWrap/>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r w:rsidRPr="006B4AA7">
              <w:rPr>
                <w:rFonts w:ascii="Bookman Old Style" w:hAnsi="Bookman Old Style" w:cs="Courier New"/>
                <w:b/>
                <w:color w:val="000000" w:themeColor="text1"/>
                <w:sz w:val="18"/>
                <w:szCs w:val="18"/>
              </w:rPr>
              <w:t>0</w:t>
            </w:r>
            <w:r>
              <w:rPr>
                <w:rFonts w:ascii="Bookman Old Style" w:hAnsi="Bookman Old Style" w:cs="Courier New"/>
                <w:b/>
                <w:color w:val="000000" w:themeColor="text1"/>
                <w:sz w:val="18"/>
                <w:szCs w:val="18"/>
              </w:rPr>
              <w:t>2</w:t>
            </w:r>
          </w:p>
        </w:tc>
        <w:tc>
          <w:tcPr>
            <w:tcW w:w="1520" w:type="dxa"/>
            <w:shd w:val="clear" w:color="000000" w:fill="FFFFFF"/>
            <w:vAlign w:val="bottom"/>
          </w:tcPr>
          <w:p w:rsidR="003A15BC" w:rsidRPr="006B4AA7"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Assessor de Coordenação Pedagógica</w:t>
            </w:r>
          </w:p>
        </w:tc>
        <w:tc>
          <w:tcPr>
            <w:tcW w:w="1141"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Tab. II</w:t>
            </w:r>
          </w:p>
          <w:p w:rsidR="003A15BC" w:rsidRPr="00B348F4"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Faixa I</w:t>
            </w:r>
          </w:p>
        </w:tc>
        <w:tc>
          <w:tcPr>
            <w:tcW w:w="567" w:type="dxa"/>
            <w:shd w:val="clear" w:color="000000" w:fill="FFFFFF"/>
            <w:vAlign w:val="bottom"/>
          </w:tcPr>
          <w:p w:rsidR="003A15BC" w:rsidRPr="006B4AA7" w:rsidRDefault="003A15BC" w:rsidP="00710989">
            <w:pPr>
              <w:spacing w:line="276" w:lineRule="auto"/>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40</w:t>
            </w:r>
          </w:p>
        </w:tc>
        <w:tc>
          <w:tcPr>
            <w:tcW w:w="925" w:type="dxa"/>
            <w:shd w:val="clear" w:color="000000" w:fill="FFFFFF"/>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r>
              <w:rPr>
                <w:rFonts w:ascii="Bookman Old Style" w:hAnsi="Bookman Old Style" w:cs="Arial"/>
                <w:color w:val="000000" w:themeColor="text1"/>
                <w:sz w:val="18"/>
                <w:szCs w:val="18"/>
              </w:rPr>
              <w:t>5.465,43</w:t>
            </w:r>
          </w:p>
        </w:tc>
        <w:tc>
          <w:tcPr>
            <w:tcW w:w="699" w:type="dxa"/>
            <w:shd w:val="clear" w:color="000000" w:fill="FFFFFF"/>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r w:rsidRPr="006B4AA7">
              <w:rPr>
                <w:rFonts w:ascii="Bookman Old Style" w:hAnsi="Bookman Old Style" w:cs="Courier New"/>
                <w:b/>
                <w:color w:val="000000" w:themeColor="text1"/>
                <w:sz w:val="18"/>
                <w:szCs w:val="18"/>
              </w:rPr>
              <w:t>0</w:t>
            </w:r>
            <w:r>
              <w:rPr>
                <w:rFonts w:ascii="Bookman Old Style" w:hAnsi="Bookman Old Style" w:cs="Courier New"/>
                <w:b/>
                <w:color w:val="000000" w:themeColor="text1"/>
                <w:sz w:val="18"/>
                <w:szCs w:val="18"/>
              </w:rPr>
              <w:t>2</w:t>
            </w:r>
          </w:p>
        </w:tc>
        <w:tc>
          <w:tcPr>
            <w:tcW w:w="1488" w:type="dxa"/>
            <w:shd w:val="clear" w:color="000000" w:fill="FFFFFF"/>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r>
              <w:rPr>
                <w:rFonts w:ascii="Bookman Old Style" w:hAnsi="Bookman Old Style" w:cs="Courier New"/>
                <w:color w:val="000000" w:themeColor="text1"/>
                <w:sz w:val="18"/>
                <w:szCs w:val="18"/>
              </w:rPr>
              <w:t>Assessor de Coordenação Pedagógica</w:t>
            </w:r>
          </w:p>
        </w:tc>
        <w:tc>
          <w:tcPr>
            <w:tcW w:w="850" w:type="dxa"/>
            <w:shd w:val="clear" w:color="000000" w:fill="FFFFFF"/>
            <w:vAlign w:val="bottom"/>
          </w:tcPr>
          <w:p w:rsidR="003A15BC" w:rsidRPr="00B348F4" w:rsidRDefault="003A15BC" w:rsidP="00710989">
            <w:pPr>
              <w:spacing w:line="276" w:lineRule="auto"/>
              <w:rPr>
                <w:rFonts w:ascii="Bookman Old Style" w:hAnsi="Bookman Old Style" w:cs="Courier New"/>
                <w:color w:val="000000" w:themeColor="text1"/>
                <w:sz w:val="18"/>
                <w:szCs w:val="18"/>
              </w:rPr>
            </w:pPr>
            <w:proofErr w:type="spellStart"/>
            <w:r>
              <w:rPr>
                <w:rFonts w:ascii="Bookman Old Style" w:hAnsi="Bookman Old Style" w:cs="Courier New"/>
                <w:color w:val="000000" w:themeColor="text1"/>
                <w:sz w:val="18"/>
                <w:szCs w:val="18"/>
              </w:rPr>
              <w:t>Tab.II</w:t>
            </w:r>
            <w:proofErr w:type="spellEnd"/>
            <w:r>
              <w:rPr>
                <w:rFonts w:ascii="Bookman Old Style" w:hAnsi="Bookman Old Style" w:cs="Courier New"/>
                <w:color w:val="000000" w:themeColor="text1"/>
                <w:sz w:val="18"/>
                <w:szCs w:val="18"/>
              </w:rPr>
              <w:t xml:space="preserve"> Faixa I</w:t>
            </w:r>
          </w:p>
        </w:tc>
        <w:tc>
          <w:tcPr>
            <w:tcW w:w="567" w:type="dxa"/>
            <w:shd w:val="clear" w:color="000000" w:fill="FFFFFF"/>
            <w:vAlign w:val="bottom"/>
          </w:tcPr>
          <w:p w:rsidR="003A15BC" w:rsidRPr="006B4AA7"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4</w:t>
            </w:r>
            <w:r w:rsidRPr="006B4AA7">
              <w:rPr>
                <w:rFonts w:ascii="Bookman Old Style" w:hAnsi="Bookman Old Style" w:cs="Courier New"/>
                <w:color w:val="000000" w:themeColor="text1"/>
                <w:sz w:val="18"/>
                <w:szCs w:val="18"/>
              </w:rPr>
              <w:t>0</w:t>
            </w:r>
          </w:p>
        </w:tc>
        <w:tc>
          <w:tcPr>
            <w:tcW w:w="982" w:type="dxa"/>
            <w:shd w:val="clear" w:color="000000" w:fill="FFFFFF"/>
            <w:vAlign w:val="bottom"/>
          </w:tcPr>
          <w:p w:rsidR="003A15BC" w:rsidRPr="008D596F" w:rsidRDefault="003A15BC" w:rsidP="00710989">
            <w:pPr>
              <w:spacing w:line="276" w:lineRule="auto"/>
              <w:rPr>
                <w:rFonts w:ascii="Bookman Old Style" w:hAnsi="Bookman Old Style" w:cs="Courier New"/>
                <w:color w:val="000000" w:themeColor="text1"/>
                <w:sz w:val="18"/>
                <w:szCs w:val="18"/>
              </w:rPr>
            </w:pPr>
            <w:r w:rsidRPr="008D596F">
              <w:rPr>
                <w:rFonts w:ascii="Bookman Old Style" w:hAnsi="Bookman Old Style" w:cs="Courier New"/>
                <w:color w:val="000000" w:themeColor="text1"/>
                <w:sz w:val="18"/>
                <w:szCs w:val="18"/>
              </w:rPr>
              <w:t>5.597,93</w:t>
            </w:r>
          </w:p>
        </w:tc>
      </w:tr>
      <w:tr w:rsidR="003A15BC" w:rsidRPr="006B4AA7" w:rsidTr="00710989">
        <w:trPr>
          <w:trHeight w:val="470"/>
          <w:jc w:val="center"/>
        </w:trPr>
        <w:tc>
          <w:tcPr>
            <w:tcW w:w="885" w:type="dxa"/>
            <w:shd w:val="clear" w:color="000000" w:fill="FFFFFF"/>
            <w:noWrap/>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r>
              <w:rPr>
                <w:rFonts w:ascii="Bookman Old Style" w:hAnsi="Bookman Old Style" w:cs="Courier New"/>
                <w:b/>
                <w:color w:val="000000" w:themeColor="text1"/>
                <w:sz w:val="18"/>
                <w:szCs w:val="18"/>
              </w:rPr>
              <w:t>02</w:t>
            </w:r>
          </w:p>
        </w:tc>
        <w:tc>
          <w:tcPr>
            <w:tcW w:w="1520" w:type="dxa"/>
            <w:shd w:val="clear" w:color="000000" w:fill="FFFFFF"/>
            <w:vAlign w:val="bottom"/>
          </w:tcPr>
          <w:p w:rsidR="003A15BC" w:rsidRPr="006B4AA7"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Diretor de Escola</w:t>
            </w:r>
          </w:p>
        </w:tc>
        <w:tc>
          <w:tcPr>
            <w:tcW w:w="1141"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Tab. II</w:t>
            </w:r>
          </w:p>
          <w:p w:rsidR="003A15BC" w:rsidRPr="00B348F4"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Faixa 2</w:t>
            </w:r>
          </w:p>
        </w:tc>
        <w:tc>
          <w:tcPr>
            <w:tcW w:w="567" w:type="dxa"/>
            <w:shd w:val="clear" w:color="000000" w:fill="FFFFFF"/>
            <w:vAlign w:val="bottom"/>
          </w:tcPr>
          <w:p w:rsidR="003A15BC" w:rsidRPr="006B4AA7"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40</w:t>
            </w:r>
          </w:p>
        </w:tc>
        <w:tc>
          <w:tcPr>
            <w:tcW w:w="925" w:type="dxa"/>
            <w:shd w:val="clear" w:color="000000" w:fill="FFFFFF"/>
            <w:vAlign w:val="bottom"/>
          </w:tcPr>
          <w:p w:rsidR="003A15BC" w:rsidRPr="006B4AA7" w:rsidRDefault="003A15BC" w:rsidP="00710989">
            <w:pPr>
              <w:spacing w:line="276" w:lineRule="auto"/>
              <w:rPr>
                <w:rFonts w:ascii="Bookman Old Style" w:hAnsi="Bookman Old Style" w:cs="Arial"/>
                <w:color w:val="000000" w:themeColor="text1"/>
                <w:sz w:val="18"/>
                <w:szCs w:val="18"/>
              </w:rPr>
            </w:pPr>
            <w:r>
              <w:rPr>
                <w:rFonts w:ascii="Bookman Old Style" w:hAnsi="Bookman Old Style" w:cs="Arial"/>
                <w:color w:val="000000" w:themeColor="text1"/>
                <w:sz w:val="18"/>
                <w:szCs w:val="18"/>
              </w:rPr>
              <w:t>5.703,06</w:t>
            </w:r>
          </w:p>
        </w:tc>
        <w:tc>
          <w:tcPr>
            <w:tcW w:w="699" w:type="dxa"/>
            <w:shd w:val="clear" w:color="000000" w:fill="FFFFFF"/>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r>
              <w:rPr>
                <w:rFonts w:ascii="Bookman Old Style" w:hAnsi="Bookman Old Style" w:cs="Courier New"/>
                <w:b/>
                <w:color w:val="000000" w:themeColor="text1"/>
                <w:sz w:val="18"/>
                <w:szCs w:val="18"/>
              </w:rPr>
              <w:t>02</w:t>
            </w:r>
          </w:p>
        </w:tc>
        <w:tc>
          <w:tcPr>
            <w:tcW w:w="1488"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Diretor de Escola</w:t>
            </w:r>
          </w:p>
        </w:tc>
        <w:tc>
          <w:tcPr>
            <w:tcW w:w="850"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Tab. II</w:t>
            </w:r>
          </w:p>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Faixa 2</w:t>
            </w:r>
          </w:p>
        </w:tc>
        <w:tc>
          <w:tcPr>
            <w:tcW w:w="567"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40</w:t>
            </w:r>
          </w:p>
        </w:tc>
        <w:tc>
          <w:tcPr>
            <w:tcW w:w="982" w:type="dxa"/>
            <w:shd w:val="clear" w:color="000000" w:fill="FFFFFF"/>
            <w:vAlign w:val="bottom"/>
          </w:tcPr>
          <w:p w:rsidR="003A15BC" w:rsidRPr="006B4AA7" w:rsidRDefault="003A15BC" w:rsidP="00710989">
            <w:pPr>
              <w:spacing w:line="276" w:lineRule="auto"/>
              <w:rPr>
                <w:rFonts w:ascii="Bookman Old Style" w:hAnsi="Bookman Old Style" w:cs="Arial"/>
                <w:color w:val="000000" w:themeColor="text1"/>
                <w:sz w:val="18"/>
                <w:szCs w:val="18"/>
              </w:rPr>
            </w:pPr>
            <w:r>
              <w:rPr>
                <w:rFonts w:ascii="Bookman Old Style" w:hAnsi="Bookman Old Style" w:cs="Arial"/>
                <w:color w:val="000000" w:themeColor="text1"/>
                <w:sz w:val="18"/>
                <w:szCs w:val="18"/>
              </w:rPr>
              <w:t>5.877,83</w:t>
            </w:r>
          </w:p>
        </w:tc>
      </w:tr>
      <w:tr w:rsidR="003A15BC" w:rsidRPr="006B4AA7" w:rsidTr="00710989">
        <w:trPr>
          <w:trHeight w:val="470"/>
          <w:jc w:val="center"/>
        </w:trPr>
        <w:tc>
          <w:tcPr>
            <w:tcW w:w="885" w:type="dxa"/>
            <w:shd w:val="clear" w:color="000000" w:fill="FFFFFF"/>
            <w:noWrap/>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r>
              <w:rPr>
                <w:rFonts w:ascii="Bookman Old Style" w:hAnsi="Bookman Old Style" w:cs="Courier New"/>
                <w:b/>
                <w:color w:val="000000" w:themeColor="text1"/>
                <w:sz w:val="18"/>
                <w:szCs w:val="18"/>
              </w:rPr>
              <w:t>01</w:t>
            </w:r>
          </w:p>
        </w:tc>
        <w:tc>
          <w:tcPr>
            <w:tcW w:w="1520" w:type="dxa"/>
            <w:shd w:val="clear" w:color="000000" w:fill="FFFFFF"/>
            <w:vAlign w:val="bottom"/>
          </w:tcPr>
          <w:p w:rsidR="003A15BC" w:rsidRPr="006B4AA7"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Secretário de Educação</w:t>
            </w:r>
          </w:p>
        </w:tc>
        <w:tc>
          <w:tcPr>
            <w:tcW w:w="1141"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Tab. II</w:t>
            </w:r>
          </w:p>
          <w:p w:rsidR="003A15BC" w:rsidRPr="00B348F4"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Faixa 3</w:t>
            </w:r>
          </w:p>
        </w:tc>
        <w:tc>
          <w:tcPr>
            <w:tcW w:w="567" w:type="dxa"/>
            <w:shd w:val="clear" w:color="000000" w:fill="FFFFFF"/>
            <w:vAlign w:val="bottom"/>
          </w:tcPr>
          <w:p w:rsidR="003A15BC" w:rsidRPr="006B4AA7"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40</w:t>
            </w:r>
          </w:p>
        </w:tc>
        <w:tc>
          <w:tcPr>
            <w:tcW w:w="925" w:type="dxa"/>
            <w:shd w:val="clear" w:color="000000" w:fill="FFFFFF"/>
            <w:vAlign w:val="bottom"/>
          </w:tcPr>
          <w:p w:rsidR="003A15BC" w:rsidRPr="006B4AA7" w:rsidRDefault="003A15BC" w:rsidP="00710989">
            <w:pPr>
              <w:spacing w:line="276" w:lineRule="auto"/>
              <w:rPr>
                <w:rFonts w:ascii="Bookman Old Style" w:hAnsi="Bookman Old Style" w:cs="Arial"/>
                <w:color w:val="000000" w:themeColor="text1"/>
                <w:sz w:val="18"/>
                <w:szCs w:val="18"/>
              </w:rPr>
            </w:pPr>
            <w:r>
              <w:rPr>
                <w:rFonts w:ascii="Bookman Old Style" w:hAnsi="Bookman Old Style" w:cs="Arial"/>
                <w:color w:val="000000" w:themeColor="text1"/>
                <w:sz w:val="18"/>
                <w:szCs w:val="18"/>
              </w:rPr>
              <w:t>6.048,40</w:t>
            </w:r>
          </w:p>
        </w:tc>
        <w:tc>
          <w:tcPr>
            <w:tcW w:w="699" w:type="dxa"/>
            <w:shd w:val="clear" w:color="000000" w:fill="FFFFFF"/>
            <w:vAlign w:val="bottom"/>
          </w:tcPr>
          <w:p w:rsidR="003A15BC" w:rsidRPr="006B4AA7" w:rsidRDefault="003A15BC" w:rsidP="00710989">
            <w:pPr>
              <w:spacing w:line="276" w:lineRule="auto"/>
              <w:rPr>
                <w:rFonts w:ascii="Bookman Old Style" w:hAnsi="Bookman Old Style" w:cs="Courier New"/>
                <w:b/>
                <w:color w:val="000000" w:themeColor="text1"/>
                <w:sz w:val="18"/>
                <w:szCs w:val="18"/>
              </w:rPr>
            </w:pPr>
          </w:p>
        </w:tc>
        <w:tc>
          <w:tcPr>
            <w:tcW w:w="1488"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Secretário de Educação</w:t>
            </w:r>
          </w:p>
        </w:tc>
        <w:tc>
          <w:tcPr>
            <w:tcW w:w="850"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Tab. II</w:t>
            </w:r>
          </w:p>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Faixa</w:t>
            </w:r>
          </w:p>
        </w:tc>
        <w:tc>
          <w:tcPr>
            <w:tcW w:w="567" w:type="dxa"/>
            <w:shd w:val="clear" w:color="000000" w:fill="FFFFFF"/>
            <w:vAlign w:val="bottom"/>
          </w:tcPr>
          <w:p w:rsidR="003A15BC" w:rsidRDefault="003A15BC" w:rsidP="00710989">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40</w:t>
            </w:r>
          </w:p>
        </w:tc>
        <w:tc>
          <w:tcPr>
            <w:tcW w:w="982" w:type="dxa"/>
            <w:shd w:val="clear" w:color="000000" w:fill="FFFFFF"/>
            <w:vAlign w:val="bottom"/>
          </w:tcPr>
          <w:p w:rsidR="003A15BC" w:rsidRPr="006B4AA7" w:rsidRDefault="003A15BC" w:rsidP="00710989">
            <w:pPr>
              <w:spacing w:line="276" w:lineRule="auto"/>
              <w:rPr>
                <w:rFonts w:ascii="Bookman Old Style" w:hAnsi="Bookman Old Style" w:cs="Arial"/>
                <w:color w:val="000000" w:themeColor="text1"/>
                <w:sz w:val="18"/>
                <w:szCs w:val="18"/>
              </w:rPr>
            </w:pPr>
            <w:r>
              <w:rPr>
                <w:rFonts w:ascii="Bookman Old Style" w:hAnsi="Bookman Old Style" w:cs="Arial"/>
                <w:color w:val="000000" w:themeColor="text1"/>
                <w:sz w:val="18"/>
                <w:szCs w:val="18"/>
              </w:rPr>
              <w:t>6.171,72</w:t>
            </w:r>
          </w:p>
        </w:tc>
      </w:tr>
    </w:tbl>
    <w:p w:rsidR="003A15BC" w:rsidRPr="006B4AA7" w:rsidRDefault="003A15BC" w:rsidP="003A15BC">
      <w:pPr>
        <w:spacing w:line="276" w:lineRule="auto"/>
        <w:rPr>
          <w:rFonts w:ascii="Bookman Old Style" w:hAnsi="Bookman Old Style" w:cs="Courier New"/>
          <w:b/>
          <w:color w:val="000000" w:themeColor="text1"/>
          <w:sz w:val="18"/>
          <w:szCs w:val="18"/>
        </w:rPr>
      </w:pPr>
    </w:p>
    <w:p w:rsidR="003A15BC" w:rsidRDefault="003A15BC" w:rsidP="003A15BC">
      <w:pPr>
        <w:spacing w:line="276" w:lineRule="auto"/>
        <w:rPr>
          <w:rFonts w:ascii="Bookman Old Style" w:hAnsi="Bookman Old Style" w:cs="Courier New"/>
          <w:b/>
          <w:color w:val="000000" w:themeColor="text1"/>
          <w:sz w:val="16"/>
          <w:szCs w:val="16"/>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Default="003A15BC" w:rsidP="00564E8E">
      <w:pPr>
        <w:rPr>
          <w:rFonts w:ascii="Bookman Old Style" w:hAnsi="Bookman Old Style"/>
          <w:sz w:val="20"/>
        </w:rPr>
      </w:pPr>
    </w:p>
    <w:p w:rsidR="003A15BC" w:rsidRPr="00792389" w:rsidRDefault="00792389" w:rsidP="00792389">
      <w:pPr>
        <w:jc w:val="center"/>
        <w:rPr>
          <w:rFonts w:ascii="Bookman Old Style" w:hAnsi="Bookman Old Style"/>
          <w:b/>
          <w:sz w:val="20"/>
        </w:rPr>
      </w:pPr>
      <w:r w:rsidRPr="00792389">
        <w:rPr>
          <w:rFonts w:ascii="Bookman Old Style" w:hAnsi="Bookman Old Style"/>
          <w:b/>
          <w:sz w:val="20"/>
        </w:rPr>
        <w:lastRenderedPageBreak/>
        <w:t>TABELA I</w:t>
      </w:r>
    </w:p>
    <w:p w:rsidR="00564E8E" w:rsidRDefault="00564E8E" w:rsidP="00564E8E"/>
    <w:tbl>
      <w:tblPr>
        <w:tblStyle w:val="TableGrid"/>
        <w:tblW w:w="9199" w:type="dxa"/>
        <w:tblInd w:w="6" w:type="dxa"/>
        <w:tblCellMar>
          <w:top w:w="58" w:type="dxa"/>
          <w:left w:w="115" w:type="dxa"/>
          <w:right w:w="115" w:type="dxa"/>
        </w:tblCellMar>
        <w:tblLook w:val="04A0" w:firstRow="1" w:lastRow="0" w:firstColumn="1" w:lastColumn="0" w:noHBand="0" w:noVBand="1"/>
      </w:tblPr>
      <w:tblGrid>
        <w:gridCol w:w="8915"/>
        <w:gridCol w:w="284"/>
      </w:tblGrid>
      <w:tr w:rsidR="00564E8E" w:rsidTr="00224600">
        <w:trPr>
          <w:trHeight w:val="263"/>
        </w:trPr>
        <w:tc>
          <w:tcPr>
            <w:tcW w:w="8920" w:type="dxa"/>
            <w:tcBorders>
              <w:top w:val="single" w:sz="4" w:space="0" w:color="000000"/>
              <w:left w:val="single" w:sz="4" w:space="0" w:color="000000"/>
              <w:bottom w:val="single" w:sz="4" w:space="0" w:color="D9D9D9"/>
              <w:right w:val="single" w:sz="4" w:space="0" w:color="000000"/>
            </w:tcBorders>
            <w:shd w:val="clear" w:color="auto" w:fill="D9D9D9"/>
          </w:tcPr>
          <w:p w:rsidR="00564E8E" w:rsidRDefault="00564E8E" w:rsidP="00224600">
            <w:pPr>
              <w:ind w:right="4"/>
              <w:jc w:val="center"/>
            </w:pPr>
            <w:r>
              <w:rPr>
                <w:sz w:val="20"/>
              </w:rPr>
              <w:t xml:space="preserve">TABELA DE REMUNERAÇÃO I </w:t>
            </w:r>
          </w:p>
        </w:tc>
        <w:tc>
          <w:tcPr>
            <w:tcW w:w="279" w:type="dxa"/>
            <w:tcBorders>
              <w:top w:val="single" w:sz="4" w:space="0" w:color="FFFFFF"/>
              <w:left w:val="single" w:sz="4" w:space="0" w:color="000000"/>
              <w:bottom w:val="single" w:sz="4" w:space="0" w:color="FFFFFF"/>
              <w:right w:val="nil"/>
            </w:tcBorders>
            <w:vAlign w:val="bottom"/>
          </w:tcPr>
          <w:p w:rsidR="00564E8E" w:rsidRDefault="00564E8E" w:rsidP="00224600">
            <w:pPr>
              <w:ind w:left="54"/>
              <w:jc w:val="center"/>
            </w:pPr>
            <w:r>
              <w:rPr>
                <w:sz w:val="20"/>
              </w:rPr>
              <w:t xml:space="preserve"> </w:t>
            </w:r>
          </w:p>
        </w:tc>
      </w:tr>
      <w:tr w:rsidR="00564E8E" w:rsidTr="00224600">
        <w:trPr>
          <w:trHeight w:val="266"/>
        </w:trPr>
        <w:tc>
          <w:tcPr>
            <w:tcW w:w="8920" w:type="dxa"/>
            <w:tcBorders>
              <w:top w:val="single" w:sz="4" w:space="0" w:color="D9D9D9"/>
              <w:left w:val="single" w:sz="4" w:space="0" w:color="000000"/>
              <w:bottom w:val="single" w:sz="4" w:space="0" w:color="D9D9D9"/>
              <w:right w:val="single" w:sz="4" w:space="0" w:color="000000"/>
            </w:tcBorders>
            <w:shd w:val="clear" w:color="auto" w:fill="D9D9D9"/>
          </w:tcPr>
          <w:p w:rsidR="00564E8E" w:rsidRDefault="00564E8E" w:rsidP="00224600">
            <w:pPr>
              <w:ind w:right="2"/>
              <w:jc w:val="center"/>
            </w:pPr>
          </w:p>
        </w:tc>
        <w:tc>
          <w:tcPr>
            <w:tcW w:w="279" w:type="dxa"/>
            <w:tcBorders>
              <w:top w:val="single" w:sz="4" w:space="0" w:color="FFFFFF"/>
              <w:left w:val="single" w:sz="4" w:space="0" w:color="000000"/>
              <w:bottom w:val="single" w:sz="4" w:space="0" w:color="FFFFFF"/>
              <w:right w:val="nil"/>
            </w:tcBorders>
            <w:vAlign w:val="bottom"/>
          </w:tcPr>
          <w:p w:rsidR="00564E8E" w:rsidRDefault="00564E8E" w:rsidP="00224600">
            <w:pPr>
              <w:ind w:left="54"/>
              <w:jc w:val="center"/>
            </w:pPr>
            <w:r>
              <w:rPr>
                <w:sz w:val="20"/>
              </w:rPr>
              <w:t xml:space="preserve"> </w:t>
            </w:r>
          </w:p>
        </w:tc>
      </w:tr>
      <w:tr w:rsidR="00564E8E" w:rsidTr="00224600">
        <w:trPr>
          <w:trHeight w:val="263"/>
        </w:trPr>
        <w:tc>
          <w:tcPr>
            <w:tcW w:w="8920" w:type="dxa"/>
            <w:tcBorders>
              <w:top w:val="single" w:sz="4" w:space="0" w:color="D9D9D9"/>
              <w:left w:val="single" w:sz="4" w:space="0" w:color="000000"/>
              <w:bottom w:val="single" w:sz="4" w:space="0" w:color="000000"/>
              <w:right w:val="single" w:sz="4" w:space="0" w:color="000000"/>
            </w:tcBorders>
            <w:shd w:val="clear" w:color="auto" w:fill="D9D9D9"/>
          </w:tcPr>
          <w:p w:rsidR="00564E8E" w:rsidRDefault="00564E8E" w:rsidP="00224600">
            <w:pPr>
              <w:ind w:right="6"/>
              <w:jc w:val="center"/>
            </w:pPr>
            <w:r>
              <w:rPr>
                <w:sz w:val="20"/>
              </w:rPr>
              <w:t xml:space="preserve">CARGOS PÚBLICOS DE PROVIMENTO EFETIVO - MAGISTÉRIO </w:t>
            </w:r>
          </w:p>
        </w:tc>
        <w:tc>
          <w:tcPr>
            <w:tcW w:w="279" w:type="dxa"/>
            <w:tcBorders>
              <w:top w:val="single" w:sz="4" w:space="0" w:color="FFFFFF"/>
              <w:left w:val="single" w:sz="4" w:space="0" w:color="000000"/>
              <w:bottom w:val="single" w:sz="4" w:space="0" w:color="FFFFFF"/>
              <w:right w:val="nil"/>
            </w:tcBorders>
          </w:tcPr>
          <w:p w:rsidR="00564E8E" w:rsidRDefault="00564E8E" w:rsidP="00224600"/>
        </w:tc>
      </w:tr>
    </w:tbl>
    <w:p w:rsidR="00564E8E" w:rsidRDefault="00564E8E" w:rsidP="00564E8E">
      <w:pPr>
        <w:ind w:left="74"/>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rsidR="00564E8E" w:rsidRDefault="00564E8E" w:rsidP="00564E8E">
      <w:pPr>
        <w:ind w:right="419"/>
        <w:jc w:val="right"/>
      </w:pPr>
      <w:r>
        <w:rPr>
          <w:sz w:val="20"/>
        </w:rPr>
        <w:t xml:space="preserve"> </w:t>
      </w:r>
      <w:r>
        <w:rPr>
          <w:sz w:val="20"/>
        </w:rPr>
        <w:tab/>
        <w:t xml:space="preserve"> </w:t>
      </w:r>
      <w:r>
        <w:rPr>
          <w:sz w:val="20"/>
        </w:rPr>
        <w:tab/>
        <w:t xml:space="preserve"> </w:t>
      </w:r>
    </w:p>
    <w:tbl>
      <w:tblPr>
        <w:tblStyle w:val="TableGrid"/>
        <w:tblW w:w="10953" w:type="dxa"/>
        <w:tblInd w:w="6" w:type="dxa"/>
        <w:tblCellMar>
          <w:left w:w="70" w:type="dxa"/>
          <w:right w:w="11" w:type="dxa"/>
        </w:tblCellMar>
        <w:tblLook w:val="04A0" w:firstRow="1" w:lastRow="0" w:firstColumn="1" w:lastColumn="0" w:noHBand="0" w:noVBand="1"/>
      </w:tblPr>
      <w:tblGrid>
        <w:gridCol w:w="1047"/>
        <w:gridCol w:w="1098"/>
        <w:gridCol w:w="1266"/>
        <w:gridCol w:w="1043"/>
        <w:gridCol w:w="919"/>
        <w:gridCol w:w="919"/>
        <w:gridCol w:w="919"/>
        <w:gridCol w:w="919"/>
        <w:gridCol w:w="919"/>
        <w:gridCol w:w="919"/>
        <w:gridCol w:w="985"/>
      </w:tblGrid>
      <w:tr w:rsidR="00564E8E" w:rsidTr="00564E8E">
        <w:trPr>
          <w:trHeight w:val="278"/>
        </w:trPr>
        <w:tc>
          <w:tcPr>
            <w:tcW w:w="1047"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63"/>
              <w:jc w:val="center"/>
            </w:pPr>
            <w:r>
              <w:rPr>
                <w:sz w:val="20"/>
              </w:rPr>
              <w:t xml:space="preserve">NIVEL </w:t>
            </w:r>
          </w:p>
        </w:tc>
        <w:tc>
          <w:tcPr>
            <w:tcW w:w="1098"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59"/>
              <w:jc w:val="center"/>
            </w:pPr>
            <w:r>
              <w:rPr>
                <w:sz w:val="20"/>
              </w:rPr>
              <w:t xml:space="preserve">I </w:t>
            </w:r>
          </w:p>
        </w:tc>
        <w:tc>
          <w:tcPr>
            <w:tcW w:w="1266"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52"/>
              <w:jc w:val="center"/>
            </w:pPr>
            <w:r>
              <w:rPr>
                <w:sz w:val="20"/>
              </w:rPr>
              <w:t xml:space="preserve">II </w:t>
            </w:r>
          </w:p>
        </w:tc>
        <w:tc>
          <w:tcPr>
            <w:tcW w:w="1043"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57"/>
              <w:jc w:val="center"/>
            </w:pPr>
            <w:r>
              <w:rPr>
                <w:sz w:val="20"/>
              </w:rPr>
              <w:t xml:space="preserve">III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59"/>
              <w:jc w:val="center"/>
            </w:pPr>
            <w:r>
              <w:rPr>
                <w:sz w:val="20"/>
              </w:rPr>
              <w:t xml:space="preserve">IV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61"/>
              <w:jc w:val="center"/>
            </w:pPr>
            <w:r>
              <w:rPr>
                <w:sz w:val="20"/>
              </w:rPr>
              <w:t xml:space="preserve">V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60"/>
              <w:jc w:val="center"/>
            </w:pPr>
            <w:r>
              <w:rPr>
                <w:sz w:val="20"/>
              </w:rPr>
              <w:t xml:space="preserve">VI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62"/>
              <w:jc w:val="center"/>
            </w:pPr>
            <w:r>
              <w:rPr>
                <w:sz w:val="20"/>
              </w:rPr>
              <w:t xml:space="preserve">VII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60"/>
              <w:jc w:val="center"/>
            </w:pPr>
            <w:r>
              <w:rPr>
                <w:sz w:val="20"/>
              </w:rPr>
              <w:t xml:space="preserve">VIII </w:t>
            </w:r>
          </w:p>
        </w:tc>
        <w:tc>
          <w:tcPr>
            <w:tcW w:w="919" w:type="dxa"/>
            <w:tcBorders>
              <w:top w:val="single" w:sz="4" w:space="0" w:color="000000"/>
              <w:left w:val="single" w:sz="4" w:space="0" w:color="000000"/>
              <w:bottom w:val="single" w:sz="4" w:space="0" w:color="000000"/>
              <w:right w:val="single" w:sz="4" w:space="0" w:color="000000"/>
            </w:tcBorders>
            <w:shd w:val="clear" w:color="auto" w:fill="D9D9D9"/>
          </w:tcPr>
          <w:p w:rsidR="00564E8E" w:rsidRDefault="00564E8E" w:rsidP="00224600">
            <w:pPr>
              <w:ind w:right="59"/>
              <w:jc w:val="center"/>
            </w:pPr>
            <w:r>
              <w:rPr>
                <w:sz w:val="20"/>
              </w:rPr>
              <w:t xml:space="preserve">IX </w:t>
            </w:r>
          </w:p>
        </w:tc>
        <w:tc>
          <w:tcPr>
            <w:tcW w:w="985" w:type="dxa"/>
            <w:tcBorders>
              <w:top w:val="single" w:sz="4" w:space="0" w:color="FFFFFF"/>
              <w:left w:val="single" w:sz="4" w:space="0" w:color="000000"/>
              <w:bottom w:val="single" w:sz="4" w:space="0" w:color="FFFFFF"/>
              <w:right w:val="nil"/>
            </w:tcBorders>
            <w:vAlign w:val="bottom"/>
          </w:tcPr>
          <w:p w:rsidR="00564E8E" w:rsidRDefault="00564E8E" w:rsidP="00224600">
            <w:pPr>
              <w:ind w:right="4"/>
              <w:jc w:val="right"/>
            </w:pPr>
            <w:r>
              <w:rPr>
                <w:sz w:val="20"/>
              </w:rPr>
              <w:t xml:space="preserve"> </w:t>
            </w:r>
          </w:p>
        </w:tc>
      </w:tr>
      <w:tr w:rsidR="00564E8E" w:rsidTr="00564E8E">
        <w:trPr>
          <w:trHeight w:val="268"/>
        </w:trPr>
        <w:tc>
          <w:tcPr>
            <w:tcW w:w="1047"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9"/>
              <w:jc w:val="center"/>
            </w:pPr>
            <w:r>
              <w:rPr>
                <w:sz w:val="20"/>
              </w:rPr>
              <w:t xml:space="preserve">1 </w:t>
            </w:r>
          </w:p>
        </w:tc>
        <w:tc>
          <w:tcPr>
            <w:tcW w:w="1098"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87"/>
            </w:pPr>
            <w:r>
              <w:rPr>
                <w:sz w:val="20"/>
              </w:rPr>
              <w:t xml:space="preserve">1.962,71 </w:t>
            </w:r>
          </w:p>
        </w:tc>
        <w:tc>
          <w:tcPr>
            <w:tcW w:w="1266"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7"/>
              <w:jc w:val="right"/>
            </w:pPr>
            <w:r>
              <w:rPr>
                <w:sz w:val="20"/>
              </w:rPr>
              <w:t xml:space="preserve">2.060,86 </w:t>
            </w:r>
          </w:p>
        </w:tc>
        <w:tc>
          <w:tcPr>
            <w:tcW w:w="1043"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60"/>
              <w:jc w:val="right"/>
            </w:pPr>
            <w:r>
              <w:rPr>
                <w:sz w:val="20"/>
              </w:rPr>
              <w:t xml:space="preserve">2.163,88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2.272,06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2.385,66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2.504,90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2.630,19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2.761,68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2.899,72 </w:t>
            </w:r>
          </w:p>
        </w:tc>
        <w:tc>
          <w:tcPr>
            <w:tcW w:w="985" w:type="dxa"/>
            <w:tcBorders>
              <w:top w:val="single" w:sz="4" w:space="0" w:color="FFFFFF"/>
              <w:left w:val="single" w:sz="4" w:space="0" w:color="000000"/>
              <w:bottom w:val="single" w:sz="4" w:space="0" w:color="FFFFFF"/>
              <w:right w:val="nil"/>
            </w:tcBorders>
            <w:vAlign w:val="bottom"/>
          </w:tcPr>
          <w:p w:rsidR="00564E8E" w:rsidRDefault="00564E8E" w:rsidP="00224600">
            <w:pPr>
              <w:ind w:right="4"/>
              <w:jc w:val="right"/>
            </w:pPr>
            <w:r>
              <w:rPr>
                <w:sz w:val="20"/>
              </w:rPr>
              <w:t xml:space="preserve"> </w:t>
            </w:r>
          </w:p>
        </w:tc>
      </w:tr>
      <w:tr w:rsidR="00564E8E" w:rsidTr="00564E8E">
        <w:trPr>
          <w:trHeight w:val="264"/>
        </w:trPr>
        <w:tc>
          <w:tcPr>
            <w:tcW w:w="1047"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9"/>
              <w:jc w:val="center"/>
            </w:pPr>
            <w:r>
              <w:rPr>
                <w:sz w:val="20"/>
              </w:rPr>
              <w:t xml:space="preserve">2 </w:t>
            </w:r>
          </w:p>
        </w:tc>
        <w:tc>
          <w:tcPr>
            <w:tcW w:w="1098"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87"/>
            </w:pPr>
            <w:r>
              <w:rPr>
                <w:sz w:val="20"/>
              </w:rPr>
              <w:t xml:space="preserve">2.449,56 </w:t>
            </w:r>
          </w:p>
        </w:tc>
        <w:tc>
          <w:tcPr>
            <w:tcW w:w="1266"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7"/>
              <w:jc w:val="right"/>
            </w:pPr>
            <w:r>
              <w:rPr>
                <w:sz w:val="20"/>
              </w:rPr>
              <w:t xml:space="preserve">2.573,20 </w:t>
            </w:r>
          </w:p>
        </w:tc>
        <w:tc>
          <w:tcPr>
            <w:tcW w:w="1043"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60"/>
              <w:jc w:val="right"/>
            </w:pPr>
            <w:r>
              <w:rPr>
                <w:sz w:val="20"/>
              </w:rPr>
              <w:t xml:space="preserve">2.701,84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2.836,93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2.978,81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3.127,72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3.284,09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3.448,31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3.621,81 </w:t>
            </w:r>
          </w:p>
        </w:tc>
        <w:tc>
          <w:tcPr>
            <w:tcW w:w="985" w:type="dxa"/>
            <w:tcBorders>
              <w:top w:val="single" w:sz="4" w:space="0" w:color="FFFFFF"/>
              <w:left w:val="single" w:sz="4" w:space="0" w:color="000000"/>
              <w:bottom w:val="single" w:sz="4" w:space="0" w:color="FFFFFF"/>
              <w:right w:val="nil"/>
            </w:tcBorders>
            <w:vAlign w:val="bottom"/>
          </w:tcPr>
          <w:p w:rsidR="00564E8E" w:rsidRDefault="00564E8E" w:rsidP="00224600">
            <w:pPr>
              <w:ind w:right="4"/>
              <w:jc w:val="right"/>
            </w:pPr>
            <w:r>
              <w:rPr>
                <w:sz w:val="20"/>
              </w:rPr>
              <w:t xml:space="preserve"> </w:t>
            </w:r>
          </w:p>
        </w:tc>
      </w:tr>
      <w:tr w:rsidR="00564E8E" w:rsidTr="00564E8E">
        <w:trPr>
          <w:trHeight w:val="266"/>
        </w:trPr>
        <w:tc>
          <w:tcPr>
            <w:tcW w:w="1047"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9"/>
              <w:jc w:val="center"/>
            </w:pPr>
            <w:r>
              <w:rPr>
                <w:sz w:val="20"/>
              </w:rPr>
              <w:t xml:space="preserve">3 </w:t>
            </w:r>
          </w:p>
        </w:tc>
        <w:tc>
          <w:tcPr>
            <w:tcW w:w="1098"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87"/>
            </w:pPr>
            <w:r>
              <w:rPr>
                <w:sz w:val="20"/>
              </w:rPr>
              <w:t xml:space="preserve">2.944,08 </w:t>
            </w:r>
          </w:p>
        </w:tc>
        <w:tc>
          <w:tcPr>
            <w:tcW w:w="1266"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7"/>
              <w:jc w:val="right"/>
            </w:pPr>
            <w:r>
              <w:rPr>
                <w:sz w:val="20"/>
              </w:rPr>
              <w:t xml:space="preserve">3.091,27 </w:t>
            </w:r>
          </w:p>
        </w:tc>
        <w:tc>
          <w:tcPr>
            <w:tcW w:w="1043"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60"/>
              <w:jc w:val="right"/>
            </w:pPr>
            <w:r>
              <w:rPr>
                <w:sz w:val="20"/>
              </w:rPr>
              <w:t xml:space="preserve">3.245,62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3.407,90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3.578,31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3.757,24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3.945,11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4.142,35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4.349,41 </w:t>
            </w:r>
          </w:p>
        </w:tc>
        <w:tc>
          <w:tcPr>
            <w:tcW w:w="985" w:type="dxa"/>
            <w:tcBorders>
              <w:top w:val="single" w:sz="4" w:space="0" w:color="FFFFFF"/>
              <w:left w:val="single" w:sz="4" w:space="0" w:color="000000"/>
              <w:bottom w:val="single" w:sz="4" w:space="0" w:color="FFFFFF"/>
              <w:right w:val="nil"/>
            </w:tcBorders>
            <w:vAlign w:val="bottom"/>
          </w:tcPr>
          <w:p w:rsidR="00564E8E" w:rsidRDefault="00564E8E" w:rsidP="00224600">
            <w:pPr>
              <w:ind w:right="4"/>
              <w:jc w:val="right"/>
            </w:pPr>
            <w:r>
              <w:rPr>
                <w:sz w:val="20"/>
              </w:rPr>
              <w:t xml:space="preserve"> </w:t>
            </w:r>
          </w:p>
        </w:tc>
      </w:tr>
      <w:tr w:rsidR="00564E8E" w:rsidTr="00564E8E">
        <w:trPr>
          <w:trHeight w:val="264"/>
        </w:trPr>
        <w:tc>
          <w:tcPr>
            <w:tcW w:w="1047"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9"/>
              <w:jc w:val="center"/>
            </w:pPr>
            <w:r>
              <w:rPr>
                <w:sz w:val="20"/>
              </w:rPr>
              <w:t xml:space="preserve">4 </w:t>
            </w:r>
          </w:p>
        </w:tc>
        <w:tc>
          <w:tcPr>
            <w:tcW w:w="1098"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87"/>
            </w:pPr>
            <w:r>
              <w:rPr>
                <w:sz w:val="20"/>
              </w:rPr>
              <w:t xml:space="preserve">3.548,41 </w:t>
            </w:r>
          </w:p>
        </w:tc>
        <w:tc>
          <w:tcPr>
            <w:tcW w:w="1266"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7"/>
              <w:jc w:val="right"/>
            </w:pPr>
            <w:r>
              <w:rPr>
                <w:sz w:val="20"/>
              </w:rPr>
              <w:t xml:space="preserve">3.725,82 </w:t>
            </w:r>
          </w:p>
        </w:tc>
        <w:tc>
          <w:tcPr>
            <w:tcW w:w="1043"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60"/>
              <w:jc w:val="right"/>
            </w:pPr>
            <w:r>
              <w:rPr>
                <w:sz w:val="20"/>
              </w:rPr>
              <w:t xml:space="preserve">3.912,11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4.107,75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4.313,13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4.528,78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4.755,23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4.992,98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5.241,37 </w:t>
            </w:r>
          </w:p>
        </w:tc>
        <w:tc>
          <w:tcPr>
            <w:tcW w:w="985" w:type="dxa"/>
            <w:tcBorders>
              <w:top w:val="single" w:sz="4" w:space="0" w:color="FFFFFF"/>
              <w:left w:val="single" w:sz="4" w:space="0" w:color="000000"/>
              <w:bottom w:val="single" w:sz="4" w:space="0" w:color="FFFFFF"/>
              <w:right w:val="nil"/>
            </w:tcBorders>
            <w:vAlign w:val="bottom"/>
          </w:tcPr>
          <w:p w:rsidR="00564E8E" w:rsidRDefault="00564E8E" w:rsidP="00224600">
            <w:pPr>
              <w:ind w:right="4"/>
              <w:jc w:val="right"/>
            </w:pPr>
            <w:r>
              <w:rPr>
                <w:sz w:val="20"/>
              </w:rPr>
              <w:t xml:space="preserve"> </w:t>
            </w:r>
          </w:p>
        </w:tc>
      </w:tr>
      <w:tr w:rsidR="00564E8E" w:rsidTr="00564E8E">
        <w:trPr>
          <w:trHeight w:val="266"/>
        </w:trPr>
        <w:tc>
          <w:tcPr>
            <w:tcW w:w="1047"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9"/>
              <w:jc w:val="center"/>
            </w:pPr>
            <w:r>
              <w:rPr>
                <w:sz w:val="20"/>
              </w:rPr>
              <w:t xml:space="preserve">5 </w:t>
            </w:r>
          </w:p>
        </w:tc>
        <w:tc>
          <w:tcPr>
            <w:tcW w:w="1098"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87"/>
            </w:pPr>
            <w:r>
              <w:rPr>
                <w:sz w:val="20"/>
              </w:rPr>
              <w:t xml:space="preserve">5.040,33 </w:t>
            </w:r>
          </w:p>
        </w:tc>
        <w:tc>
          <w:tcPr>
            <w:tcW w:w="1266"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7"/>
              <w:jc w:val="right"/>
            </w:pPr>
            <w:r>
              <w:rPr>
                <w:sz w:val="20"/>
              </w:rPr>
              <w:t xml:space="preserve">5.292,33 </w:t>
            </w:r>
          </w:p>
        </w:tc>
        <w:tc>
          <w:tcPr>
            <w:tcW w:w="1043"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60"/>
              <w:jc w:val="right"/>
            </w:pPr>
            <w:r>
              <w:rPr>
                <w:sz w:val="20"/>
              </w:rPr>
              <w:t xml:space="preserve">5.556,98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5.834,84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6.126,59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6.432,89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6.754,54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7.092,27 </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pPr>
            <w:r>
              <w:rPr>
                <w:sz w:val="20"/>
              </w:rPr>
              <w:t xml:space="preserve">7.446,87 </w:t>
            </w:r>
          </w:p>
        </w:tc>
        <w:tc>
          <w:tcPr>
            <w:tcW w:w="985" w:type="dxa"/>
            <w:tcBorders>
              <w:top w:val="single" w:sz="4" w:space="0" w:color="FFFFFF"/>
              <w:left w:val="single" w:sz="4" w:space="0" w:color="000000"/>
              <w:bottom w:val="single" w:sz="4" w:space="0" w:color="FFFFFF"/>
              <w:right w:val="nil"/>
            </w:tcBorders>
          </w:tcPr>
          <w:p w:rsidR="00564E8E" w:rsidRDefault="00564E8E" w:rsidP="00224600"/>
        </w:tc>
      </w:tr>
      <w:tr w:rsidR="00564E8E" w:rsidTr="00564E8E">
        <w:trPr>
          <w:trHeight w:val="266"/>
        </w:trPr>
        <w:tc>
          <w:tcPr>
            <w:tcW w:w="1047"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9"/>
              <w:jc w:val="center"/>
              <w:rPr>
                <w:sz w:val="20"/>
              </w:rPr>
            </w:pPr>
            <w:r>
              <w:rPr>
                <w:sz w:val="20"/>
              </w:rPr>
              <w:t>6</w:t>
            </w:r>
          </w:p>
        </w:tc>
        <w:tc>
          <w:tcPr>
            <w:tcW w:w="1098"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87"/>
              <w:rPr>
                <w:sz w:val="20"/>
              </w:rPr>
            </w:pPr>
            <w:r>
              <w:rPr>
                <w:sz w:val="20"/>
              </w:rPr>
              <w:t>5.877,33</w:t>
            </w:r>
          </w:p>
        </w:tc>
        <w:tc>
          <w:tcPr>
            <w:tcW w:w="1266"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57"/>
              <w:jc w:val="right"/>
              <w:rPr>
                <w:sz w:val="20"/>
              </w:rPr>
            </w:pPr>
            <w:r>
              <w:rPr>
                <w:sz w:val="20"/>
              </w:rPr>
              <w:t>6.171,20</w:t>
            </w:r>
          </w:p>
        </w:tc>
        <w:tc>
          <w:tcPr>
            <w:tcW w:w="1043" w:type="dxa"/>
            <w:tcBorders>
              <w:top w:val="single" w:sz="4" w:space="0" w:color="000000"/>
              <w:left w:val="single" w:sz="4" w:space="0" w:color="000000"/>
              <w:bottom w:val="single" w:sz="4" w:space="0" w:color="000000"/>
              <w:right w:val="single" w:sz="4" w:space="0" w:color="000000"/>
            </w:tcBorders>
          </w:tcPr>
          <w:p w:rsidR="00564E8E" w:rsidRDefault="00564E8E" w:rsidP="00224600">
            <w:pPr>
              <w:ind w:right="60"/>
              <w:jc w:val="right"/>
              <w:rPr>
                <w:sz w:val="20"/>
              </w:rPr>
            </w:pPr>
            <w:r>
              <w:rPr>
                <w:sz w:val="20"/>
              </w:rPr>
              <w:t>6.479,76</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rPr>
                <w:sz w:val="20"/>
              </w:rPr>
            </w:pPr>
            <w:r>
              <w:rPr>
                <w:sz w:val="20"/>
              </w:rPr>
              <w:t>6.803,74</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rPr>
                <w:sz w:val="20"/>
              </w:rPr>
            </w:pPr>
            <w:r>
              <w:rPr>
                <w:sz w:val="20"/>
              </w:rPr>
              <w:t>7.143,93</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rPr>
                <w:sz w:val="20"/>
              </w:rPr>
            </w:pPr>
            <w:r>
              <w:rPr>
                <w:sz w:val="20"/>
              </w:rPr>
              <w:t>7.501,13</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rPr>
                <w:sz w:val="20"/>
              </w:rPr>
            </w:pPr>
            <w:r>
              <w:rPr>
                <w:sz w:val="20"/>
              </w:rPr>
              <w:t>7.876,18</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rPr>
                <w:sz w:val="20"/>
              </w:rPr>
            </w:pPr>
            <w:r>
              <w:rPr>
                <w:sz w:val="20"/>
              </w:rPr>
              <w:t>8.269,99</w:t>
            </w:r>
          </w:p>
        </w:tc>
        <w:tc>
          <w:tcPr>
            <w:tcW w:w="919" w:type="dxa"/>
            <w:tcBorders>
              <w:top w:val="single" w:sz="4" w:space="0" w:color="000000"/>
              <w:left w:val="single" w:sz="4" w:space="0" w:color="000000"/>
              <w:bottom w:val="single" w:sz="4" w:space="0" w:color="000000"/>
              <w:right w:val="single" w:sz="4" w:space="0" w:color="000000"/>
            </w:tcBorders>
          </w:tcPr>
          <w:p w:rsidR="00564E8E" w:rsidRDefault="00564E8E" w:rsidP="00224600">
            <w:pPr>
              <w:ind w:left="3"/>
              <w:jc w:val="both"/>
              <w:rPr>
                <w:sz w:val="20"/>
              </w:rPr>
            </w:pPr>
            <w:r>
              <w:rPr>
                <w:sz w:val="20"/>
              </w:rPr>
              <w:t>8.683,49</w:t>
            </w:r>
          </w:p>
        </w:tc>
        <w:tc>
          <w:tcPr>
            <w:tcW w:w="985" w:type="dxa"/>
            <w:tcBorders>
              <w:top w:val="single" w:sz="4" w:space="0" w:color="FFFFFF"/>
              <w:left w:val="single" w:sz="4" w:space="0" w:color="000000"/>
              <w:bottom w:val="single" w:sz="4" w:space="0" w:color="FFFFFF"/>
              <w:right w:val="nil"/>
            </w:tcBorders>
          </w:tcPr>
          <w:p w:rsidR="00564E8E" w:rsidRDefault="00564E8E" w:rsidP="00224600"/>
        </w:tc>
      </w:tr>
    </w:tbl>
    <w:p w:rsidR="00564E8E" w:rsidRDefault="00564E8E" w:rsidP="00564E8E">
      <w:pPr>
        <w:ind w:left="530"/>
      </w:pPr>
      <w:r>
        <w:rPr>
          <w:sz w:val="20"/>
        </w:rPr>
        <w:t xml:space="preserve"> </w:t>
      </w:r>
    </w:p>
    <w:p w:rsidR="00564E8E" w:rsidRPr="00775125" w:rsidRDefault="00564E8E" w:rsidP="00564E8E">
      <w:pPr>
        <w:rPr>
          <w:rFonts w:ascii="Bookman Old Style" w:hAnsi="Bookman Old Style"/>
          <w:sz w:val="20"/>
        </w:rPr>
      </w:pPr>
    </w:p>
    <w:p w:rsidR="00564E8E" w:rsidRDefault="00564E8E" w:rsidP="00564E8E">
      <w:pPr>
        <w:jc w:val="center"/>
        <w:rPr>
          <w:rFonts w:ascii="Bookman Old Style" w:hAnsi="Bookman Old Style" w:cs="Courier New"/>
          <w:sz w:val="20"/>
        </w:rPr>
      </w:pPr>
    </w:p>
    <w:tbl>
      <w:tblPr>
        <w:tblStyle w:val="Tabelacomgrade"/>
        <w:tblW w:w="0" w:type="auto"/>
        <w:tblLook w:val="04A0" w:firstRow="1" w:lastRow="0" w:firstColumn="1" w:lastColumn="0" w:noHBand="0" w:noVBand="1"/>
      </w:tblPr>
      <w:tblGrid>
        <w:gridCol w:w="3681"/>
      </w:tblGrid>
      <w:tr w:rsidR="003429A8" w:rsidTr="003429A8">
        <w:tc>
          <w:tcPr>
            <w:tcW w:w="3681" w:type="dxa"/>
            <w:shd w:val="clear" w:color="auto" w:fill="A6A6A6" w:themeFill="background1" w:themeFillShade="A6"/>
          </w:tcPr>
          <w:p w:rsidR="003429A8" w:rsidRDefault="003429A8" w:rsidP="00564E8E">
            <w:pPr>
              <w:jc w:val="center"/>
              <w:rPr>
                <w:rFonts w:ascii="Bookman Old Style" w:hAnsi="Bookman Old Style" w:cs="Courier New"/>
                <w:sz w:val="20"/>
              </w:rPr>
            </w:pPr>
            <w:r>
              <w:rPr>
                <w:rFonts w:ascii="Bookman Old Style" w:hAnsi="Bookman Old Style" w:cs="Courier New"/>
                <w:sz w:val="20"/>
              </w:rPr>
              <w:t>TABELA DE REMUNERAÇÃO II</w:t>
            </w:r>
          </w:p>
          <w:p w:rsidR="003429A8" w:rsidRDefault="003429A8" w:rsidP="00564E8E">
            <w:pPr>
              <w:jc w:val="center"/>
              <w:rPr>
                <w:rFonts w:ascii="Bookman Old Style" w:hAnsi="Bookman Old Style" w:cs="Courier New"/>
                <w:sz w:val="20"/>
              </w:rPr>
            </w:pPr>
            <w:r>
              <w:rPr>
                <w:rFonts w:ascii="Bookman Old Style" w:hAnsi="Bookman Old Style" w:cs="Courier New"/>
                <w:sz w:val="20"/>
              </w:rPr>
              <w:t>CARGOS PÚBLICOS DE LIVRE PROVIMENTO E NOMEAÇÃO</w:t>
            </w:r>
          </w:p>
        </w:tc>
      </w:tr>
    </w:tbl>
    <w:p w:rsidR="003429A8" w:rsidRDefault="003429A8" w:rsidP="00564E8E">
      <w:pPr>
        <w:jc w:val="center"/>
        <w:rPr>
          <w:rFonts w:ascii="Bookman Old Style" w:hAnsi="Bookman Old Style" w:cs="Courier New"/>
          <w:sz w:val="20"/>
        </w:rPr>
      </w:pPr>
    </w:p>
    <w:p w:rsidR="003429A8" w:rsidRDefault="003429A8" w:rsidP="00564E8E">
      <w:pPr>
        <w:jc w:val="center"/>
        <w:rPr>
          <w:rFonts w:ascii="Bookman Old Style" w:hAnsi="Bookman Old Style" w:cs="Courier New"/>
          <w:sz w:val="20"/>
        </w:rPr>
      </w:pPr>
    </w:p>
    <w:p w:rsidR="00485F71" w:rsidRPr="00792389" w:rsidRDefault="00ED0FBF" w:rsidP="00485F71">
      <w:pPr>
        <w:ind w:left="74"/>
        <w:rPr>
          <w:b/>
        </w:rPr>
      </w:pPr>
      <w:r w:rsidRPr="00792389">
        <w:rPr>
          <w:b/>
          <w:sz w:val="20"/>
        </w:rPr>
        <w:t>TABELA II</w:t>
      </w:r>
      <w:r w:rsidR="00485F71" w:rsidRPr="00792389">
        <w:rPr>
          <w:b/>
          <w:sz w:val="20"/>
        </w:rPr>
        <w:t xml:space="preserve"> </w:t>
      </w:r>
    </w:p>
    <w:p w:rsidR="00485F71" w:rsidRDefault="00485F71" w:rsidP="00485F71">
      <w:pPr>
        <w:ind w:right="419"/>
        <w:jc w:val="right"/>
      </w:pPr>
      <w:r>
        <w:rPr>
          <w:sz w:val="20"/>
        </w:rPr>
        <w:t xml:space="preserve"> </w:t>
      </w:r>
      <w:r>
        <w:rPr>
          <w:sz w:val="20"/>
        </w:rPr>
        <w:tab/>
        <w:t xml:space="preserve"> </w:t>
      </w:r>
      <w:r>
        <w:rPr>
          <w:sz w:val="20"/>
        </w:rPr>
        <w:tab/>
        <w:t xml:space="preserve"> </w:t>
      </w:r>
    </w:p>
    <w:tbl>
      <w:tblPr>
        <w:tblStyle w:val="TableGrid"/>
        <w:tblW w:w="5439" w:type="dxa"/>
        <w:tblInd w:w="6" w:type="dxa"/>
        <w:tblCellMar>
          <w:left w:w="70" w:type="dxa"/>
          <w:right w:w="11" w:type="dxa"/>
        </w:tblCellMar>
        <w:tblLook w:val="04A0" w:firstRow="1" w:lastRow="0" w:firstColumn="1" w:lastColumn="0" w:noHBand="0" w:noVBand="1"/>
      </w:tblPr>
      <w:tblGrid>
        <w:gridCol w:w="1047"/>
        <w:gridCol w:w="1098"/>
        <w:gridCol w:w="1266"/>
        <w:gridCol w:w="1043"/>
        <w:gridCol w:w="985"/>
      </w:tblGrid>
      <w:tr w:rsidR="00485F71" w:rsidTr="00485F71">
        <w:trPr>
          <w:trHeight w:val="278"/>
        </w:trPr>
        <w:tc>
          <w:tcPr>
            <w:tcW w:w="1047" w:type="dxa"/>
            <w:tcBorders>
              <w:top w:val="single" w:sz="4" w:space="0" w:color="000000"/>
              <w:left w:val="single" w:sz="4" w:space="0" w:color="000000"/>
              <w:bottom w:val="single" w:sz="4" w:space="0" w:color="000000"/>
              <w:right w:val="single" w:sz="4" w:space="0" w:color="000000"/>
            </w:tcBorders>
            <w:shd w:val="clear" w:color="auto" w:fill="D9D9D9"/>
          </w:tcPr>
          <w:p w:rsidR="00485F71" w:rsidRDefault="00485F71" w:rsidP="00224600">
            <w:pPr>
              <w:ind w:right="63"/>
              <w:jc w:val="center"/>
            </w:pPr>
            <w:r>
              <w:rPr>
                <w:sz w:val="20"/>
              </w:rPr>
              <w:t xml:space="preserve">NIVEL </w:t>
            </w:r>
          </w:p>
        </w:tc>
        <w:tc>
          <w:tcPr>
            <w:tcW w:w="1098" w:type="dxa"/>
            <w:tcBorders>
              <w:top w:val="single" w:sz="4" w:space="0" w:color="000000"/>
              <w:left w:val="single" w:sz="4" w:space="0" w:color="000000"/>
              <w:bottom w:val="single" w:sz="4" w:space="0" w:color="000000"/>
              <w:right w:val="single" w:sz="4" w:space="0" w:color="000000"/>
            </w:tcBorders>
            <w:shd w:val="clear" w:color="auto" w:fill="D9D9D9"/>
          </w:tcPr>
          <w:p w:rsidR="00485F71" w:rsidRDefault="00485F71" w:rsidP="00224600">
            <w:pPr>
              <w:ind w:right="59"/>
              <w:jc w:val="center"/>
            </w:pPr>
            <w:r>
              <w:rPr>
                <w:sz w:val="20"/>
              </w:rPr>
              <w:t xml:space="preserve">I </w:t>
            </w:r>
          </w:p>
        </w:tc>
        <w:tc>
          <w:tcPr>
            <w:tcW w:w="1266" w:type="dxa"/>
            <w:tcBorders>
              <w:top w:val="single" w:sz="4" w:space="0" w:color="000000"/>
              <w:left w:val="single" w:sz="4" w:space="0" w:color="000000"/>
              <w:bottom w:val="single" w:sz="4" w:space="0" w:color="000000"/>
              <w:right w:val="single" w:sz="4" w:space="0" w:color="000000"/>
            </w:tcBorders>
            <w:shd w:val="clear" w:color="auto" w:fill="D9D9D9"/>
          </w:tcPr>
          <w:p w:rsidR="00485F71" w:rsidRDefault="00485F71" w:rsidP="00224600">
            <w:pPr>
              <w:ind w:right="52"/>
              <w:jc w:val="center"/>
            </w:pPr>
          </w:p>
        </w:tc>
        <w:tc>
          <w:tcPr>
            <w:tcW w:w="1043" w:type="dxa"/>
            <w:tcBorders>
              <w:top w:val="single" w:sz="4" w:space="0" w:color="000000"/>
              <w:left w:val="single" w:sz="4" w:space="0" w:color="000000"/>
              <w:bottom w:val="single" w:sz="4" w:space="0" w:color="000000"/>
              <w:right w:val="single" w:sz="4" w:space="0" w:color="000000"/>
            </w:tcBorders>
            <w:shd w:val="clear" w:color="auto" w:fill="D9D9D9"/>
          </w:tcPr>
          <w:p w:rsidR="00485F71" w:rsidRDefault="00485F71" w:rsidP="00224600">
            <w:pPr>
              <w:ind w:right="57"/>
              <w:jc w:val="center"/>
            </w:pPr>
          </w:p>
        </w:tc>
        <w:tc>
          <w:tcPr>
            <w:tcW w:w="985" w:type="dxa"/>
            <w:tcBorders>
              <w:top w:val="single" w:sz="4" w:space="0" w:color="FFFFFF"/>
              <w:left w:val="single" w:sz="4" w:space="0" w:color="000000"/>
              <w:bottom w:val="single" w:sz="4" w:space="0" w:color="FFFFFF"/>
              <w:right w:val="nil"/>
            </w:tcBorders>
            <w:vAlign w:val="bottom"/>
          </w:tcPr>
          <w:p w:rsidR="00485F71" w:rsidRDefault="00485F71" w:rsidP="00224600">
            <w:pPr>
              <w:ind w:right="4"/>
              <w:jc w:val="right"/>
            </w:pPr>
            <w:r>
              <w:rPr>
                <w:sz w:val="20"/>
              </w:rPr>
              <w:t xml:space="preserve"> </w:t>
            </w:r>
          </w:p>
        </w:tc>
      </w:tr>
      <w:tr w:rsidR="00ED0FBF" w:rsidTr="00ED0FBF">
        <w:trPr>
          <w:trHeight w:val="278"/>
        </w:trPr>
        <w:tc>
          <w:tcPr>
            <w:tcW w:w="1047" w:type="dxa"/>
            <w:tcBorders>
              <w:top w:val="single" w:sz="4" w:space="0" w:color="000000"/>
              <w:left w:val="single" w:sz="4" w:space="0" w:color="000000"/>
              <w:bottom w:val="single" w:sz="4" w:space="0" w:color="000000"/>
              <w:right w:val="single" w:sz="4" w:space="0" w:color="000000"/>
            </w:tcBorders>
            <w:shd w:val="clear" w:color="auto" w:fill="D9D9D9"/>
          </w:tcPr>
          <w:p w:rsidR="00ED0FBF" w:rsidRDefault="00ED0FBF" w:rsidP="00224600">
            <w:pPr>
              <w:ind w:right="63"/>
              <w:jc w:val="center"/>
              <w:rPr>
                <w:sz w:val="20"/>
              </w:rPr>
            </w:pPr>
            <w:r>
              <w:rPr>
                <w:sz w:val="20"/>
              </w:rPr>
              <w:t>FAIXA</w:t>
            </w:r>
          </w:p>
        </w:tc>
        <w:tc>
          <w:tcPr>
            <w:tcW w:w="1098" w:type="dxa"/>
            <w:tcBorders>
              <w:top w:val="single" w:sz="4" w:space="0" w:color="000000"/>
              <w:left w:val="single" w:sz="4" w:space="0" w:color="000000"/>
              <w:bottom w:val="single" w:sz="4" w:space="0" w:color="000000"/>
              <w:right w:val="single" w:sz="4" w:space="0" w:color="000000"/>
            </w:tcBorders>
            <w:shd w:val="clear" w:color="auto" w:fill="auto"/>
          </w:tcPr>
          <w:p w:rsidR="00ED0FBF" w:rsidRDefault="00ED0FBF" w:rsidP="00224600">
            <w:pPr>
              <w:ind w:right="59"/>
              <w:jc w:val="center"/>
              <w:rPr>
                <w:sz w:val="20"/>
              </w:rPr>
            </w:pPr>
          </w:p>
        </w:tc>
        <w:tc>
          <w:tcPr>
            <w:tcW w:w="1266" w:type="dxa"/>
            <w:tcBorders>
              <w:top w:val="single" w:sz="4" w:space="0" w:color="000000"/>
              <w:left w:val="single" w:sz="4" w:space="0" w:color="000000"/>
              <w:bottom w:val="single" w:sz="4" w:space="0" w:color="000000"/>
              <w:right w:val="single" w:sz="4" w:space="0" w:color="000000"/>
            </w:tcBorders>
            <w:shd w:val="clear" w:color="auto" w:fill="auto"/>
          </w:tcPr>
          <w:p w:rsidR="00ED0FBF" w:rsidRDefault="00ED0FBF" w:rsidP="00224600">
            <w:pPr>
              <w:ind w:right="52"/>
              <w:jc w:val="center"/>
            </w:pPr>
          </w:p>
        </w:tc>
        <w:tc>
          <w:tcPr>
            <w:tcW w:w="1043" w:type="dxa"/>
            <w:tcBorders>
              <w:top w:val="single" w:sz="4" w:space="0" w:color="000000"/>
              <w:left w:val="single" w:sz="4" w:space="0" w:color="000000"/>
              <w:bottom w:val="single" w:sz="4" w:space="0" w:color="000000"/>
              <w:right w:val="single" w:sz="4" w:space="0" w:color="000000"/>
            </w:tcBorders>
            <w:shd w:val="clear" w:color="auto" w:fill="auto"/>
          </w:tcPr>
          <w:p w:rsidR="00ED0FBF" w:rsidRDefault="00ED0FBF" w:rsidP="00224600">
            <w:pPr>
              <w:ind w:right="57"/>
              <w:jc w:val="center"/>
            </w:pPr>
          </w:p>
        </w:tc>
        <w:tc>
          <w:tcPr>
            <w:tcW w:w="985" w:type="dxa"/>
            <w:tcBorders>
              <w:top w:val="single" w:sz="4" w:space="0" w:color="FFFFFF"/>
              <w:left w:val="single" w:sz="4" w:space="0" w:color="000000"/>
              <w:bottom w:val="single" w:sz="4" w:space="0" w:color="FFFFFF"/>
              <w:right w:val="nil"/>
            </w:tcBorders>
            <w:vAlign w:val="bottom"/>
          </w:tcPr>
          <w:p w:rsidR="00ED0FBF" w:rsidRDefault="00ED0FBF" w:rsidP="00224600">
            <w:pPr>
              <w:ind w:right="4"/>
              <w:jc w:val="right"/>
              <w:rPr>
                <w:sz w:val="20"/>
              </w:rPr>
            </w:pPr>
          </w:p>
        </w:tc>
      </w:tr>
      <w:tr w:rsidR="00485F71" w:rsidTr="00485F71">
        <w:trPr>
          <w:trHeight w:val="268"/>
        </w:trPr>
        <w:tc>
          <w:tcPr>
            <w:tcW w:w="1047"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59"/>
              <w:jc w:val="center"/>
            </w:pPr>
            <w:r>
              <w:rPr>
                <w:sz w:val="20"/>
              </w:rPr>
              <w:t xml:space="preserve">1 </w:t>
            </w:r>
          </w:p>
        </w:tc>
        <w:tc>
          <w:tcPr>
            <w:tcW w:w="1098" w:type="dxa"/>
            <w:tcBorders>
              <w:top w:val="single" w:sz="4" w:space="0" w:color="000000"/>
              <w:left w:val="single" w:sz="4" w:space="0" w:color="000000"/>
              <w:bottom w:val="single" w:sz="4" w:space="0" w:color="000000"/>
              <w:right w:val="single" w:sz="4" w:space="0" w:color="000000"/>
            </w:tcBorders>
          </w:tcPr>
          <w:p w:rsidR="00485F71" w:rsidRDefault="00485F71" w:rsidP="00224600">
            <w:pPr>
              <w:ind w:left="87"/>
            </w:pPr>
            <w:r>
              <w:t>5.</w:t>
            </w:r>
            <w:r w:rsidR="00792389">
              <w:t>597</w:t>
            </w:r>
            <w:r>
              <w:t>,</w:t>
            </w:r>
            <w:r w:rsidR="00792389">
              <w:t>9</w:t>
            </w:r>
            <w:r>
              <w:t>3</w:t>
            </w:r>
          </w:p>
        </w:tc>
        <w:tc>
          <w:tcPr>
            <w:tcW w:w="1266"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57"/>
              <w:jc w:val="right"/>
            </w:pPr>
          </w:p>
        </w:tc>
        <w:tc>
          <w:tcPr>
            <w:tcW w:w="1043"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60"/>
              <w:jc w:val="right"/>
            </w:pPr>
          </w:p>
        </w:tc>
        <w:tc>
          <w:tcPr>
            <w:tcW w:w="985" w:type="dxa"/>
            <w:tcBorders>
              <w:top w:val="single" w:sz="4" w:space="0" w:color="FFFFFF"/>
              <w:left w:val="single" w:sz="4" w:space="0" w:color="000000"/>
              <w:bottom w:val="single" w:sz="4" w:space="0" w:color="FFFFFF"/>
              <w:right w:val="nil"/>
            </w:tcBorders>
            <w:vAlign w:val="bottom"/>
          </w:tcPr>
          <w:p w:rsidR="00485F71" w:rsidRDefault="00485F71" w:rsidP="00224600">
            <w:pPr>
              <w:ind w:right="4"/>
              <w:jc w:val="right"/>
            </w:pPr>
            <w:r>
              <w:rPr>
                <w:sz w:val="20"/>
              </w:rPr>
              <w:t xml:space="preserve"> </w:t>
            </w:r>
          </w:p>
        </w:tc>
      </w:tr>
      <w:tr w:rsidR="00485F71" w:rsidTr="00485F71">
        <w:trPr>
          <w:trHeight w:val="264"/>
        </w:trPr>
        <w:tc>
          <w:tcPr>
            <w:tcW w:w="1047"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59"/>
              <w:jc w:val="center"/>
            </w:pPr>
            <w:r>
              <w:rPr>
                <w:sz w:val="20"/>
              </w:rPr>
              <w:t xml:space="preserve">2 </w:t>
            </w:r>
          </w:p>
        </w:tc>
        <w:tc>
          <w:tcPr>
            <w:tcW w:w="1098" w:type="dxa"/>
            <w:tcBorders>
              <w:top w:val="single" w:sz="4" w:space="0" w:color="000000"/>
              <w:left w:val="single" w:sz="4" w:space="0" w:color="000000"/>
              <w:bottom w:val="single" w:sz="4" w:space="0" w:color="000000"/>
              <w:right w:val="single" w:sz="4" w:space="0" w:color="000000"/>
            </w:tcBorders>
          </w:tcPr>
          <w:p w:rsidR="00485F71" w:rsidRDefault="00485F71" w:rsidP="00224600">
            <w:pPr>
              <w:ind w:left="87"/>
            </w:pPr>
            <w:r>
              <w:t>5</w:t>
            </w:r>
            <w:r w:rsidR="00792389">
              <w:t>.877,83</w:t>
            </w:r>
          </w:p>
        </w:tc>
        <w:tc>
          <w:tcPr>
            <w:tcW w:w="1266"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57"/>
              <w:jc w:val="right"/>
            </w:pPr>
          </w:p>
        </w:tc>
        <w:tc>
          <w:tcPr>
            <w:tcW w:w="1043"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60"/>
              <w:jc w:val="right"/>
            </w:pPr>
          </w:p>
        </w:tc>
        <w:tc>
          <w:tcPr>
            <w:tcW w:w="985" w:type="dxa"/>
            <w:tcBorders>
              <w:top w:val="single" w:sz="4" w:space="0" w:color="FFFFFF"/>
              <w:left w:val="single" w:sz="4" w:space="0" w:color="000000"/>
              <w:bottom w:val="single" w:sz="4" w:space="0" w:color="FFFFFF"/>
              <w:right w:val="nil"/>
            </w:tcBorders>
            <w:vAlign w:val="bottom"/>
          </w:tcPr>
          <w:p w:rsidR="00485F71" w:rsidRDefault="00485F71" w:rsidP="00224600">
            <w:pPr>
              <w:ind w:right="4"/>
              <w:jc w:val="right"/>
            </w:pPr>
            <w:r>
              <w:rPr>
                <w:sz w:val="20"/>
              </w:rPr>
              <w:t xml:space="preserve"> </w:t>
            </w:r>
          </w:p>
        </w:tc>
      </w:tr>
      <w:tr w:rsidR="00485F71" w:rsidTr="00485F71">
        <w:trPr>
          <w:trHeight w:val="266"/>
        </w:trPr>
        <w:tc>
          <w:tcPr>
            <w:tcW w:w="1047"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59"/>
              <w:jc w:val="center"/>
            </w:pPr>
            <w:r>
              <w:rPr>
                <w:sz w:val="20"/>
              </w:rPr>
              <w:t xml:space="preserve">3 </w:t>
            </w:r>
          </w:p>
        </w:tc>
        <w:tc>
          <w:tcPr>
            <w:tcW w:w="1098" w:type="dxa"/>
            <w:tcBorders>
              <w:top w:val="single" w:sz="4" w:space="0" w:color="000000"/>
              <w:left w:val="single" w:sz="4" w:space="0" w:color="000000"/>
              <w:bottom w:val="single" w:sz="4" w:space="0" w:color="000000"/>
              <w:right w:val="single" w:sz="4" w:space="0" w:color="000000"/>
            </w:tcBorders>
          </w:tcPr>
          <w:p w:rsidR="00485F71" w:rsidRDefault="00485F71" w:rsidP="00224600">
            <w:pPr>
              <w:ind w:left="87"/>
            </w:pPr>
            <w:r>
              <w:t>6.</w:t>
            </w:r>
            <w:r w:rsidR="00792389">
              <w:t>171</w:t>
            </w:r>
            <w:r>
              <w:t>,</w:t>
            </w:r>
            <w:r w:rsidR="00792389">
              <w:t>72</w:t>
            </w:r>
          </w:p>
        </w:tc>
        <w:tc>
          <w:tcPr>
            <w:tcW w:w="1266"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57"/>
              <w:jc w:val="right"/>
            </w:pPr>
          </w:p>
        </w:tc>
        <w:tc>
          <w:tcPr>
            <w:tcW w:w="1043" w:type="dxa"/>
            <w:tcBorders>
              <w:top w:val="single" w:sz="4" w:space="0" w:color="000000"/>
              <w:left w:val="single" w:sz="4" w:space="0" w:color="000000"/>
              <w:bottom w:val="single" w:sz="4" w:space="0" w:color="000000"/>
              <w:right w:val="single" w:sz="4" w:space="0" w:color="000000"/>
            </w:tcBorders>
          </w:tcPr>
          <w:p w:rsidR="00485F71" w:rsidRDefault="00485F71" w:rsidP="00224600">
            <w:pPr>
              <w:ind w:right="60"/>
              <w:jc w:val="right"/>
            </w:pPr>
          </w:p>
        </w:tc>
        <w:tc>
          <w:tcPr>
            <w:tcW w:w="985" w:type="dxa"/>
            <w:tcBorders>
              <w:top w:val="single" w:sz="4" w:space="0" w:color="FFFFFF"/>
              <w:left w:val="single" w:sz="4" w:space="0" w:color="000000"/>
              <w:bottom w:val="single" w:sz="4" w:space="0" w:color="FFFFFF"/>
              <w:right w:val="nil"/>
            </w:tcBorders>
            <w:vAlign w:val="bottom"/>
          </w:tcPr>
          <w:p w:rsidR="00485F71" w:rsidRDefault="00485F71" w:rsidP="00224600">
            <w:pPr>
              <w:ind w:right="4"/>
              <w:jc w:val="right"/>
            </w:pPr>
            <w:r>
              <w:rPr>
                <w:sz w:val="20"/>
              </w:rPr>
              <w:t xml:space="preserve"> </w:t>
            </w:r>
          </w:p>
        </w:tc>
      </w:tr>
    </w:tbl>
    <w:p w:rsidR="00485F71" w:rsidRDefault="00485F71" w:rsidP="00485F71">
      <w:pPr>
        <w:ind w:left="530"/>
      </w:pPr>
      <w:r>
        <w:rPr>
          <w:sz w:val="20"/>
        </w:rPr>
        <w:t xml:space="preserve"> </w:t>
      </w:r>
    </w:p>
    <w:p w:rsidR="00485F71" w:rsidRDefault="00485F71" w:rsidP="00564E8E">
      <w:pPr>
        <w:jc w:val="center"/>
        <w:rPr>
          <w:rFonts w:ascii="Bookman Old Style" w:hAnsi="Bookman Old Style" w:cs="Courier New"/>
          <w:sz w:val="20"/>
        </w:rPr>
      </w:pPr>
    </w:p>
    <w:p w:rsidR="00564E8E" w:rsidRPr="00775125" w:rsidRDefault="00564E8E" w:rsidP="00564E8E">
      <w:pPr>
        <w:jc w:val="center"/>
        <w:rPr>
          <w:rFonts w:ascii="Bookman Old Style" w:hAnsi="Bookman Old Style" w:cs="Courier New"/>
          <w:sz w:val="20"/>
        </w:rPr>
      </w:pPr>
      <w:r w:rsidRPr="00775125">
        <w:rPr>
          <w:rFonts w:ascii="Bookman Old Style" w:hAnsi="Bookman Old Style" w:cs="Courier New"/>
          <w:sz w:val="20"/>
        </w:rPr>
        <w:t xml:space="preserve">Município de Lourdes, 15 de </w:t>
      </w:r>
      <w:r>
        <w:rPr>
          <w:rFonts w:ascii="Bookman Old Style" w:hAnsi="Bookman Old Style" w:cs="Courier New"/>
          <w:sz w:val="20"/>
        </w:rPr>
        <w:t>ma</w:t>
      </w:r>
      <w:r w:rsidRPr="00775125">
        <w:rPr>
          <w:rFonts w:ascii="Bookman Old Style" w:hAnsi="Bookman Old Style" w:cs="Courier New"/>
          <w:sz w:val="20"/>
        </w:rPr>
        <w:t>r</w:t>
      </w:r>
      <w:r>
        <w:rPr>
          <w:rFonts w:ascii="Bookman Old Style" w:hAnsi="Bookman Old Style" w:cs="Courier New"/>
          <w:sz w:val="20"/>
        </w:rPr>
        <w:t>ç</w:t>
      </w:r>
      <w:r w:rsidRPr="00775125">
        <w:rPr>
          <w:rFonts w:ascii="Bookman Old Style" w:hAnsi="Bookman Old Style" w:cs="Courier New"/>
          <w:sz w:val="20"/>
        </w:rPr>
        <w:t>o de 202</w:t>
      </w:r>
      <w:r>
        <w:rPr>
          <w:rFonts w:ascii="Bookman Old Style" w:hAnsi="Bookman Old Style" w:cs="Courier New"/>
          <w:sz w:val="20"/>
        </w:rPr>
        <w:t>5.</w:t>
      </w:r>
    </w:p>
    <w:p w:rsidR="00564E8E" w:rsidRPr="00775125" w:rsidRDefault="00564E8E" w:rsidP="00564E8E">
      <w:pPr>
        <w:jc w:val="center"/>
        <w:rPr>
          <w:rFonts w:ascii="Bookman Old Style" w:hAnsi="Bookman Old Style" w:cs="Courier New"/>
          <w:sz w:val="20"/>
        </w:rPr>
      </w:pPr>
      <w:r w:rsidRPr="00775125">
        <w:rPr>
          <w:rFonts w:ascii="Bookman Old Style" w:hAnsi="Bookman Old Style"/>
          <w:noProof/>
          <w:sz w:val="20"/>
        </w:rPr>
        <w:drawing>
          <wp:anchor distT="0" distB="0" distL="114300" distR="114300" simplePos="0" relativeHeight="251665408" behindDoc="1" locked="0" layoutInCell="1" allowOverlap="1" wp14:anchorId="0B4C977E" wp14:editId="145C7246">
            <wp:simplePos x="0" y="0"/>
            <wp:positionH relativeFrom="column">
              <wp:posOffset>2228850</wp:posOffset>
            </wp:positionH>
            <wp:positionV relativeFrom="paragraph">
              <wp:posOffset>64770</wp:posOffset>
            </wp:positionV>
            <wp:extent cx="1341155" cy="671971"/>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rsidR="00564E8E" w:rsidRPr="00775125" w:rsidRDefault="00564E8E" w:rsidP="00564E8E">
      <w:pPr>
        <w:jc w:val="center"/>
        <w:rPr>
          <w:rFonts w:ascii="Bookman Old Style" w:hAnsi="Bookman Old Style" w:cs="Courier New"/>
          <w:sz w:val="20"/>
        </w:rPr>
      </w:pPr>
    </w:p>
    <w:p w:rsidR="00564E8E" w:rsidRPr="00775125" w:rsidRDefault="00564E8E" w:rsidP="00564E8E">
      <w:pPr>
        <w:jc w:val="center"/>
        <w:rPr>
          <w:rFonts w:ascii="Bookman Old Style" w:hAnsi="Bookman Old Style" w:cs="Courier New"/>
          <w:sz w:val="20"/>
        </w:rPr>
      </w:pPr>
    </w:p>
    <w:p w:rsidR="00564E8E" w:rsidRPr="00775125" w:rsidRDefault="00564E8E" w:rsidP="00564E8E">
      <w:pPr>
        <w:jc w:val="center"/>
        <w:rPr>
          <w:rFonts w:ascii="Bookman Old Style" w:hAnsi="Bookman Old Style" w:cs="Courier New"/>
          <w:sz w:val="20"/>
        </w:rPr>
      </w:pPr>
      <w:r w:rsidRPr="00775125">
        <w:rPr>
          <w:rFonts w:ascii="Bookman Old Style" w:hAnsi="Bookman Old Style" w:cs="Courier New"/>
          <w:sz w:val="20"/>
        </w:rPr>
        <w:t>Odécio Rodrigues da Silva</w:t>
      </w:r>
    </w:p>
    <w:p w:rsidR="00564E8E" w:rsidRPr="00775125" w:rsidRDefault="00564E8E" w:rsidP="00564E8E">
      <w:pPr>
        <w:jc w:val="center"/>
        <w:rPr>
          <w:rFonts w:ascii="Bookman Old Style" w:hAnsi="Bookman Old Style" w:cs="Courier New"/>
          <w:sz w:val="20"/>
        </w:rPr>
      </w:pPr>
      <w:r w:rsidRPr="00775125">
        <w:rPr>
          <w:rFonts w:ascii="Bookman Old Style" w:hAnsi="Bookman Old Style" w:cs="Courier New"/>
          <w:sz w:val="20"/>
        </w:rPr>
        <w:t>Prefeito</w:t>
      </w:r>
    </w:p>
    <w:p w:rsidR="00564E8E" w:rsidRPr="00775125" w:rsidRDefault="00564E8E" w:rsidP="00564E8E">
      <w:pPr>
        <w:rPr>
          <w:rFonts w:ascii="Bookman Old Style" w:hAnsi="Bookman Old Style"/>
          <w:sz w:val="20"/>
        </w:rPr>
      </w:pPr>
    </w:p>
    <w:p w:rsidR="00564E8E" w:rsidRPr="00775125" w:rsidRDefault="00564E8E" w:rsidP="00564E8E">
      <w:pPr>
        <w:rPr>
          <w:rFonts w:ascii="Bookman Old Style" w:hAnsi="Bookman Old Style"/>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A5558F" w:rsidRPr="00775125" w:rsidRDefault="00A5558F" w:rsidP="00A5558F">
      <w:pPr>
        <w:jc w:val="center"/>
        <w:rPr>
          <w:rFonts w:ascii="Bookman Old Style" w:hAnsi="Bookman Old Style"/>
          <w:b/>
          <w:sz w:val="20"/>
        </w:rPr>
      </w:pPr>
      <w:r w:rsidRPr="00775125">
        <w:rPr>
          <w:rFonts w:ascii="Bookman Old Style" w:hAnsi="Bookman Old Style"/>
          <w:b/>
          <w:sz w:val="20"/>
        </w:rPr>
        <w:t>JUSTIFICATIVA</w:t>
      </w:r>
    </w:p>
    <w:p w:rsidR="00A5558F" w:rsidRPr="00775125" w:rsidRDefault="00A5558F" w:rsidP="00A5558F">
      <w:pPr>
        <w:jc w:val="center"/>
        <w:rPr>
          <w:rFonts w:ascii="Bookman Old Style" w:hAnsi="Bookman Old Style"/>
          <w:b/>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r w:rsidRPr="00775125">
        <w:rPr>
          <w:rFonts w:ascii="Bookman Old Style" w:hAnsi="Bookman Old Style"/>
          <w:sz w:val="20"/>
        </w:rPr>
        <w:t>Senhor Presidente</w:t>
      </w:r>
    </w:p>
    <w:p w:rsidR="00A5558F" w:rsidRPr="00775125" w:rsidRDefault="00A5558F" w:rsidP="00A5558F">
      <w:pPr>
        <w:rPr>
          <w:rFonts w:ascii="Bookman Old Style" w:hAnsi="Bookman Old Style"/>
          <w:sz w:val="20"/>
        </w:rPr>
      </w:pPr>
      <w:r w:rsidRPr="00775125">
        <w:rPr>
          <w:rFonts w:ascii="Bookman Old Style" w:hAnsi="Bookman Old Style"/>
          <w:sz w:val="20"/>
        </w:rPr>
        <w:t>Senhores Vereadores</w:t>
      </w: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892F24" w:rsidRPr="00775125"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 xml:space="preserve">Através da presente mensagem, apresentamos o Projeto de Lei que tem por objetivo conceder </w:t>
      </w:r>
      <w:r w:rsidR="00182724">
        <w:rPr>
          <w:rFonts w:ascii="Bookman Old Style" w:hAnsi="Bookman Old Style" w:cs="Arial"/>
          <w:color w:val="444444"/>
          <w:sz w:val="20"/>
        </w:rPr>
        <w:t>correção</w:t>
      </w:r>
      <w:r w:rsidRPr="00892F24">
        <w:rPr>
          <w:rFonts w:ascii="Bookman Old Style" w:hAnsi="Bookman Old Style" w:cs="Arial"/>
          <w:color w:val="444444"/>
          <w:sz w:val="20"/>
        </w:rPr>
        <w:t xml:space="preserve"> salarial</w:t>
      </w:r>
      <w:r w:rsidR="00182724">
        <w:rPr>
          <w:rFonts w:ascii="Bookman Old Style" w:hAnsi="Bookman Old Style" w:cs="Arial"/>
          <w:color w:val="444444"/>
          <w:sz w:val="20"/>
        </w:rPr>
        <w:t xml:space="preserve"> da Tabela do Magistério</w:t>
      </w:r>
      <w:r w:rsidRPr="00892F24">
        <w:rPr>
          <w:rFonts w:ascii="Bookman Old Style" w:hAnsi="Bookman Old Style" w:cs="Arial"/>
          <w:color w:val="444444"/>
          <w:sz w:val="20"/>
        </w:rPr>
        <w:t xml:space="preserve"> aos servidores públicos municipais, de acordo com o previsto no art. 37, inciso X, da Constituição Federal.</w:t>
      </w:r>
    </w:p>
    <w:p w:rsidR="00892F24" w:rsidRPr="00892F24"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 xml:space="preserve">Sabe-se da importância da valorização de nosso quadro funcional, que sem dúvidas, mereceria mais, pela sua dedicação e comprometimento com os serviços, porém, a Administração Municipal deve levar a valorização profissional e a prestação de seus serviços, de forma equilibrada, não comprometendo nenhuma delas. A revisão e o </w:t>
      </w:r>
      <w:r w:rsidR="00182724">
        <w:rPr>
          <w:rFonts w:ascii="Bookman Old Style" w:hAnsi="Bookman Old Style" w:cs="Arial"/>
          <w:color w:val="444444"/>
          <w:sz w:val="20"/>
        </w:rPr>
        <w:t>correção</w:t>
      </w:r>
      <w:r w:rsidRPr="00892F24">
        <w:rPr>
          <w:rFonts w:ascii="Bookman Old Style" w:hAnsi="Bookman Old Style" w:cs="Arial"/>
          <w:color w:val="444444"/>
          <w:sz w:val="20"/>
        </w:rPr>
        <w:t xml:space="preserve"> concedido estão dentro das condições financeiras e planejados em nosso orçamento, auxiliará o servidor e não comprometerá o Município financeiramente, que continuará entregando serviços públicos de qualidade, com seu quadro funcional devidamente valorizado.</w:t>
      </w:r>
    </w:p>
    <w:p w:rsidR="00892F24" w:rsidRPr="00892F24"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Isso posto, acreditamos na aprovação desta matéria ora apresentada aos egrégios Vereadores. Atenciosamente,</w:t>
      </w:r>
    </w:p>
    <w:p w:rsidR="00A5558F" w:rsidRPr="00775125" w:rsidRDefault="00A5558F" w:rsidP="00A5558F">
      <w:pPr>
        <w:rPr>
          <w:rFonts w:ascii="Bookman Old Style" w:hAnsi="Bookman Old Style"/>
          <w:sz w:val="20"/>
        </w:rPr>
      </w:pPr>
    </w:p>
    <w:p w:rsidR="00A5558F" w:rsidRPr="00775125" w:rsidRDefault="00A5558F" w:rsidP="00A5558F">
      <w:pPr>
        <w:jc w:val="both"/>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jc w:val="both"/>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Município de Lourdes, 1</w:t>
      </w:r>
      <w:r w:rsidR="00AF305A">
        <w:rPr>
          <w:rFonts w:ascii="Bookman Old Style" w:hAnsi="Bookman Old Style" w:cs="Courier New"/>
          <w:sz w:val="20"/>
        </w:rPr>
        <w:t>3</w:t>
      </w:r>
      <w:r w:rsidRPr="00775125">
        <w:rPr>
          <w:rFonts w:ascii="Bookman Old Style" w:hAnsi="Bookman Old Style" w:cs="Courier New"/>
          <w:sz w:val="20"/>
        </w:rPr>
        <w:t xml:space="preserve"> de fevereiro de 202</w:t>
      </w:r>
      <w:r w:rsidR="00AF305A">
        <w:rPr>
          <w:rFonts w:ascii="Bookman Old Style" w:hAnsi="Bookman Old Style" w:cs="Courier New"/>
          <w:sz w:val="20"/>
        </w:rPr>
        <w:t>5</w:t>
      </w:r>
      <w:r w:rsidRPr="00775125">
        <w:rPr>
          <w:rFonts w:ascii="Bookman Old Style" w:hAnsi="Bookman Old Style" w:cs="Courier New"/>
          <w:sz w:val="20"/>
        </w:rPr>
        <w:t>.</w:t>
      </w:r>
    </w:p>
    <w:p w:rsidR="00A5558F" w:rsidRPr="00775125" w:rsidRDefault="00A5558F" w:rsidP="00A5558F">
      <w:pPr>
        <w:jc w:val="center"/>
        <w:rPr>
          <w:rFonts w:ascii="Bookman Old Style" w:hAnsi="Bookman Old Style" w:cs="Courier New"/>
          <w:sz w:val="20"/>
        </w:rPr>
      </w:pPr>
      <w:r w:rsidRPr="00775125">
        <w:rPr>
          <w:rFonts w:ascii="Bookman Old Style" w:hAnsi="Bookman Old Style"/>
          <w:noProof/>
          <w:sz w:val="20"/>
        </w:rPr>
        <w:drawing>
          <wp:anchor distT="0" distB="0" distL="114300" distR="114300" simplePos="0" relativeHeight="251661312" behindDoc="1" locked="0" layoutInCell="1" allowOverlap="1" wp14:anchorId="74399100" wp14:editId="5F7C9B4B">
            <wp:simplePos x="0" y="0"/>
            <wp:positionH relativeFrom="column">
              <wp:posOffset>2228850</wp:posOffset>
            </wp:positionH>
            <wp:positionV relativeFrom="paragraph">
              <wp:posOffset>64770</wp:posOffset>
            </wp:positionV>
            <wp:extent cx="1341155" cy="671971"/>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rsidR="00A5558F" w:rsidRPr="00775125" w:rsidRDefault="00A5558F" w:rsidP="00A5558F">
      <w:pPr>
        <w:jc w:val="center"/>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Odécio Rodrigues da Silva</w:t>
      </w: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Prefeito</w:t>
      </w: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B83431" w:rsidRDefault="00B83431" w:rsidP="00F12125">
      <w:pPr>
        <w:rPr>
          <w:rFonts w:ascii="Bookman Old Style" w:hAnsi="Bookman Old Style"/>
          <w:sz w:val="20"/>
        </w:rPr>
      </w:pPr>
    </w:p>
    <w:p w:rsidR="00B83431" w:rsidRPr="00775125" w:rsidRDefault="00B83431" w:rsidP="00F12125">
      <w:pPr>
        <w:rPr>
          <w:rFonts w:ascii="Bookman Old Style" w:hAnsi="Bookman Old Style"/>
          <w:sz w:val="20"/>
        </w:rPr>
      </w:pPr>
    </w:p>
    <w:p w:rsidR="00775125" w:rsidRPr="00775125" w:rsidRDefault="00775125" w:rsidP="00F12125">
      <w:pPr>
        <w:rPr>
          <w:rFonts w:ascii="Bookman Old Style" w:hAnsi="Bookman Old Style"/>
          <w:sz w:val="20"/>
        </w:rPr>
      </w:pPr>
    </w:p>
    <w:p w:rsidR="0007397D" w:rsidRPr="00775125" w:rsidRDefault="0007397D" w:rsidP="00775125">
      <w:pPr>
        <w:rPr>
          <w:rFonts w:ascii="Bookman Old Style" w:hAnsi="Bookman Old Style"/>
          <w:sz w:val="20"/>
        </w:rPr>
      </w:pPr>
    </w:p>
    <w:p w:rsidR="00775125" w:rsidRDefault="00775125" w:rsidP="00775125">
      <w:pPr>
        <w:jc w:val="center"/>
        <w:rPr>
          <w:rFonts w:ascii="Bookman Old Style" w:hAnsi="Bookman Old Style" w:cs="Courier New"/>
          <w:sz w:val="20"/>
        </w:rPr>
      </w:pPr>
    </w:p>
    <w:p w:rsidR="00775125" w:rsidRDefault="00775125" w:rsidP="00775125">
      <w:pPr>
        <w:jc w:val="center"/>
        <w:rPr>
          <w:rFonts w:ascii="Bookman Old Style" w:hAnsi="Bookman Old Style" w:cs="Courier New"/>
          <w:sz w:val="20"/>
        </w:rPr>
      </w:pPr>
    </w:p>
    <w:sectPr w:rsidR="00775125" w:rsidSect="00775125">
      <w:headerReference w:type="default" r:id="rId10"/>
      <w:footerReference w:type="even" r:id="rId11"/>
      <w:footerReference w:type="default" r:id="rId12"/>
      <w:pgSz w:w="11906" w:h="16838" w:code="9"/>
      <w:pgMar w:top="993" w:right="1080" w:bottom="709"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248" w:rsidRDefault="00565248">
      <w:r>
        <w:separator/>
      </w:r>
    </w:p>
  </w:endnote>
  <w:endnote w:type="continuationSeparator" w:id="0">
    <w:p w:rsidR="00565248" w:rsidRDefault="00565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431" w:rsidRDefault="00B83431" w:rsidP="00E977B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83431" w:rsidRDefault="00B83431" w:rsidP="00E977B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431" w:rsidRDefault="00B83431" w:rsidP="00E977B4">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248" w:rsidRDefault="00565248">
      <w:r>
        <w:separator/>
      </w:r>
    </w:p>
  </w:footnote>
  <w:footnote w:type="continuationSeparator" w:id="0">
    <w:p w:rsidR="00565248" w:rsidRDefault="00565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B83431" w:rsidTr="00E977B4">
      <w:tc>
        <w:tcPr>
          <w:tcW w:w="1271" w:type="dxa"/>
        </w:tcPr>
        <w:p w:rsidR="00B83431" w:rsidRDefault="00B83431" w:rsidP="00E977B4">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70704867" wp14:editId="1E968CC2">
                <wp:extent cx="1190452" cy="92392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rsidR="00B83431" w:rsidRPr="005E22AA" w:rsidRDefault="00B83431" w:rsidP="00E977B4">
          <w:pPr>
            <w:pStyle w:val="Ttulo2"/>
            <w:jc w:val="center"/>
            <w:outlineLvl w:val="1"/>
            <w:rPr>
              <w:i/>
              <w:sz w:val="48"/>
            </w:rPr>
          </w:pPr>
          <w:r>
            <w:rPr>
              <w:i/>
              <w:sz w:val="48"/>
            </w:rPr>
            <w:t xml:space="preserve">Município </w:t>
          </w:r>
          <w:r w:rsidRPr="005E22AA">
            <w:rPr>
              <w:i/>
              <w:sz w:val="48"/>
            </w:rPr>
            <w:t>de Lourdes</w:t>
          </w:r>
        </w:p>
        <w:p w:rsidR="00B83431" w:rsidRPr="00412734" w:rsidRDefault="00B83431" w:rsidP="00E977B4">
          <w:pPr>
            <w:autoSpaceDE w:val="0"/>
            <w:autoSpaceDN w:val="0"/>
            <w:adjustRightInd w:val="0"/>
            <w:jc w:val="center"/>
            <w:rPr>
              <w:b/>
              <w:bCs/>
              <w:color w:val="000000"/>
              <w:sz w:val="18"/>
              <w:szCs w:val="18"/>
            </w:rPr>
          </w:pPr>
          <w:r w:rsidRPr="00412734">
            <w:rPr>
              <w:b/>
              <w:color w:val="000000"/>
              <w:sz w:val="18"/>
              <w:szCs w:val="18"/>
            </w:rPr>
            <w:t>PAÇO MUNICIPAL “SEBASTIÃO MARQUES NOGUEIRA”</w:t>
          </w:r>
        </w:p>
        <w:p w:rsidR="00B83431" w:rsidRDefault="00B83431" w:rsidP="00E977B4">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rsidR="00B83431" w:rsidRDefault="00B83431" w:rsidP="00E977B4">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rsidR="00B83431" w:rsidRDefault="00B83431" w:rsidP="00E977B4">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0A2B357" wp14:editId="4CC6C14F">
                <wp:extent cx="1171575" cy="723900"/>
                <wp:effectExtent l="0" t="0" r="952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rsidR="00B83431" w:rsidRPr="00190E34" w:rsidRDefault="00B83431" w:rsidP="00E977B4">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71F0"/>
    <w:multiLevelType w:val="multilevel"/>
    <w:tmpl w:val="8DBA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125"/>
    <w:rsid w:val="000021D3"/>
    <w:rsid w:val="0007397D"/>
    <w:rsid w:val="00092039"/>
    <w:rsid w:val="00182724"/>
    <w:rsid w:val="0020459E"/>
    <w:rsid w:val="00320D8A"/>
    <w:rsid w:val="003429A8"/>
    <w:rsid w:val="00362810"/>
    <w:rsid w:val="00365BC1"/>
    <w:rsid w:val="003A15BC"/>
    <w:rsid w:val="003A1F22"/>
    <w:rsid w:val="00485F71"/>
    <w:rsid w:val="00486ED6"/>
    <w:rsid w:val="00564E8E"/>
    <w:rsid w:val="00565248"/>
    <w:rsid w:val="005B7203"/>
    <w:rsid w:val="00615860"/>
    <w:rsid w:val="00775125"/>
    <w:rsid w:val="00775878"/>
    <w:rsid w:val="00792389"/>
    <w:rsid w:val="007E13C2"/>
    <w:rsid w:val="00865B33"/>
    <w:rsid w:val="00892F24"/>
    <w:rsid w:val="008D596F"/>
    <w:rsid w:val="00A05DEF"/>
    <w:rsid w:val="00A5558F"/>
    <w:rsid w:val="00AF270F"/>
    <w:rsid w:val="00AF305A"/>
    <w:rsid w:val="00B83431"/>
    <w:rsid w:val="00BE4042"/>
    <w:rsid w:val="00C86551"/>
    <w:rsid w:val="00D072DA"/>
    <w:rsid w:val="00DF5499"/>
    <w:rsid w:val="00E33478"/>
    <w:rsid w:val="00E977B4"/>
    <w:rsid w:val="00ED0FBF"/>
    <w:rsid w:val="00F121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3D534"/>
  <w15:chartTrackingRefBased/>
  <w15:docId w15:val="{D0AD615E-8DDE-4577-A175-380C0E3F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2125"/>
    <w:pPr>
      <w:spacing w:after="0" w:line="240" w:lineRule="auto"/>
    </w:pPr>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F121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12125"/>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12125"/>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rsid w:val="00F12125"/>
    <w:rPr>
      <w:rFonts w:ascii="Times New Roman" w:eastAsia="Times New Roman" w:hAnsi="Times New Roman" w:cs="Times New Roman"/>
      <w:b/>
      <w:color w:val="000000"/>
      <w:sz w:val="40"/>
      <w:szCs w:val="20"/>
      <w:lang w:eastAsia="pt-BR"/>
    </w:rPr>
  </w:style>
  <w:style w:type="paragraph" w:styleId="Rodap">
    <w:name w:val="footer"/>
    <w:basedOn w:val="Normal"/>
    <w:link w:val="RodapChar"/>
    <w:rsid w:val="00F12125"/>
    <w:pPr>
      <w:tabs>
        <w:tab w:val="center" w:pos="4252"/>
        <w:tab w:val="right" w:pos="8504"/>
      </w:tabs>
    </w:pPr>
    <w:rPr>
      <w:lang w:val="x-none" w:eastAsia="x-none"/>
    </w:rPr>
  </w:style>
  <w:style w:type="character" w:customStyle="1" w:styleId="RodapChar">
    <w:name w:val="Rodapé Char"/>
    <w:basedOn w:val="Fontepargpadro"/>
    <w:link w:val="Rodap"/>
    <w:rsid w:val="00F12125"/>
    <w:rPr>
      <w:rFonts w:ascii="Times New Roman" w:eastAsia="Times New Roman" w:hAnsi="Times New Roman" w:cs="Times New Roman"/>
      <w:sz w:val="26"/>
      <w:szCs w:val="20"/>
      <w:lang w:val="x-none" w:eastAsia="x-none"/>
    </w:rPr>
  </w:style>
  <w:style w:type="character" w:styleId="Nmerodepgina">
    <w:name w:val="page number"/>
    <w:basedOn w:val="Fontepargpadro"/>
    <w:rsid w:val="00F12125"/>
  </w:style>
  <w:style w:type="paragraph" w:styleId="Cabealho">
    <w:name w:val="header"/>
    <w:basedOn w:val="Normal"/>
    <w:link w:val="CabealhoChar"/>
    <w:rsid w:val="00F12125"/>
    <w:pPr>
      <w:tabs>
        <w:tab w:val="center" w:pos="4252"/>
        <w:tab w:val="right" w:pos="8504"/>
      </w:tabs>
    </w:pPr>
  </w:style>
  <w:style w:type="character" w:customStyle="1" w:styleId="CabealhoChar">
    <w:name w:val="Cabeçalho Char"/>
    <w:basedOn w:val="Fontepargpadro"/>
    <w:link w:val="Cabealho"/>
    <w:rsid w:val="00F12125"/>
    <w:rPr>
      <w:rFonts w:ascii="Times New Roman" w:eastAsia="Times New Roman" w:hAnsi="Times New Roman" w:cs="Times New Roman"/>
      <w:sz w:val="26"/>
      <w:szCs w:val="20"/>
      <w:lang w:eastAsia="pt-BR"/>
    </w:rPr>
  </w:style>
  <w:style w:type="character" w:styleId="Hyperlink">
    <w:name w:val="Hyperlink"/>
    <w:uiPriority w:val="99"/>
    <w:rsid w:val="00F12125"/>
    <w:rPr>
      <w:color w:val="0000FF"/>
      <w:u w:val="single"/>
    </w:rPr>
  </w:style>
  <w:style w:type="character" w:styleId="nfase">
    <w:name w:val="Emphasis"/>
    <w:uiPriority w:val="20"/>
    <w:qFormat/>
    <w:rsid w:val="00F12125"/>
    <w:rPr>
      <w:i/>
      <w:iCs/>
    </w:rPr>
  </w:style>
  <w:style w:type="table" w:styleId="Tabelacomgrade">
    <w:name w:val="Table Grid"/>
    <w:basedOn w:val="Tabelanormal"/>
    <w:uiPriority w:val="39"/>
    <w:rsid w:val="00F1212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12125"/>
    <w:pPr>
      <w:spacing w:after="0" w:line="240" w:lineRule="auto"/>
    </w:pPr>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F12125"/>
    <w:rPr>
      <w:rFonts w:ascii="Segoe UI" w:hAnsi="Segoe UI" w:cs="Segoe UI"/>
      <w:sz w:val="18"/>
      <w:szCs w:val="18"/>
    </w:rPr>
  </w:style>
  <w:style w:type="character" w:customStyle="1" w:styleId="TextodebaloChar">
    <w:name w:val="Texto de balão Char"/>
    <w:basedOn w:val="Fontepargpadro"/>
    <w:link w:val="Textodebalo"/>
    <w:uiPriority w:val="99"/>
    <w:semiHidden/>
    <w:rsid w:val="00F12125"/>
    <w:rPr>
      <w:rFonts w:ascii="Segoe UI" w:eastAsia="Times New Roman" w:hAnsi="Segoe UI" w:cs="Segoe UI"/>
      <w:sz w:val="18"/>
      <w:szCs w:val="18"/>
      <w:lang w:eastAsia="pt-BR"/>
    </w:rPr>
  </w:style>
  <w:style w:type="paragraph" w:styleId="Recuodecorpodetexto">
    <w:name w:val="Body Text Indent"/>
    <w:basedOn w:val="Normal"/>
    <w:link w:val="RecuodecorpodetextoChar"/>
    <w:uiPriority w:val="99"/>
    <w:rsid w:val="00F121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F12125"/>
    <w:rPr>
      <w:rFonts w:ascii="Times New Roman" w:eastAsia="Times New Roman" w:hAnsi="Times New Roman" w:cs="Times New Roman"/>
      <w:sz w:val="24"/>
      <w:szCs w:val="20"/>
      <w:lang w:val="x-none" w:eastAsia="x-none"/>
    </w:rPr>
  </w:style>
  <w:style w:type="paragraph" w:styleId="NormalWeb">
    <w:name w:val="Normal (Web)"/>
    <w:basedOn w:val="Normal"/>
    <w:uiPriority w:val="99"/>
    <w:rsid w:val="00F121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F12125"/>
    <w:pPr>
      <w:spacing w:after="120"/>
    </w:pPr>
  </w:style>
  <w:style w:type="character" w:customStyle="1" w:styleId="CorpodetextoChar">
    <w:name w:val="Corpo de texto Char"/>
    <w:basedOn w:val="Fontepargpadro"/>
    <w:link w:val="Corpodetexto"/>
    <w:uiPriority w:val="99"/>
    <w:semiHidden/>
    <w:rsid w:val="00F12125"/>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F12125"/>
    <w:pPr>
      <w:ind w:left="720"/>
      <w:contextualSpacing/>
    </w:pPr>
  </w:style>
  <w:style w:type="character" w:customStyle="1" w:styleId="label">
    <w:name w:val="label"/>
    <w:basedOn w:val="Fontepargpadro"/>
    <w:rsid w:val="00F12125"/>
  </w:style>
  <w:style w:type="paragraph" w:styleId="TextosemFormatao">
    <w:name w:val="Plain Text"/>
    <w:basedOn w:val="Normal"/>
    <w:link w:val="TextosemFormataoChar"/>
    <w:semiHidden/>
    <w:unhideWhenUsed/>
    <w:rsid w:val="00F12125"/>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F12125"/>
    <w:rPr>
      <w:rFonts w:ascii="Consolas" w:eastAsia="Calibri" w:hAnsi="Consolas" w:cs="Times New Roman"/>
      <w:sz w:val="21"/>
      <w:szCs w:val="21"/>
    </w:rPr>
  </w:style>
  <w:style w:type="character" w:styleId="Forte">
    <w:name w:val="Strong"/>
    <w:basedOn w:val="Fontepargpadro"/>
    <w:uiPriority w:val="22"/>
    <w:qFormat/>
    <w:rsid w:val="00F12125"/>
    <w:rPr>
      <w:b/>
      <w:bCs/>
    </w:rPr>
  </w:style>
  <w:style w:type="character" w:customStyle="1" w:styleId="FontStyle12">
    <w:name w:val="Font Style12"/>
    <w:uiPriority w:val="99"/>
    <w:rsid w:val="00F12125"/>
    <w:rPr>
      <w:rFonts w:ascii="Arial" w:hAnsi="Arial" w:cs="Arial"/>
      <w:color w:val="000000"/>
      <w:sz w:val="22"/>
      <w:szCs w:val="22"/>
    </w:rPr>
  </w:style>
  <w:style w:type="table" w:customStyle="1" w:styleId="TableGrid">
    <w:name w:val="TableGrid"/>
    <w:rsid w:val="0007397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466516">
      <w:bodyDiv w:val="1"/>
      <w:marLeft w:val="0"/>
      <w:marRight w:val="0"/>
      <w:marTop w:val="0"/>
      <w:marBottom w:val="0"/>
      <w:divBdr>
        <w:top w:val="none" w:sz="0" w:space="0" w:color="auto"/>
        <w:left w:val="none" w:sz="0" w:space="0" w:color="auto"/>
        <w:bottom w:val="none" w:sz="0" w:space="0" w:color="auto"/>
        <w:right w:val="none" w:sz="0" w:space="0" w:color="auto"/>
      </w:divBdr>
    </w:div>
    <w:div w:id="960921147">
      <w:bodyDiv w:val="1"/>
      <w:marLeft w:val="0"/>
      <w:marRight w:val="0"/>
      <w:marTop w:val="0"/>
      <w:marBottom w:val="0"/>
      <w:divBdr>
        <w:top w:val="none" w:sz="0" w:space="0" w:color="auto"/>
        <w:left w:val="none" w:sz="0" w:space="0" w:color="auto"/>
        <w:bottom w:val="none" w:sz="0" w:space="0" w:color="auto"/>
        <w:right w:val="none" w:sz="0" w:space="0" w:color="auto"/>
      </w:divBdr>
    </w:div>
    <w:div w:id="18640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lourdes.sp.gov.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222B2-898A-49C2-9643-BFCF5A105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607</Words>
  <Characters>3282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2</cp:revision>
  <cp:lastPrinted>2025-03-14T17:02:00Z</cp:lastPrinted>
  <dcterms:created xsi:type="dcterms:W3CDTF">2025-03-14T17:46:00Z</dcterms:created>
  <dcterms:modified xsi:type="dcterms:W3CDTF">2025-03-14T17:46:00Z</dcterms:modified>
</cp:coreProperties>
</file>