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23B" w:rsidRDefault="00D2723B" w:rsidP="00D2723B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2723B" w:rsidRDefault="00D2723B" w:rsidP="00D2723B">
      <w:pPr>
        <w:pStyle w:val="Cabealho"/>
        <w:jc w:val="center"/>
      </w:pPr>
    </w:p>
    <w:p w:rsidR="00D2723B" w:rsidRDefault="00D2723B" w:rsidP="00D2723B">
      <w:pPr>
        <w:pStyle w:val="Cabealho"/>
        <w:jc w:val="center"/>
      </w:pPr>
    </w:p>
    <w:p w:rsidR="00D2723B" w:rsidRPr="00773FA2" w:rsidRDefault="00D2723B" w:rsidP="00D2723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D2723B" w:rsidRPr="00773FA2" w:rsidRDefault="00D2723B" w:rsidP="00D2723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D2723B" w:rsidRPr="00773FA2" w:rsidRDefault="00D2723B" w:rsidP="00D2723B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:rsidR="00995FC9" w:rsidRDefault="00D2723B" w:rsidP="00995FC9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1ª Sessão Extraordinária da 1ª Sessão Legislativa da 17ª Legislatura, realizada em 14 de janeiro de 2025. Ao decimo quarto dia do mês de janeiro de dois mil e vinte e cinco, na sala das sessões do Palácio João Alves Viegas, situado na Praça Presidente Castelo Branco, 204, Centro, Brejinho, Estado do Rio Grande do Norte, precisamente às dezessete horas e trinta minutos, reuniu-se a Câmara Municipal de Brejinho. Compareceu à sessão e assinaram o livro de presença </w:t>
      </w:r>
      <w:proofErr w:type="gramStart"/>
      <w:r>
        <w:rPr>
          <w:rFonts w:cstheme="minorHAnsi"/>
          <w:color w:val="000000"/>
          <w:sz w:val="28"/>
          <w:szCs w:val="28"/>
        </w:rPr>
        <w:t xml:space="preserve">os </w:t>
      </w:r>
      <w:r w:rsidRPr="005B76C5">
        <w:rPr>
          <w:rFonts w:cstheme="minorHAnsi"/>
          <w:color w:val="000000"/>
          <w:sz w:val="28"/>
          <w:szCs w:val="28"/>
        </w:rPr>
        <w:t>excelentíssimos</w:t>
      </w:r>
      <w:proofErr w:type="gramEnd"/>
      <w:r w:rsidRPr="005B76C5">
        <w:rPr>
          <w:rFonts w:cstheme="minorHAnsi"/>
          <w:color w:val="000000"/>
          <w:sz w:val="28"/>
          <w:szCs w:val="28"/>
        </w:rPr>
        <w:t xml:space="preserve"> senhores vereadores: Vera Lucia da Silva Nascimento, Aldair Jose Venancio de Morais</w:t>
      </w:r>
      <w:r>
        <w:rPr>
          <w:rFonts w:cstheme="minorHAnsi"/>
          <w:color w:val="000000"/>
          <w:sz w:val="28"/>
          <w:szCs w:val="28"/>
        </w:rPr>
        <w:t xml:space="preserve">, Francisco Carlos Custodio da Silva, Renan Jefferson de Moura Terto, Rayane Karina da Silva Coelho,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</w:t>
      </w:r>
      <w:r w:rsidR="001164CC">
        <w:rPr>
          <w:rFonts w:cstheme="minorHAnsi"/>
          <w:color w:val="000000"/>
          <w:sz w:val="28"/>
          <w:szCs w:val="28"/>
        </w:rPr>
        <w:t xml:space="preserve"> </w:t>
      </w:r>
      <w:r w:rsidRPr="005B76C5">
        <w:rPr>
          <w:rFonts w:cstheme="minorHAnsi"/>
          <w:color w:val="000000"/>
          <w:sz w:val="28"/>
          <w:szCs w:val="28"/>
        </w:rPr>
        <w:t xml:space="preserve">e </w:t>
      </w:r>
      <w:r>
        <w:rPr>
          <w:rFonts w:cstheme="minorHAnsi"/>
          <w:color w:val="000000"/>
          <w:sz w:val="28"/>
          <w:szCs w:val="28"/>
        </w:rPr>
        <w:t>Otavio Carlos Dantas Filho</w:t>
      </w:r>
      <w:r w:rsidRPr="005B76C5">
        <w:rPr>
          <w:rFonts w:cstheme="minorHAnsi"/>
          <w:color w:val="000000"/>
          <w:sz w:val="28"/>
          <w:szCs w:val="28"/>
        </w:rPr>
        <w:t xml:space="preserve">. Expediente lido: Havendo quórum regimental 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</w:t>
      </w:r>
      <w:r>
        <w:rPr>
          <w:rFonts w:cstheme="minorHAnsi"/>
          <w:color w:val="000000"/>
          <w:sz w:val="28"/>
          <w:szCs w:val="28"/>
        </w:rPr>
        <w:t xml:space="preserve">PROJETO DE LEI Nº 001/2025 DE ORIGEM DO PODER EXECUTIVO – DISPÕE SOBRE A RESTRUTURAÇÃO DA ORGANIZAÇÃO ADMINISTRATIVA E ORGANIZACIONAL DO PODER DO MUNICIPIO DE BREJINHO, E DA OUTRAS PROVIDENCIAS; aprovado por unanimidade em primeiro turno. PROJETO DE LEI Nº 002/2025 DE ORIGEM DO PODER EXECUTIVO – DISPÕE SOBRE A ELEVAÇÃO DO SALÁRIO MINIMO, ALTERA O ORÇAMENTO MUNICIPAL QUANTO AOS CREDITOS ADICIONAIS, E DÁ OUTRAS PROVIDENCIAS; aprovado por unanimidade em primeiro turno. PROJETO DE LEI Nº 003/2025 DE ORIGEM DO PODER EXECUTIVO – AUTORIZA O CHEFE DO PODER EXECUTIVO A EFETUAR CONTRATAÇÃO TEMPORÁRIA DE EXCEPCIONAL INTERESSE PUBLICO, NOS TERMOS DO INCISO IX, ARTIGO 37, DA CONSTITUIÇÃO FEDERAL E DÁ OUTRAS PROVIDENCIAS; aprovado por unanimidade em primeiro turno.PROJETO DE LEI Nº 001/2025 DE ORIGEM DO PODER LEGISLATIVO – DISPÕE SOBRE A AUTORIZAÇÃO PARA CONTRATAÇÃO POR TEMPO DETERMINADO PARA ATENDER A NECESSIDADE TEMPORARIA DE EXCEPCIONAL INTERESSE PUBLICO NO PODER LEGISLATIVO DO MUNICIPIO DE BREJINHO/RN, E DA OUTRAS PROVIDENCIAS; aprovado por unanimidade em primeiro turno. </w:t>
      </w:r>
      <w:r w:rsidR="0014536D">
        <w:rPr>
          <w:rFonts w:cstheme="minorHAnsi"/>
          <w:color w:val="000000"/>
          <w:sz w:val="28"/>
          <w:szCs w:val="28"/>
        </w:rPr>
        <w:t xml:space="preserve">PROJETO DE LEI Nº 002/2025 DE ORIGEM DO PODER LEGISLATIVO – ALTERA A LEI MUNICIPAL Nº 800/2023, QUE DISPOE SOBRE ESTRUTURA ORGANIZACIONAL E ADMINISTRATIVA DO PODER LEGISLATIVO DO MUNICIPIO DE BREJINHO/RN, E DA OUTRAS PROVIDENCIAS; aprovado por unanimidade em primeiro turno. Aprovado os projetos em primeiro turno o presidente encerra esta sessão convocando outra para daqui a 5 minutos. PROJETO DE LEI Nº 001/2025 DE ORIGEM DO PODER EXECUTIVO – DISPÕE SOBRE A RESTRUTURAÇÃO DA ORGANIZAÇÃO ADMINISTRATIVA E ORGANIZACIONAL DO PODER DO MUNICIPIO DE BREJINHO, E DA OUTRAS PROVIDENCIAS; aprovado por unanimidade em segundo turno. PROJETO DE LEI Nº 002/2025 DE ORIGEM DO PODER EXECUTIVO – DISPÕE SOBRE A ELEVAÇÃO DO SALÁRIO MINIMO, ALTERA O ORÇAMENTO MUNICIPAL QUANTO AOS CREDITOS ADICIONAIS, E DÁ OUTRAS PROVIDENCIAS; aprovado por unanimidade em segundo turno. PROJETO DE LEI Nº </w:t>
      </w:r>
      <w:r w:rsidR="0014536D">
        <w:rPr>
          <w:rFonts w:cstheme="minorHAnsi"/>
          <w:color w:val="000000"/>
          <w:sz w:val="28"/>
          <w:szCs w:val="28"/>
        </w:rPr>
        <w:lastRenderedPageBreak/>
        <w:t>003/2025 DE ORIGEM DO PODER EXECUTIVO – AUTORIZA O CHEFE DO PODER EXECUTIVO A EFETUAR CONTRATAÇÃO TEMPORÁRIA DE EXCEPCIONAL INTERESSE PUBLICO, NOS TERMOS DO INCISO IX, ARTIGO 37, DA CONSTITUIÇÃO FEDERAL E DÁ OUTRAS PROVIDENCIAS; aprovado por unanimidade em segundo turno. PROJETO DE LEI Nº 001/2025 DE ORIGEM DO PODER LEGISLATIVO – DISPÕE SOBRE A AUTORIZAÇÃO PARA CONTRATAÇÃO POR TEMPO DETERMINADO PARA ATENDER A NECESSIDADE TEMPORARIA DE EXCEPCIONAL INTERESSE PUBLICO NO PODER LEGISLATIVO DO MUNICIPIO DE BREJINHO/RN, E DA OUTRAS PROVIDENCIAS; aprovado por unanimidade em segundo turno. PROJETO DE LEI Nº 002/2025 DE ORIGEM DO PODER LEGISLATIVO – ALTERA A LEI MUNICIPAL Nº 800/2023, QUE DISPOE SOBRE ESTRUTURA ORGANIZACIONAL E ADMINISTRATIVA DO PODER LEGISLATIVO DO MUNICIPIO DE BREJINHO/RN, E DA OUTRAS PROVIDENCIAS; aprovado por unanimidade em segundo turno.</w:t>
      </w:r>
      <w:r w:rsidR="00995FC9" w:rsidRPr="004F7AAD">
        <w:rPr>
          <w:rFonts w:cstheme="minorHAnsi"/>
          <w:color w:val="000000"/>
          <w:sz w:val="28"/>
          <w:szCs w:val="28"/>
        </w:rPr>
        <w:t xml:space="preserve">Aprovadas todas as preposições em </w:t>
      </w:r>
      <w:r w:rsidR="00995FC9">
        <w:rPr>
          <w:rFonts w:cstheme="minorHAnsi"/>
          <w:color w:val="000000"/>
          <w:sz w:val="28"/>
          <w:szCs w:val="28"/>
        </w:rPr>
        <w:t xml:space="preserve">primeiro e </w:t>
      </w:r>
      <w:r w:rsidR="00995FC9" w:rsidRPr="004F7AAD">
        <w:rPr>
          <w:rFonts w:cstheme="minorHAnsi"/>
          <w:color w:val="000000"/>
          <w:sz w:val="28"/>
          <w:szCs w:val="28"/>
        </w:rPr>
        <w:t>segundo turno, e não havendo mais nada a ser debatido e nem submetido a votação,</w:t>
      </w:r>
      <w:r w:rsidR="00995FC9">
        <w:rPr>
          <w:rFonts w:cstheme="minorHAnsi"/>
          <w:color w:val="000000"/>
          <w:sz w:val="28"/>
          <w:szCs w:val="28"/>
        </w:rPr>
        <w:t xml:space="preserve"> o presidente justifica a ausência do vereador Francisco Carvalho,e </w:t>
      </w:r>
      <w:r w:rsidR="00995FC9" w:rsidRPr="004F7AAD">
        <w:rPr>
          <w:rFonts w:cstheme="minorHAnsi"/>
          <w:color w:val="000000"/>
          <w:sz w:val="28"/>
          <w:szCs w:val="28"/>
        </w:rPr>
        <w:t>d</w:t>
      </w:r>
      <w:r w:rsidR="00995FC9">
        <w:rPr>
          <w:rFonts w:cstheme="minorHAnsi"/>
          <w:color w:val="000000"/>
          <w:sz w:val="28"/>
          <w:szCs w:val="28"/>
        </w:rPr>
        <w:t>á</w:t>
      </w:r>
      <w:r w:rsidR="00995FC9" w:rsidRPr="004F7AAD">
        <w:rPr>
          <w:rFonts w:cstheme="minorHAnsi"/>
          <w:color w:val="000000"/>
          <w:sz w:val="28"/>
          <w:szCs w:val="28"/>
        </w:rPr>
        <w:t xml:space="preserve"> por encerrada a presente sessão extraordinária, convocando uma sessão ordinária para o dia </w:t>
      </w:r>
      <w:r w:rsidR="00995FC9">
        <w:rPr>
          <w:rFonts w:cstheme="minorHAnsi"/>
          <w:color w:val="000000"/>
          <w:sz w:val="28"/>
          <w:szCs w:val="28"/>
        </w:rPr>
        <w:t>19</w:t>
      </w:r>
      <w:r w:rsidR="00995FC9" w:rsidRPr="004F7AAD">
        <w:rPr>
          <w:rFonts w:cstheme="minorHAnsi"/>
          <w:color w:val="000000"/>
          <w:sz w:val="28"/>
          <w:szCs w:val="28"/>
        </w:rPr>
        <w:t xml:space="preserve"> de </w:t>
      </w:r>
      <w:r w:rsidR="00995FC9">
        <w:rPr>
          <w:rFonts w:cstheme="minorHAnsi"/>
          <w:color w:val="000000"/>
          <w:sz w:val="28"/>
          <w:szCs w:val="28"/>
        </w:rPr>
        <w:t>fevereiro</w:t>
      </w:r>
      <w:r w:rsidR="00995FC9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995FC9">
        <w:rPr>
          <w:rFonts w:cstheme="minorHAnsi"/>
          <w:color w:val="000000"/>
          <w:sz w:val="28"/>
          <w:szCs w:val="28"/>
        </w:rPr>
        <w:t>5.</w:t>
      </w:r>
    </w:p>
    <w:p w:rsidR="00995FC9" w:rsidRDefault="00995FC9" w:rsidP="00995FC9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995FC9" w:rsidRDefault="00995FC9" w:rsidP="00995FC9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:rsidR="00995FC9" w:rsidRDefault="00995FC9" w:rsidP="00995FC9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:rsidR="00995FC9" w:rsidRDefault="00995FC9" w:rsidP="00995FC9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:rsidR="00995FC9" w:rsidRDefault="00995FC9" w:rsidP="00995FC9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:rsidR="00995FC9" w:rsidRDefault="00995FC9" w:rsidP="00995FC9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DemaisVereadores:______________________________________________________________________________________________________________________________________</w:t>
      </w:r>
    </w:p>
    <w:p w:rsidR="00995FC9" w:rsidRPr="00D2798D" w:rsidRDefault="00995FC9" w:rsidP="006F1939">
      <w:pPr>
        <w:spacing w:after="0" w:line="24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995FC9" w:rsidRDefault="00995FC9" w:rsidP="00995FC9">
      <w:pPr>
        <w:jc w:val="both"/>
      </w:pPr>
    </w:p>
    <w:p w:rsidR="00D2723B" w:rsidRDefault="00D2723B" w:rsidP="00D2723B">
      <w:pPr>
        <w:jc w:val="both"/>
      </w:pPr>
    </w:p>
    <w:sectPr w:rsidR="00D2723B" w:rsidSect="00D272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2723B"/>
    <w:rsid w:val="000C520B"/>
    <w:rsid w:val="001164CC"/>
    <w:rsid w:val="0014536D"/>
    <w:rsid w:val="006F1939"/>
    <w:rsid w:val="00995FC9"/>
    <w:rsid w:val="00D2723B"/>
    <w:rsid w:val="00F101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23B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D2723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2723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723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2723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2723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723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2723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2723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2723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272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272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72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2723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2723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72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2723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272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272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272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272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723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272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2723B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2723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2723B"/>
    <w:pPr>
      <w:spacing w:line="278" w:lineRule="auto"/>
      <w:ind w:left="720"/>
      <w:contextualSpacing/>
    </w:pPr>
    <w:rPr>
      <w:sz w:val="24"/>
      <w:szCs w:val="24"/>
    </w:rPr>
  </w:style>
  <w:style w:type="character" w:styleId="nfaseIntensa">
    <w:name w:val="Intense Emphasis"/>
    <w:basedOn w:val="Fontepargpadro"/>
    <w:uiPriority w:val="21"/>
    <w:qFormat/>
    <w:rsid w:val="00D2723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272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2723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2723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D2723B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D2723B"/>
    <w:rPr>
      <w:kern w:val="0"/>
      <w:sz w:val="22"/>
      <w:szCs w:val="22"/>
    </w:rPr>
  </w:style>
  <w:style w:type="paragraph" w:styleId="SemEspaamento">
    <w:name w:val="No Spacing"/>
    <w:uiPriority w:val="1"/>
    <w:qFormat/>
    <w:rsid w:val="00995FC9"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753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CAMARA_02</cp:lastModifiedBy>
  <cp:revision>3</cp:revision>
  <dcterms:created xsi:type="dcterms:W3CDTF">2025-01-15T12:15:00Z</dcterms:created>
  <dcterms:modified xsi:type="dcterms:W3CDTF">2025-03-11T12:08:00Z</dcterms:modified>
</cp:coreProperties>
</file>