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BBDE7B" w14:textId="77777777" w:rsidR="00EA31EB" w:rsidRDefault="00EA31EB" w:rsidP="00EA31EB">
      <w:pPr>
        <w:spacing w:line="360" w:lineRule="auto"/>
        <w:rPr>
          <w:rFonts w:ascii="Calibri" w:hAnsi="Calibri"/>
        </w:rPr>
      </w:pPr>
    </w:p>
    <w:p w14:paraId="5552EBC0" w14:textId="77777777" w:rsidR="00EA31EB" w:rsidRDefault="00EA31EB" w:rsidP="00EA31EB">
      <w:pPr>
        <w:spacing w:line="360" w:lineRule="auto"/>
        <w:rPr>
          <w:rFonts w:ascii="Calibri" w:hAnsi="Calibri"/>
        </w:rPr>
      </w:pPr>
    </w:p>
    <w:p w14:paraId="43A3D04A" w14:textId="49754608" w:rsidR="00EA31EB" w:rsidRPr="00275761" w:rsidRDefault="008819A4" w:rsidP="00EA31EB">
      <w:pPr>
        <w:spacing w:line="360" w:lineRule="auto"/>
        <w:rPr>
          <w:rFonts w:ascii="Calibri" w:hAnsi="Calibri"/>
        </w:rPr>
      </w:pPr>
      <w:r>
        <w:rPr>
          <w:rFonts w:ascii="Calibri" w:hAnsi="Calibri"/>
        </w:rPr>
        <w:t>PROJETO DE DECR</w:t>
      </w:r>
      <w:r w:rsidR="00FF36B5">
        <w:rPr>
          <w:rFonts w:ascii="Calibri" w:hAnsi="Calibri"/>
        </w:rPr>
        <w:t>ETO LEGISLATIVO Nº --------/2026</w:t>
      </w:r>
    </w:p>
    <w:p w14:paraId="7E7A8D02" w14:textId="77777777" w:rsidR="00EA31EB" w:rsidRPr="00275761" w:rsidRDefault="00EA31EB" w:rsidP="00EA31EB">
      <w:pPr>
        <w:spacing w:line="360" w:lineRule="auto"/>
        <w:rPr>
          <w:rFonts w:ascii="Calibri" w:hAnsi="Calibri"/>
        </w:rPr>
      </w:pPr>
    </w:p>
    <w:p w14:paraId="3E8075AB" w14:textId="77777777" w:rsidR="00EA31EB" w:rsidRPr="00275761" w:rsidRDefault="00EA31EB" w:rsidP="00EA31EB">
      <w:pPr>
        <w:spacing w:line="360" w:lineRule="auto"/>
        <w:ind w:right="141"/>
        <w:jc w:val="right"/>
        <w:rPr>
          <w:rFonts w:ascii="Calibri" w:hAnsi="Calibri"/>
        </w:rPr>
      </w:pPr>
    </w:p>
    <w:p w14:paraId="612F0958" w14:textId="55FF935C" w:rsidR="00EA31EB" w:rsidRDefault="008819A4" w:rsidP="008819A4">
      <w:pPr>
        <w:spacing w:line="360" w:lineRule="auto"/>
        <w:ind w:left="4320" w:right="141"/>
        <w:jc w:val="both"/>
        <w:rPr>
          <w:rFonts w:ascii="Calibri" w:hAnsi="Calibri"/>
        </w:rPr>
      </w:pPr>
      <w:r>
        <w:rPr>
          <w:rFonts w:ascii="Calibri" w:hAnsi="Calibri"/>
        </w:rPr>
        <w:t xml:space="preserve">DISPÕE SOBRE A OUTORGA DE “MEDALHA DE HONRA AO MÉRITO- ALBA CORAL” A SRª </w:t>
      </w:r>
      <w:r w:rsidR="00FF36B5">
        <w:rPr>
          <w:rFonts w:ascii="Calibri" w:hAnsi="Calibri"/>
        </w:rPr>
        <w:t>Karla de Cássia Rodrigues Correa</w:t>
      </w:r>
      <w:r>
        <w:rPr>
          <w:rFonts w:ascii="Calibri" w:hAnsi="Calibri"/>
        </w:rPr>
        <w:t xml:space="preserve"> DÁ OUTRAS PROVIDÊNCIAS</w:t>
      </w:r>
    </w:p>
    <w:p w14:paraId="7C6F62E0" w14:textId="77777777" w:rsidR="00BA1D56" w:rsidRPr="00275761" w:rsidRDefault="00BA1D56" w:rsidP="008819A4">
      <w:pPr>
        <w:spacing w:line="360" w:lineRule="auto"/>
        <w:ind w:left="4320" w:right="141"/>
        <w:jc w:val="both"/>
        <w:rPr>
          <w:rFonts w:ascii="Calibri" w:hAnsi="Calibri"/>
        </w:rPr>
      </w:pPr>
    </w:p>
    <w:p w14:paraId="7833CA19" w14:textId="43B85891" w:rsidR="00EA31EB" w:rsidRDefault="008819A4" w:rsidP="00EA31EB">
      <w:pPr>
        <w:spacing w:line="360" w:lineRule="auto"/>
        <w:ind w:right="141"/>
        <w:rPr>
          <w:rFonts w:ascii="Calibri" w:hAnsi="Calibri"/>
        </w:rPr>
      </w:pPr>
      <w:r w:rsidRPr="00BA1D56">
        <w:rPr>
          <w:rFonts w:ascii="Calibri" w:hAnsi="Calibri"/>
          <w:b/>
        </w:rPr>
        <w:t>A CÂMARA MUNICIPAL DE MACAÉ</w:t>
      </w:r>
      <w:r>
        <w:rPr>
          <w:rFonts w:ascii="Calibri" w:hAnsi="Calibri"/>
        </w:rPr>
        <w:t>, no uso de suas atribuições legais,</w:t>
      </w:r>
    </w:p>
    <w:p w14:paraId="50DCDA87" w14:textId="77777777" w:rsidR="008819A4" w:rsidRDefault="008819A4" w:rsidP="00EA31EB">
      <w:pPr>
        <w:spacing w:line="360" w:lineRule="auto"/>
        <w:ind w:right="141"/>
        <w:rPr>
          <w:rFonts w:ascii="Calibri" w:hAnsi="Calibri"/>
        </w:rPr>
      </w:pPr>
    </w:p>
    <w:p w14:paraId="122A7F41" w14:textId="0360AC85" w:rsidR="008819A4" w:rsidRPr="00BA1D56" w:rsidRDefault="008819A4" w:rsidP="00EA31EB">
      <w:pPr>
        <w:spacing w:line="360" w:lineRule="auto"/>
        <w:ind w:right="141"/>
        <w:rPr>
          <w:rFonts w:ascii="Calibri" w:hAnsi="Calibri"/>
          <w:b/>
        </w:rPr>
      </w:pPr>
      <w:r w:rsidRPr="00BA1D56">
        <w:rPr>
          <w:rFonts w:ascii="Calibri" w:hAnsi="Calibri"/>
          <w:b/>
        </w:rPr>
        <w:t>DECRETA:</w:t>
      </w:r>
      <w:bookmarkStart w:id="0" w:name="_GoBack"/>
      <w:bookmarkEnd w:id="0"/>
    </w:p>
    <w:p w14:paraId="64F4B8C4" w14:textId="1B6125CD" w:rsidR="008819A4" w:rsidRDefault="008819A4" w:rsidP="00EA31EB">
      <w:pPr>
        <w:spacing w:line="360" w:lineRule="auto"/>
        <w:ind w:right="141"/>
        <w:rPr>
          <w:rFonts w:ascii="Calibri" w:hAnsi="Calibri"/>
        </w:rPr>
      </w:pPr>
      <w:r>
        <w:rPr>
          <w:rFonts w:ascii="Calibri" w:hAnsi="Calibri"/>
        </w:rPr>
        <w:tab/>
      </w:r>
    </w:p>
    <w:p w14:paraId="78F3E0D7" w14:textId="4932CF15" w:rsidR="008819A4" w:rsidRDefault="008819A4" w:rsidP="00EA31EB">
      <w:pPr>
        <w:spacing w:line="360" w:lineRule="auto"/>
        <w:ind w:right="141"/>
        <w:rPr>
          <w:rFonts w:ascii="Calibri" w:hAnsi="Calibri"/>
        </w:rPr>
      </w:pPr>
      <w:r>
        <w:rPr>
          <w:rFonts w:ascii="Calibri" w:hAnsi="Calibri"/>
        </w:rPr>
        <w:tab/>
        <w:t xml:space="preserve">Art. 1º Fica concedido o Título de Cidadania Macaense à Senhora </w:t>
      </w:r>
      <w:r w:rsidR="00FF36B5">
        <w:rPr>
          <w:rFonts w:ascii="Calibri" w:hAnsi="Calibri"/>
        </w:rPr>
        <w:t>Karla de Cássia Rodrigues Correa</w:t>
      </w:r>
      <w:r>
        <w:rPr>
          <w:rFonts w:ascii="Calibri" w:hAnsi="Calibri"/>
        </w:rPr>
        <w:t>.</w:t>
      </w:r>
    </w:p>
    <w:p w14:paraId="1281E265" w14:textId="0F5BC604" w:rsidR="008819A4" w:rsidRDefault="008819A4" w:rsidP="00EA31EB">
      <w:pPr>
        <w:spacing w:line="360" w:lineRule="auto"/>
        <w:ind w:right="141"/>
        <w:rPr>
          <w:rFonts w:ascii="Calibri" w:hAnsi="Calibri"/>
        </w:rPr>
      </w:pPr>
      <w:r>
        <w:rPr>
          <w:rFonts w:ascii="Calibri" w:hAnsi="Calibri"/>
        </w:rPr>
        <w:tab/>
        <w:t>Art. 2º A honraria será conferida em Sessão Solene, ou a critério do autor, que poderá ser convocada pelo Presidente da Câmara Municipal de Macaé, especialmente para esse fim.</w:t>
      </w:r>
    </w:p>
    <w:p w14:paraId="058D0DEC" w14:textId="33E966D1" w:rsidR="008819A4" w:rsidRDefault="008819A4" w:rsidP="00EA31EB">
      <w:pPr>
        <w:spacing w:line="360" w:lineRule="auto"/>
        <w:ind w:right="141"/>
        <w:rPr>
          <w:rFonts w:ascii="Calibri" w:hAnsi="Calibri"/>
        </w:rPr>
      </w:pPr>
      <w:r>
        <w:rPr>
          <w:rFonts w:ascii="Calibri" w:hAnsi="Calibri"/>
        </w:rPr>
        <w:tab/>
        <w:t xml:space="preserve">Art. 3º </w:t>
      </w:r>
      <w:r w:rsidR="00BA1D56">
        <w:rPr>
          <w:rFonts w:ascii="Calibri" w:hAnsi="Calibri"/>
        </w:rPr>
        <w:t>As despesas decorrentes da execução de Decreto Legislativo correrão por conta das dotações orçamentárias próprias, suplementares se necessário.</w:t>
      </w:r>
    </w:p>
    <w:p w14:paraId="1C1A272F" w14:textId="300EA5F4" w:rsidR="00BA1D56" w:rsidRDefault="00BA1D56" w:rsidP="00EA31EB">
      <w:pPr>
        <w:spacing w:line="360" w:lineRule="auto"/>
        <w:ind w:right="141"/>
        <w:rPr>
          <w:rFonts w:ascii="Calibri" w:hAnsi="Calibri"/>
        </w:rPr>
      </w:pPr>
      <w:r>
        <w:rPr>
          <w:rFonts w:ascii="Calibri" w:hAnsi="Calibri"/>
        </w:rPr>
        <w:tab/>
        <w:t>Art. 4º Este Decreto entra em vigor na data de sua publicação, revogadas as disposições em contrário.</w:t>
      </w:r>
    </w:p>
    <w:p w14:paraId="08368EBD" w14:textId="77777777" w:rsidR="00BA1D56" w:rsidRDefault="00BA1D56" w:rsidP="00EA31EB">
      <w:pPr>
        <w:spacing w:line="360" w:lineRule="auto"/>
        <w:ind w:right="141"/>
        <w:rPr>
          <w:rFonts w:ascii="Calibri" w:hAnsi="Calibri"/>
        </w:rPr>
      </w:pPr>
    </w:p>
    <w:p w14:paraId="3D014B72" w14:textId="3557AAD9" w:rsidR="00BA1D56" w:rsidRPr="00BA1D56" w:rsidRDefault="00BA1D56" w:rsidP="00EA31EB">
      <w:pPr>
        <w:spacing w:line="360" w:lineRule="auto"/>
        <w:ind w:right="141"/>
        <w:rPr>
          <w:rFonts w:ascii="Calibri" w:hAnsi="Calibri"/>
          <w:b/>
        </w:rPr>
      </w:pPr>
      <w:r w:rsidRPr="00BA1D56">
        <w:rPr>
          <w:rFonts w:ascii="Calibri" w:hAnsi="Calibri"/>
          <w:b/>
        </w:rPr>
        <w:t>Justificativa:</w:t>
      </w:r>
    </w:p>
    <w:p w14:paraId="555DEFBC" w14:textId="36C3CBEC" w:rsidR="00FF36B5" w:rsidRPr="00FF36B5" w:rsidRDefault="00FF36B5" w:rsidP="00FF36B5">
      <w:pPr>
        <w:spacing w:line="360" w:lineRule="auto"/>
        <w:jc w:val="both"/>
        <w:rPr>
          <w:rFonts w:ascii="Calibri" w:hAnsi="Calibri"/>
        </w:rPr>
      </w:pPr>
      <w:r>
        <w:rPr>
          <w:rFonts w:ascii="Calibri" w:hAnsi="Calibri"/>
        </w:rPr>
        <w:t>Karla de Cássia Rodrigues Corre</w:t>
      </w:r>
      <w:r w:rsidRPr="00FF36B5">
        <w:rPr>
          <w:rFonts w:ascii="Calibri" w:hAnsi="Calibri"/>
        </w:rPr>
        <w:t>a, nascida em Nova Friburgo, construiu em Macaé uma trajetória marcada pela dedicação ao próximo, pelo compromisso social e pelo amor ao trabalho humanitário.</w:t>
      </w:r>
    </w:p>
    <w:p w14:paraId="0FC2DB76" w14:textId="77777777" w:rsidR="00FF36B5" w:rsidRPr="00FF36B5" w:rsidRDefault="00FF36B5" w:rsidP="00FF36B5">
      <w:pPr>
        <w:spacing w:line="360" w:lineRule="auto"/>
        <w:jc w:val="both"/>
        <w:rPr>
          <w:rFonts w:ascii="Calibri" w:hAnsi="Calibri"/>
        </w:rPr>
      </w:pPr>
    </w:p>
    <w:p w14:paraId="416A0161" w14:textId="25C07332" w:rsidR="00FF36B5" w:rsidRPr="00FF36B5" w:rsidRDefault="00FF36B5" w:rsidP="00FF36B5">
      <w:pPr>
        <w:spacing w:line="360" w:lineRule="auto"/>
        <w:jc w:val="both"/>
        <w:rPr>
          <w:rFonts w:ascii="Calibri" w:hAnsi="Calibri"/>
        </w:rPr>
      </w:pPr>
      <w:r>
        <w:rPr>
          <w:rFonts w:ascii="Calibri" w:hAnsi="Calibri"/>
        </w:rPr>
        <w:t>Ao chegar ao município, k</w:t>
      </w:r>
      <w:r w:rsidRPr="00FF36B5">
        <w:rPr>
          <w:rFonts w:ascii="Calibri" w:hAnsi="Calibri"/>
        </w:rPr>
        <w:t>arla passou a atuar como professora de crianças especiais e também como cuidadora, exercendo sua profissão com sensibilidade, paciência e profundo respeito pelas pessoas que precisam de atenção e acolhimento. Seu trabalho sempre foi guiado pela empatia e pela vontade genuína de transformar vidas por meio da educação e do cuidado.</w:t>
      </w:r>
    </w:p>
    <w:p w14:paraId="1AC3B2F8" w14:textId="77777777" w:rsidR="00FF36B5" w:rsidRPr="00FF36B5" w:rsidRDefault="00FF36B5" w:rsidP="00FF36B5">
      <w:pPr>
        <w:spacing w:line="360" w:lineRule="auto"/>
        <w:jc w:val="both"/>
        <w:rPr>
          <w:rFonts w:ascii="Calibri" w:hAnsi="Calibri"/>
        </w:rPr>
      </w:pPr>
    </w:p>
    <w:p w14:paraId="60B58791" w14:textId="7B294A8D" w:rsidR="00FF36B5" w:rsidRPr="00FF36B5" w:rsidRDefault="00FF36B5" w:rsidP="00FF36B5">
      <w:pPr>
        <w:spacing w:line="360" w:lineRule="auto"/>
        <w:jc w:val="both"/>
        <w:rPr>
          <w:rFonts w:ascii="Calibri" w:hAnsi="Calibri"/>
        </w:rPr>
      </w:pPr>
      <w:r w:rsidRPr="00FF36B5">
        <w:rPr>
          <w:rFonts w:ascii="Calibri" w:hAnsi="Calibri"/>
        </w:rPr>
        <w:t>Alé</w:t>
      </w:r>
      <w:r>
        <w:rPr>
          <w:rFonts w:ascii="Calibri" w:hAnsi="Calibri"/>
        </w:rPr>
        <w:t>m de sua atuação profissional, K</w:t>
      </w:r>
      <w:r w:rsidRPr="00FF36B5">
        <w:rPr>
          <w:rFonts w:ascii="Calibri" w:hAnsi="Calibri"/>
        </w:rPr>
        <w:t xml:space="preserve">arla se destaca por seu forte engajamento em ações sociais dentro e fora de Macaé. Há mais de 20 anos, ela dedica parte de sua vida ao voluntariado na Cruz Vermelha, participando ativamente de diversas ações humanitárias. Sua contribuição foi fundamental no apoio a </w:t>
      </w:r>
      <w:r w:rsidRPr="00FF36B5">
        <w:rPr>
          <w:rFonts w:ascii="Calibri" w:hAnsi="Calibri"/>
        </w:rPr>
        <w:lastRenderedPageBreak/>
        <w:t>vítimas de desastres naturais, atuando direta e indiretamente em situações difíceis enfrentadas por comunidades em Petrópolis, Teresópolis e também na região Sul do país.</w:t>
      </w:r>
    </w:p>
    <w:p w14:paraId="2F1EBDB6" w14:textId="77777777" w:rsidR="00FF36B5" w:rsidRPr="00FF36B5" w:rsidRDefault="00FF36B5" w:rsidP="00FF36B5">
      <w:pPr>
        <w:spacing w:line="360" w:lineRule="auto"/>
        <w:jc w:val="both"/>
        <w:rPr>
          <w:rFonts w:ascii="Calibri" w:hAnsi="Calibri"/>
        </w:rPr>
      </w:pPr>
    </w:p>
    <w:p w14:paraId="4960C882" w14:textId="6BC4065C" w:rsidR="00FF36B5" w:rsidRPr="00FF36B5" w:rsidRDefault="00FF36B5" w:rsidP="00FF36B5">
      <w:pPr>
        <w:spacing w:line="360" w:lineRule="auto"/>
        <w:jc w:val="both"/>
        <w:rPr>
          <w:rFonts w:ascii="Calibri" w:hAnsi="Calibri"/>
        </w:rPr>
      </w:pPr>
      <w:r w:rsidRPr="00FF36B5">
        <w:rPr>
          <w:rFonts w:ascii="Calibri" w:hAnsi="Calibri"/>
        </w:rPr>
        <w:t>Sempre prese</w:t>
      </w:r>
      <w:r>
        <w:rPr>
          <w:rFonts w:ascii="Calibri" w:hAnsi="Calibri"/>
        </w:rPr>
        <w:t>nte em iniciativas solidárias, K</w:t>
      </w:r>
      <w:r w:rsidRPr="00FF36B5">
        <w:rPr>
          <w:rFonts w:ascii="Calibri" w:hAnsi="Calibri"/>
        </w:rPr>
        <w:t>arla se tornou uma referência de compromisso social no município, participando e apoiando projetos que buscam levar dignidade, esperança e auxílio a quem mais precisa.</w:t>
      </w:r>
    </w:p>
    <w:p w14:paraId="20F8F174" w14:textId="77777777" w:rsidR="00FF36B5" w:rsidRPr="00FF36B5" w:rsidRDefault="00FF36B5" w:rsidP="00FF36B5">
      <w:pPr>
        <w:spacing w:line="360" w:lineRule="auto"/>
        <w:jc w:val="both"/>
        <w:rPr>
          <w:rFonts w:ascii="Calibri" w:hAnsi="Calibri"/>
        </w:rPr>
      </w:pPr>
    </w:p>
    <w:p w14:paraId="0953BAE6" w14:textId="662E8A2D" w:rsidR="00FF36B5" w:rsidRPr="00FF36B5" w:rsidRDefault="00FF36B5" w:rsidP="00FF36B5">
      <w:pPr>
        <w:spacing w:line="360" w:lineRule="auto"/>
        <w:jc w:val="both"/>
        <w:rPr>
          <w:rFonts w:ascii="Calibri" w:hAnsi="Calibri"/>
        </w:rPr>
      </w:pPr>
      <w:r w:rsidRPr="00FF36B5">
        <w:rPr>
          <w:rFonts w:ascii="Calibri" w:hAnsi="Calibri"/>
        </w:rPr>
        <w:t>Por sua história de dedicação, solidar</w:t>
      </w:r>
      <w:r>
        <w:rPr>
          <w:rFonts w:ascii="Calibri" w:hAnsi="Calibri"/>
        </w:rPr>
        <w:t>iedade e serviço à comunidade, karla de Cássia Rodrigues Corre</w:t>
      </w:r>
      <w:r w:rsidRPr="00FF36B5">
        <w:rPr>
          <w:rFonts w:ascii="Calibri" w:hAnsi="Calibri"/>
        </w:rPr>
        <w:t>a é uma justa homenageada com a Medalha Alba Corral, reconhecimento que simboliza o valor de sua trajetória e de todo o bem que tem semeado ao longo dos anos.</w:t>
      </w:r>
    </w:p>
    <w:p w14:paraId="6C35AF2B" w14:textId="77777777" w:rsidR="00FF36B5" w:rsidRPr="00FF36B5" w:rsidRDefault="00FF36B5" w:rsidP="00FF36B5">
      <w:pPr>
        <w:spacing w:line="360" w:lineRule="auto"/>
        <w:jc w:val="both"/>
        <w:rPr>
          <w:rFonts w:ascii="Calibri" w:hAnsi="Calibri"/>
        </w:rPr>
      </w:pPr>
    </w:p>
    <w:p w14:paraId="13B55CDD" w14:textId="628DE580" w:rsidR="00EA31EB" w:rsidRDefault="00FF36B5" w:rsidP="00FF36B5">
      <w:pPr>
        <w:spacing w:line="360" w:lineRule="auto"/>
        <w:jc w:val="both"/>
        <w:rPr>
          <w:rFonts w:ascii="Calibri" w:hAnsi="Calibri"/>
        </w:rPr>
      </w:pPr>
      <w:r w:rsidRPr="00FF36B5">
        <w:rPr>
          <w:rFonts w:ascii="Calibri" w:hAnsi="Calibri"/>
        </w:rPr>
        <w:t>Sua caminhada inspira e demonstra que o verdadeiro impacto social nasce do coração de quem escolhe servir ao próximo.</w:t>
      </w:r>
      <w:r w:rsidR="00EA31EB" w:rsidRPr="00275761">
        <w:rPr>
          <w:rFonts w:ascii="Calibri" w:hAnsi="Calibri"/>
        </w:rPr>
        <w:t xml:space="preserve">  </w:t>
      </w:r>
      <w:r w:rsidR="00527B0F">
        <w:rPr>
          <w:rFonts w:ascii="Calibri" w:hAnsi="Calibri"/>
        </w:rPr>
        <w:tab/>
      </w:r>
      <w:r w:rsidR="00527B0F">
        <w:rPr>
          <w:rFonts w:ascii="Calibri" w:hAnsi="Calibri"/>
        </w:rPr>
        <w:tab/>
      </w:r>
      <w:r w:rsidR="00527B0F">
        <w:rPr>
          <w:rFonts w:ascii="Calibri" w:hAnsi="Calibri"/>
        </w:rPr>
        <w:tab/>
      </w:r>
      <w:r w:rsidR="00527B0F">
        <w:rPr>
          <w:rFonts w:ascii="Calibri" w:hAnsi="Calibri"/>
        </w:rPr>
        <w:tab/>
      </w:r>
    </w:p>
    <w:p w14:paraId="4A95750F" w14:textId="77777777" w:rsidR="00527B0F" w:rsidRPr="00275761" w:rsidRDefault="00527B0F" w:rsidP="00EA31EB">
      <w:pPr>
        <w:spacing w:line="360" w:lineRule="auto"/>
        <w:jc w:val="both"/>
        <w:rPr>
          <w:rFonts w:ascii="Calibri" w:hAnsi="Calibri"/>
        </w:rPr>
      </w:pPr>
    </w:p>
    <w:p w14:paraId="4AB8CCEA" w14:textId="77777777" w:rsidR="00EA31EB" w:rsidRPr="00275761" w:rsidRDefault="00EA31EB" w:rsidP="00EA31EB">
      <w:pPr>
        <w:tabs>
          <w:tab w:val="left" w:pos="1418"/>
        </w:tabs>
        <w:spacing w:line="360" w:lineRule="auto"/>
        <w:rPr>
          <w:rFonts w:ascii="Calibri" w:hAnsi="Calibri"/>
        </w:rPr>
      </w:pPr>
    </w:p>
    <w:p w14:paraId="6E6252C1" w14:textId="563F9738" w:rsidR="00512E6B" w:rsidRDefault="00512E6B" w:rsidP="00BA1D56">
      <w:pPr>
        <w:tabs>
          <w:tab w:val="left" w:pos="1418"/>
        </w:tabs>
        <w:spacing w:line="360" w:lineRule="auto"/>
        <w:rPr>
          <w:rFonts w:ascii="Calibri" w:hAnsi="Calibri"/>
        </w:rPr>
      </w:pPr>
      <w:r>
        <w:rPr>
          <w:rFonts w:ascii="Calibri" w:hAnsi="Calibri"/>
        </w:rPr>
        <w:tab/>
      </w:r>
      <w:r>
        <w:rPr>
          <w:rFonts w:ascii="Calibri" w:hAnsi="Calibri"/>
        </w:rPr>
        <w:tab/>
      </w:r>
      <w:r>
        <w:rPr>
          <w:rFonts w:ascii="Calibri" w:hAnsi="Calibri"/>
        </w:rPr>
        <w:tab/>
      </w:r>
      <w:r>
        <w:rPr>
          <w:rFonts w:ascii="Calibri" w:hAnsi="Calibri"/>
        </w:rPr>
        <w:tab/>
      </w:r>
      <w:r w:rsidR="00CB4C31">
        <w:rPr>
          <w:rFonts w:ascii="Calibri" w:hAnsi="Calibri"/>
        </w:rPr>
        <w:t>Edson C</w:t>
      </w:r>
      <w:r w:rsidR="00BA1D56">
        <w:rPr>
          <w:rFonts w:ascii="Calibri" w:hAnsi="Calibri"/>
        </w:rPr>
        <w:t xml:space="preserve">hiquini </w:t>
      </w:r>
    </w:p>
    <w:p w14:paraId="347CA45B" w14:textId="4C83864C" w:rsidR="00BA1D56" w:rsidRPr="00275761" w:rsidRDefault="00CB4C31" w:rsidP="00BA1D56">
      <w:pPr>
        <w:tabs>
          <w:tab w:val="left" w:pos="1418"/>
        </w:tabs>
        <w:spacing w:line="360" w:lineRule="auto"/>
        <w:rPr>
          <w:rFonts w:ascii="Calibri" w:hAnsi="Calibri" w:cs="Calibri"/>
          <w:szCs w:val="24"/>
        </w:rPr>
      </w:pPr>
      <w:r>
        <w:rPr>
          <w:rFonts w:ascii="Calibri" w:hAnsi="Calibri"/>
        </w:rPr>
        <w:tab/>
      </w:r>
      <w:r>
        <w:rPr>
          <w:rFonts w:ascii="Calibri" w:hAnsi="Calibri"/>
        </w:rPr>
        <w:tab/>
      </w:r>
      <w:r>
        <w:rPr>
          <w:rFonts w:ascii="Calibri" w:hAnsi="Calibri"/>
        </w:rPr>
        <w:tab/>
        <w:t>Sala das</w:t>
      </w:r>
      <w:r w:rsidR="00BA1D56">
        <w:rPr>
          <w:rFonts w:ascii="Calibri" w:hAnsi="Calibri"/>
        </w:rPr>
        <w:t xml:space="preserve"> </w:t>
      </w:r>
      <w:r>
        <w:rPr>
          <w:rFonts w:ascii="Calibri" w:hAnsi="Calibri"/>
        </w:rPr>
        <w:t>S</w:t>
      </w:r>
      <w:r w:rsidR="00FF36B5">
        <w:rPr>
          <w:rFonts w:ascii="Calibri" w:hAnsi="Calibri"/>
        </w:rPr>
        <w:t>essões, 09 de março de 2026</w:t>
      </w:r>
    </w:p>
    <w:p w14:paraId="0670C82B" w14:textId="77777777" w:rsidR="00EA31EB" w:rsidRPr="00275761" w:rsidRDefault="00EA31EB" w:rsidP="00EA31EB">
      <w:pPr>
        <w:spacing w:line="360" w:lineRule="auto"/>
        <w:rPr>
          <w:rFonts w:ascii="Calibri" w:eastAsia="Calibri" w:hAnsi="Calibri"/>
        </w:rPr>
      </w:pPr>
    </w:p>
    <w:p w14:paraId="6A7E96B0" w14:textId="44B9C55A" w:rsidR="004F5A6A" w:rsidRDefault="004F5A6A">
      <w:pPr>
        <w:spacing w:line="360" w:lineRule="auto"/>
        <w:ind w:left="-850"/>
        <w:rPr>
          <w:rFonts w:ascii="Cambria" w:eastAsia="Cambria" w:hAnsi="Cambria" w:cs="Cambria"/>
          <w:sz w:val="24"/>
          <w:szCs w:val="24"/>
        </w:rPr>
      </w:pPr>
    </w:p>
    <w:p w14:paraId="1567CA36" w14:textId="77777777" w:rsidR="004F5A6A" w:rsidRDefault="004F5A6A">
      <w:pPr>
        <w:spacing w:line="360" w:lineRule="auto"/>
        <w:ind w:left="-850"/>
        <w:rPr>
          <w:rFonts w:ascii="Cambria" w:eastAsia="Cambria" w:hAnsi="Cambria" w:cs="Cambria"/>
          <w:sz w:val="24"/>
          <w:szCs w:val="24"/>
        </w:rPr>
      </w:pPr>
    </w:p>
    <w:p w14:paraId="49C53F26" w14:textId="77777777" w:rsidR="004F5A6A" w:rsidRDefault="004F5A6A">
      <w:pPr>
        <w:spacing w:line="360" w:lineRule="auto"/>
        <w:ind w:left="-850"/>
        <w:rPr>
          <w:rFonts w:ascii="Cambria" w:eastAsia="Cambria" w:hAnsi="Cambria" w:cs="Cambria"/>
          <w:sz w:val="24"/>
          <w:szCs w:val="24"/>
        </w:rPr>
      </w:pPr>
    </w:p>
    <w:p w14:paraId="2F148439" w14:textId="136CEA63" w:rsidR="004F5A6A" w:rsidRDefault="004F5A6A">
      <w:pPr>
        <w:spacing w:line="360" w:lineRule="auto"/>
        <w:ind w:left="-850"/>
        <w:rPr>
          <w:rFonts w:ascii="Cambria" w:eastAsia="Cambria" w:hAnsi="Cambria" w:cs="Cambria"/>
          <w:sz w:val="24"/>
          <w:szCs w:val="24"/>
        </w:rPr>
      </w:pPr>
    </w:p>
    <w:sectPr w:rsidR="004F5A6A">
      <w:headerReference w:type="even" r:id="rId6"/>
      <w:headerReference w:type="default" r:id="rId7"/>
      <w:footerReference w:type="even" r:id="rId8"/>
      <w:footerReference w:type="default" r:id="rId9"/>
      <w:headerReference w:type="first" r:id="rId10"/>
      <w:footerReference w:type="first" r:id="rId11"/>
      <w:pgSz w:w="11906" w:h="16838"/>
      <w:pgMar w:top="1702" w:right="1134" w:bottom="851" w:left="1701" w:header="709" w:footer="635"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F00B65" w14:textId="77777777" w:rsidR="008F7FC1" w:rsidRDefault="008F7FC1">
      <w:pPr>
        <w:spacing w:line="240" w:lineRule="auto"/>
      </w:pPr>
      <w:r>
        <w:separator/>
      </w:r>
    </w:p>
  </w:endnote>
  <w:endnote w:type="continuationSeparator" w:id="0">
    <w:p w14:paraId="04B4E3D2" w14:textId="77777777" w:rsidR="008F7FC1" w:rsidRDefault="008F7FC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rebuchet MS">
    <w:panose1 w:val="020B0603020202020204"/>
    <w:charset w:val="00"/>
    <w:family w:val="swiss"/>
    <w:pitch w:val="variable"/>
    <w:sig w:usb0="00000287" w:usb1="00000003"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9CFDBF" w14:textId="5F891534" w:rsidR="003F4C3E" w:rsidRDefault="003F4C3E">
    <w:pPr>
      <w:pStyle w:val="Rodap"/>
    </w:pPr>
    <w:r>
      <w:rPr>
        <w:noProof/>
      </w:rPr>
      <mc:AlternateContent>
        <mc:Choice Requires="wps">
          <w:drawing>
            <wp:anchor distT="0" distB="0" distL="0" distR="0" simplePos="0" relativeHeight="251660288" behindDoc="0" locked="0" layoutInCell="1" allowOverlap="1" wp14:anchorId="28FF4BE0" wp14:editId="152B685A">
              <wp:simplePos x="635" y="635"/>
              <wp:positionH relativeFrom="page">
                <wp:align>left</wp:align>
              </wp:positionH>
              <wp:positionV relativeFrom="page">
                <wp:align>bottom</wp:align>
              </wp:positionV>
              <wp:extent cx="682625" cy="342900"/>
              <wp:effectExtent l="0" t="0" r="3175" b="0"/>
              <wp:wrapNone/>
              <wp:docPr id="1635862294" name="Caixa de Texto 2" descr="PÚBLICA">
                <a:extLst xmlns:a="http://schemas.openxmlformats.org/drawingml/2006/main">
                  <a:ext uri="{5AE41FA2-C0FF-4470-9BD4-5FADCA87CBE2}">
                    <aclsh:classification xmlns:aclsh="http://schemas.microsoft.com/office/drawing/2020/classificationShape"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classificationOutcomeType="ftr"/>
                  </a:ext>
                </a:extLst>
              </wp:docPr>
              <wp:cNvGraphicFramePr/>
              <a:graphic xmlns:a="http://schemas.openxmlformats.org/drawingml/2006/main">
                <a:graphicData uri="http://schemas.microsoft.com/office/word/2010/wordprocessingShape">
                  <wps:wsp>
                    <wps:cNvSpPr txBox="1"/>
                    <wps:spPr>
                      <a:xfrm>
                        <a:off x="0" y="0"/>
                        <a:ext cx="682625" cy="342900"/>
                      </a:xfrm>
                      <a:prstGeom prst="rect">
                        <a:avLst/>
                      </a:prstGeom>
                      <a:noFill/>
                      <a:ln>
                        <a:noFill/>
                      </a:ln>
                    </wps:spPr>
                    <wps:txbx>
                      <w:txbxContent>
                        <w:p w14:paraId="5D3660E1" w14:textId="0A2F75C7" w:rsidR="003F4C3E" w:rsidRPr="003F4C3E" w:rsidRDefault="003F4C3E" w:rsidP="003F4C3E">
                          <w:pPr>
                            <w:rPr>
                              <w:rFonts w:ascii="Trebuchet MS" w:eastAsia="Trebuchet MS" w:hAnsi="Trebuchet MS" w:cs="Trebuchet MS"/>
                              <w:noProof/>
                              <w:color w:val="737373"/>
                              <w:sz w:val="18"/>
                              <w:szCs w:val="18"/>
                            </w:rPr>
                          </w:pPr>
                          <w:r w:rsidRPr="003F4C3E">
                            <w:rPr>
                              <w:rFonts w:ascii="Trebuchet MS" w:eastAsia="Trebuchet MS" w:hAnsi="Trebuchet MS" w:cs="Trebuchet MS"/>
                              <w:noProof/>
                              <w:color w:val="737373"/>
                              <w:sz w:val="18"/>
                              <w:szCs w:val="18"/>
                            </w:rPr>
                            <w:t>PÚBLICA</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8FF4BE0" id="_x0000_t202" coordsize="21600,21600" o:spt="202" path="m,l,21600r21600,l21600,xe">
              <v:stroke joinstyle="miter"/>
              <v:path gradientshapeok="t" o:connecttype="rect"/>
            </v:shapetype>
            <v:shape id="Caixa de Texto 2" o:spid="_x0000_s1026" type="#_x0000_t202" alt="PÚBLICA" style="position:absolute;margin-left:0;margin-top:0;width:53.75pt;height:27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" filled="f" stroked="f">
              <v:textbox style="mso-fit-shape-to-text:t" inset="20pt,0,0,15pt">
                <w:txbxContent>
                  <w:p w14:paraId="5D3660E1" w14:textId="0A2F75C7" w:rsidR="003F4C3E" w:rsidRPr="003F4C3E" w:rsidRDefault="003F4C3E" w:rsidP="003F4C3E">
                    <w:pPr>
                      <w:rPr>
                        <w:rFonts w:ascii="Trebuchet MS" w:eastAsia="Trebuchet MS" w:hAnsi="Trebuchet MS" w:cs="Trebuchet MS"/>
                        <w:noProof/>
                        <w:color w:val="737373"/>
                        <w:sz w:val="18"/>
                        <w:szCs w:val="18"/>
                      </w:rPr>
                    </w:pPr>
                    <w:r w:rsidRPr="003F4C3E">
                      <w:rPr>
                        <w:rFonts w:ascii="Trebuchet MS" w:eastAsia="Trebuchet MS" w:hAnsi="Trebuchet MS" w:cs="Trebuchet MS"/>
                        <w:noProof/>
                        <w:color w:val="737373"/>
                        <w:sz w:val="18"/>
                        <w:szCs w:val="18"/>
                      </w:rPr>
                      <w:t>PÚBLICA</w:t>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57885C" w14:textId="65A2BD8C" w:rsidR="004F5A6A" w:rsidRDefault="003F4C3E" w:rsidP="00414F14">
    <w:pPr>
      <w:spacing w:line="360" w:lineRule="auto"/>
      <w:ind w:left="-850"/>
      <w:jc w:val="center"/>
      <w:rPr>
        <w:rFonts w:ascii="Cambria" w:eastAsia="Cambria" w:hAnsi="Cambria" w:cs="Cambria"/>
        <w:sz w:val="24"/>
        <w:szCs w:val="24"/>
      </w:rPr>
    </w:pPr>
    <w:r>
      <w:rPr>
        <w:noProof/>
      </w:rPr>
      <w:drawing>
        <wp:anchor distT="114300" distB="114300" distL="114300" distR="114300" simplePos="0" relativeHeight="251662336" behindDoc="0" locked="0" layoutInCell="1" hidden="0" allowOverlap="1" wp14:anchorId="567FEE99" wp14:editId="7E522659">
          <wp:simplePos x="0" y="0"/>
          <wp:positionH relativeFrom="margin">
            <wp:align>left</wp:align>
          </wp:positionH>
          <wp:positionV relativeFrom="paragraph">
            <wp:posOffset>152400</wp:posOffset>
          </wp:positionV>
          <wp:extent cx="3172778" cy="288434"/>
          <wp:effectExtent l="0" t="0" r="0" b="0"/>
          <wp:wrapSquare wrapText="bothSides" distT="114300" distB="114300" distL="114300" distR="114300"/>
          <wp:docPr id="1" name="image1.png" descr="Forma&#10;&#10;Descrição gerada automaticamente com confiança média"/>
          <wp:cNvGraphicFramePr/>
          <a:graphic xmlns:a="http://schemas.openxmlformats.org/drawingml/2006/main">
            <a:graphicData uri="http://schemas.openxmlformats.org/drawingml/2006/picture">
              <pic:pic xmlns:pic="http://schemas.openxmlformats.org/drawingml/2006/picture">
                <pic:nvPicPr>
                  <pic:cNvPr id="1" name="image1.png" descr="Forma&#10;&#10;Descrição gerada automaticamente com confiança média"/>
                  <pic:cNvPicPr preferRelativeResize="0"/>
                </pic:nvPicPr>
                <pic:blipFill>
                  <a:blip r:embed="rId1"/>
                  <a:srcRect/>
                  <a:stretch>
                    <a:fillRect/>
                  </a:stretch>
                </pic:blipFill>
                <pic:spPr>
                  <a:xfrm>
                    <a:off x="0" y="0"/>
                    <a:ext cx="3172778" cy="288434"/>
                  </a:xfrm>
                  <a:prstGeom prst="rect">
                    <a:avLst/>
                  </a:prstGeom>
                  <a:ln/>
                </pic:spPr>
              </pic:pic>
            </a:graphicData>
          </a:graphic>
        </wp:anchor>
      </w:drawing>
    </w:r>
  </w:p>
  <w:p w14:paraId="6D17111A" w14:textId="22DBCF0C" w:rsidR="004F5A6A" w:rsidRDefault="004F5A6A">
    <w:pPr>
      <w:pBdr>
        <w:top w:val="nil"/>
        <w:left w:val="nil"/>
        <w:bottom w:val="nil"/>
        <w:right w:val="nil"/>
        <w:between w:val="nil"/>
      </w:pBdr>
      <w:spacing w:line="240" w:lineRule="auto"/>
      <w:jc w:val="center"/>
      <w:rPr>
        <w:rFonts w:ascii="Cambria" w:eastAsia="Cambria" w:hAnsi="Cambria" w:cs="Cambria"/>
        <w:sz w:val="20"/>
        <w:szCs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620C79" w14:textId="22979EFB" w:rsidR="003F4C3E" w:rsidRDefault="003F4C3E">
    <w:pPr>
      <w:pStyle w:val="Rodap"/>
    </w:pPr>
    <w:r>
      <w:rPr>
        <w:noProof/>
      </w:rPr>
      <mc:AlternateContent>
        <mc:Choice Requires="wps">
          <w:drawing>
            <wp:anchor distT="0" distB="0" distL="0" distR="0" simplePos="0" relativeHeight="251659264" behindDoc="0" locked="0" layoutInCell="1" allowOverlap="1" wp14:anchorId="2DBAC486" wp14:editId="3CB3D62A">
              <wp:simplePos x="635" y="635"/>
              <wp:positionH relativeFrom="page">
                <wp:align>left</wp:align>
              </wp:positionH>
              <wp:positionV relativeFrom="page">
                <wp:align>bottom</wp:align>
              </wp:positionV>
              <wp:extent cx="682625" cy="342900"/>
              <wp:effectExtent l="0" t="0" r="3175" b="0"/>
              <wp:wrapNone/>
              <wp:docPr id="1514560014" name="Caixa de Texto 1" descr="PÚBLICA">
                <a:extLst xmlns:a="http://schemas.openxmlformats.org/drawingml/2006/main">
                  <a:ext uri="{5AE41FA2-C0FF-4470-9BD4-5FADCA87CBE2}">
                    <aclsh:classification xmlns:aclsh="http://schemas.microsoft.com/office/drawing/2020/classificationShape"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classificationOutcomeType="ftr"/>
                  </a:ext>
                </a:extLst>
              </wp:docPr>
              <wp:cNvGraphicFramePr/>
              <a:graphic xmlns:a="http://schemas.openxmlformats.org/drawingml/2006/main">
                <a:graphicData uri="http://schemas.microsoft.com/office/word/2010/wordprocessingShape">
                  <wps:wsp>
                    <wps:cNvSpPr txBox="1"/>
                    <wps:spPr>
                      <a:xfrm>
                        <a:off x="0" y="0"/>
                        <a:ext cx="682625" cy="342900"/>
                      </a:xfrm>
                      <a:prstGeom prst="rect">
                        <a:avLst/>
                      </a:prstGeom>
                      <a:noFill/>
                      <a:ln>
                        <a:noFill/>
                      </a:ln>
                    </wps:spPr>
                    <wps:txbx>
                      <w:txbxContent>
                        <w:p w14:paraId="3368C6EC" w14:textId="55A41F0E" w:rsidR="003F4C3E" w:rsidRPr="003F4C3E" w:rsidRDefault="003F4C3E" w:rsidP="003F4C3E">
                          <w:pPr>
                            <w:rPr>
                              <w:rFonts w:ascii="Trebuchet MS" w:eastAsia="Trebuchet MS" w:hAnsi="Trebuchet MS" w:cs="Trebuchet MS"/>
                              <w:noProof/>
                              <w:color w:val="737373"/>
                              <w:sz w:val="18"/>
                              <w:szCs w:val="18"/>
                            </w:rPr>
                          </w:pPr>
                          <w:r w:rsidRPr="003F4C3E">
                            <w:rPr>
                              <w:rFonts w:ascii="Trebuchet MS" w:eastAsia="Trebuchet MS" w:hAnsi="Trebuchet MS" w:cs="Trebuchet MS"/>
                              <w:noProof/>
                              <w:color w:val="737373"/>
                              <w:sz w:val="18"/>
                              <w:szCs w:val="18"/>
                            </w:rPr>
                            <w:t>PÚBLICA</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DBAC486" id="_x0000_t202" coordsize="21600,21600" o:spt="202" path="m,l,21600r21600,l21600,xe">
              <v:stroke joinstyle="miter"/>
              <v:path gradientshapeok="t" o:connecttype="rect"/>
            </v:shapetype>
            <v:shape id="Caixa de Texto 1" o:spid="_x0000_s1027" type="#_x0000_t202" alt="PÚBLICA" style="position:absolute;margin-left:0;margin-top:0;width:53.75pt;height:27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" filled="f" stroked="f">
              <v:textbox style="mso-fit-shape-to-text:t" inset="20pt,0,0,15pt">
                <w:txbxContent>
                  <w:p w14:paraId="3368C6EC" w14:textId="55A41F0E" w:rsidR="003F4C3E" w:rsidRPr="003F4C3E" w:rsidRDefault="003F4C3E" w:rsidP="003F4C3E">
                    <w:pPr>
                      <w:rPr>
                        <w:rFonts w:ascii="Trebuchet MS" w:eastAsia="Trebuchet MS" w:hAnsi="Trebuchet MS" w:cs="Trebuchet MS"/>
                        <w:noProof/>
                        <w:color w:val="737373"/>
                        <w:sz w:val="18"/>
                        <w:szCs w:val="18"/>
                      </w:rPr>
                    </w:pPr>
                    <w:r w:rsidRPr="003F4C3E">
                      <w:rPr>
                        <w:rFonts w:ascii="Trebuchet MS" w:eastAsia="Trebuchet MS" w:hAnsi="Trebuchet MS" w:cs="Trebuchet MS"/>
                        <w:noProof/>
                        <w:color w:val="737373"/>
                        <w:sz w:val="18"/>
                        <w:szCs w:val="18"/>
                      </w:rPr>
                      <w:t>PÚBLICA</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DDC3F1" w14:textId="77777777" w:rsidR="008F7FC1" w:rsidRDefault="008F7FC1">
      <w:pPr>
        <w:spacing w:line="240" w:lineRule="auto"/>
      </w:pPr>
      <w:r>
        <w:separator/>
      </w:r>
    </w:p>
  </w:footnote>
  <w:footnote w:type="continuationSeparator" w:id="0">
    <w:p w14:paraId="3EDA6811" w14:textId="77777777" w:rsidR="008F7FC1" w:rsidRDefault="008F7FC1">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212DD3" w14:textId="77777777" w:rsidR="008E6BFD" w:rsidRDefault="008E6BFD">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F2EE39" w14:textId="5E0F319E" w:rsidR="004F5A6A" w:rsidRDefault="0023108F" w:rsidP="00414F14">
    <w:pPr>
      <w:spacing w:line="360" w:lineRule="auto"/>
      <w:jc w:val="center"/>
      <w:rPr>
        <w:rFonts w:ascii="Cambria" w:eastAsia="Cambria" w:hAnsi="Cambria" w:cs="Cambria"/>
        <w:sz w:val="20"/>
        <w:szCs w:val="20"/>
      </w:rPr>
    </w:pPr>
    <w:r>
      <w:rPr>
        <w:noProof/>
      </w:rPr>
      <w:drawing>
        <wp:inline distT="0" distB="0" distL="0" distR="0" wp14:anchorId="07EF6B2B" wp14:editId="06EF1243">
          <wp:extent cx="4039235" cy="62865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
                    <a:extLst>
                      <a:ext uri="{28A0092B-C50C-407E-A947-70E740481C1C}">
                        <a14:useLocalDpi xmlns:a14="http://schemas.microsoft.com/office/drawing/2010/main" val="0"/>
                      </a:ext>
                    </a:extLst>
                  </a:blip>
                  <a:stretch>
                    <a:fillRect/>
                  </a:stretch>
                </pic:blipFill>
                <pic:spPr>
                  <a:xfrm>
                    <a:off x="0" y="0"/>
                    <a:ext cx="4039235" cy="628650"/>
                  </a:xfrm>
                  <a:prstGeom prst="rect">
                    <a:avLst/>
                  </a:prstGeom>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959B7B" w14:textId="77777777" w:rsidR="008E6BFD" w:rsidRDefault="008E6BFD">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A6A"/>
    <w:rsid w:val="00202ED8"/>
    <w:rsid w:val="0023108F"/>
    <w:rsid w:val="00281616"/>
    <w:rsid w:val="003F4C3E"/>
    <w:rsid w:val="00414F14"/>
    <w:rsid w:val="004E6C57"/>
    <w:rsid w:val="004F5A6A"/>
    <w:rsid w:val="00512E6B"/>
    <w:rsid w:val="00527B0F"/>
    <w:rsid w:val="00653D6F"/>
    <w:rsid w:val="00810B35"/>
    <w:rsid w:val="008819A4"/>
    <w:rsid w:val="008E6BFD"/>
    <w:rsid w:val="008F7FC1"/>
    <w:rsid w:val="009D553C"/>
    <w:rsid w:val="00BA1D56"/>
    <w:rsid w:val="00BB00B7"/>
    <w:rsid w:val="00C82D57"/>
    <w:rsid w:val="00CB4C31"/>
    <w:rsid w:val="00EA31EB"/>
    <w:rsid w:val="00F141AE"/>
    <w:rsid w:val="00F24D07"/>
    <w:rsid w:val="00FF36B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5B1DD6"/>
  <w15:docId w15:val="{1E7FFECD-D9E9-44F8-85C0-BBADDF8BB4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pt-BR" w:eastAsia="pt-BR"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Rodap">
    <w:name w:val="footer"/>
    <w:basedOn w:val="Normal"/>
    <w:link w:val="RodapChar"/>
    <w:uiPriority w:val="99"/>
    <w:unhideWhenUsed/>
    <w:rsid w:val="003F4C3E"/>
    <w:pPr>
      <w:tabs>
        <w:tab w:val="center" w:pos="4252"/>
        <w:tab w:val="right" w:pos="8504"/>
      </w:tabs>
      <w:spacing w:line="240" w:lineRule="auto"/>
    </w:pPr>
  </w:style>
  <w:style w:type="character" w:customStyle="1" w:styleId="RodapChar">
    <w:name w:val="Rodapé Char"/>
    <w:basedOn w:val="Fontepargpadro"/>
    <w:link w:val="Rodap"/>
    <w:uiPriority w:val="99"/>
    <w:rsid w:val="003F4C3E"/>
  </w:style>
  <w:style w:type="paragraph" w:styleId="Cabealho">
    <w:name w:val="header"/>
    <w:basedOn w:val="Normal"/>
    <w:link w:val="CabealhoChar"/>
    <w:uiPriority w:val="99"/>
    <w:unhideWhenUsed/>
    <w:rsid w:val="003F4C3E"/>
    <w:pPr>
      <w:tabs>
        <w:tab w:val="center" w:pos="4252"/>
        <w:tab w:val="right" w:pos="8504"/>
      </w:tabs>
      <w:spacing w:line="240" w:lineRule="auto"/>
    </w:pPr>
  </w:style>
  <w:style w:type="character" w:customStyle="1" w:styleId="CabealhoChar">
    <w:name w:val="Cabeçalho Char"/>
    <w:basedOn w:val="Fontepargpadro"/>
    <w:link w:val="Cabealho"/>
    <w:uiPriority w:val="99"/>
    <w:rsid w:val="003F4C3E"/>
  </w:style>
  <w:style w:type="paragraph" w:styleId="Textodebalo">
    <w:name w:val="Balloon Text"/>
    <w:basedOn w:val="Normal"/>
    <w:link w:val="TextodebaloChar"/>
    <w:uiPriority w:val="99"/>
    <w:semiHidden/>
    <w:unhideWhenUsed/>
    <w:rsid w:val="00527B0F"/>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527B0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389</Words>
  <Characters>2104</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Debora Pereira Carneiro</dc:creator>
  <cp:lastModifiedBy>Alessandra Da Silva Aded</cp:lastModifiedBy>
  <cp:revision>2</cp:revision>
  <cp:lastPrinted>2026-03-09T18:58:00Z</cp:lastPrinted>
  <dcterms:created xsi:type="dcterms:W3CDTF">2026-03-09T18:59:00Z</dcterms:created>
  <dcterms:modified xsi:type="dcterms:W3CDTF">2026-03-09T18:59:00Z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5a465a0e,61814716,603892b7</vt:lpwstr>
  </property>
  <property fmtid="{D5CDD505-2E9C-101B-9397-08002B2CF9AE}" pid="3" name="ClassificationContentMarkingFooterFontProps">
    <vt:lpwstr>#737373,9,Trebuchet MS</vt:lpwstr>
  </property>
  <property fmtid="{D5CDD505-2E9C-101B-9397-08002B2CF9AE}" pid="4" name="ClassificationContentMarkingFooterText">
    <vt:lpwstr>PÚBLICA</vt:lpwstr>
  </property>
  <property fmtid="{D5CDD505-2E9C-101B-9397-08002B2CF9AE}" pid="5" name="MSIP_Label_140b9f7d-8e3a-482f-9702-4b7ffc40985a_Enabled">
    <vt:lpwstr>true</vt:lpwstr>
  </property>
  <property fmtid="{D5CDD505-2E9C-101B-9397-08002B2CF9AE}" pid="6" name="MSIP_Label_140b9f7d-8e3a-482f-9702-4b7ffc40985a_SetDate">
    <vt:lpwstr>2024-09-17T16:17:23Z</vt:lpwstr>
  </property>
  <property fmtid="{D5CDD505-2E9C-101B-9397-08002B2CF9AE}" pid="7" name="MSIP_Label_140b9f7d-8e3a-482f-9702-4b7ffc40985a_Method">
    <vt:lpwstr>Privileged</vt:lpwstr>
  </property>
  <property fmtid="{D5CDD505-2E9C-101B-9397-08002B2CF9AE}" pid="8" name="MSIP_Label_140b9f7d-8e3a-482f-9702-4b7ffc40985a_Name">
    <vt:lpwstr>Pública</vt:lpwstr>
  </property>
  <property fmtid="{D5CDD505-2E9C-101B-9397-08002B2CF9AE}" pid="9" name="MSIP_Label_140b9f7d-8e3a-482f-9702-4b7ffc40985a_SiteId">
    <vt:lpwstr>5b6f6241-9a57-4be4-8e50-1dfa72e79a57</vt:lpwstr>
  </property>
  <property fmtid="{D5CDD505-2E9C-101B-9397-08002B2CF9AE}" pid="10" name="MSIP_Label_140b9f7d-8e3a-482f-9702-4b7ffc40985a_ActionId">
    <vt:lpwstr>f5b761bd-eede-43e8-a9e5-b4163f398cb2</vt:lpwstr>
  </property>
  <property fmtid="{D5CDD505-2E9C-101B-9397-08002B2CF9AE}" pid="11" name="MSIP_Label_140b9f7d-8e3a-482f-9702-4b7ffc40985a_ContentBits">
    <vt:lpwstr>2</vt:lpwstr>
  </property>
</Properties>
</file>