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E52F90" w14:textId="77777777" w:rsidR="00517600" w:rsidRPr="00E333AA" w:rsidRDefault="00517600" w:rsidP="004340F8">
      <w:pPr>
        <w:spacing w:line="360" w:lineRule="auto"/>
        <w:jc w:val="both"/>
        <w:rPr>
          <w:rFonts w:ascii="Book Antiqua" w:hAnsi="Book Antiqua" w:cs="Times New Roman"/>
          <w:b/>
          <w:bCs/>
          <w:sz w:val="24"/>
          <w:szCs w:val="24"/>
        </w:rPr>
      </w:pPr>
    </w:p>
    <w:p w14:paraId="5D3645BC" w14:textId="431118DD" w:rsidR="00517600" w:rsidRPr="00E333AA" w:rsidRDefault="00D16AD6" w:rsidP="004340F8">
      <w:pPr>
        <w:spacing w:line="360" w:lineRule="auto"/>
        <w:jc w:val="both"/>
        <w:rPr>
          <w:rFonts w:ascii="Book Antiqua" w:hAnsi="Book Antiqua" w:cs="Times New Roman"/>
          <w:b/>
          <w:bCs/>
          <w:sz w:val="24"/>
          <w:szCs w:val="24"/>
        </w:rPr>
      </w:pPr>
      <w:r w:rsidRPr="00E333AA">
        <w:rPr>
          <w:rFonts w:ascii="Book Antiqua" w:hAnsi="Book Antiqua" w:cs="Times New Roman"/>
          <w:b/>
          <w:bCs/>
          <w:sz w:val="24"/>
          <w:szCs w:val="24"/>
        </w:rPr>
        <w:t xml:space="preserve">PROJETO DE </w:t>
      </w:r>
      <w:r w:rsidR="00517600" w:rsidRPr="00E333AA">
        <w:rPr>
          <w:rFonts w:ascii="Book Antiqua" w:hAnsi="Book Antiqua" w:cs="Times New Roman"/>
          <w:b/>
          <w:bCs/>
          <w:sz w:val="24"/>
          <w:szCs w:val="24"/>
        </w:rPr>
        <w:t xml:space="preserve">DECRETO LEGISLATIVO Nº </w:t>
      </w:r>
      <w:r w:rsidR="00FC784E">
        <w:rPr>
          <w:rFonts w:ascii="Book Antiqua" w:hAnsi="Book Antiqua" w:cs="Times New Roman"/>
          <w:b/>
          <w:bCs/>
          <w:sz w:val="24"/>
          <w:szCs w:val="24"/>
        </w:rPr>
        <w:t>002</w:t>
      </w:r>
      <w:r w:rsidR="00517600" w:rsidRPr="00E333AA">
        <w:rPr>
          <w:rFonts w:ascii="Book Antiqua" w:hAnsi="Book Antiqua" w:cs="Times New Roman"/>
          <w:b/>
          <w:bCs/>
          <w:sz w:val="24"/>
          <w:szCs w:val="24"/>
        </w:rPr>
        <w:t>/202</w:t>
      </w:r>
      <w:r w:rsidR="00E333AA" w:rsidRPr="00E333AA">
        <w:rPr>
          <w:rFonts w:ascii="Book Antiqua" w:hAnsi="Book Antiqua" w:cs="Times New Roman"/>
          <w:b/>
          <w:bCs/>
          <w:sz w:val="24"/>
          <w:szCs w:val="24"/>
        </w:rPr>
        <w:t>6</w:t>
      </w:r>
      <w:r w:rsidR="00517600" w:rsidRPr="00E333AA">
        <w:rPr>
          <w:rFonts w:ascii="Book Antiqua" w:hAnsi="Book Antiqua" w:cs="Times New Roman"/>
          <w:b/>
          <w:bCs/>
          <w:sz w:val="24"/>
          <w:szCs w:val="24"/>
        </w:rPr>
        <w:t>.</w:t>
      </w:r>
    </w:p>
    <w:p w14:paraId="11438226" w14:textId="06001033" w:rsidR="004340F8" w:rsidRPr="00E333AA" w:rsidRDefault="004340F8" w:rsidP="00517600">
      <w:pPr>
        <w:spacing w:line="240" w:lineRule="auto"/>
        <w:ind w:left="4248"/>
        <w:jc w:val="both"/>
        <w:rPr>
          <w:rFonts w:ascii="Book Antiqua" w:hAnsi="Book Antiqua" w:cs="Times New Roman"/>
          <w:b/>
          <w:bCs/>
          <w:sz w:val="24"/>
          <w:szCs w:val="24"/>
        </w:rPr>
      </w:pPr>
      <w:r w:rsidRPr="00E333AA">
        <w:rPr>
          <w:rFonts w:ascii="Book Antiqua" w:hAnsi="Book Antiqua" w:cs="Times New Roman"/>
          <w:sz w:val="24"/>
          <w:szCs w:val="24"/>
        </w:rPr>
        <w:br/>
      </w:r>
      <w:r w:rsidR="00517600" w:rsidRPr="00E333AA">
        <w:rPr>
          <w:rFonts w:ascii="Book Antiqua" w:hAnsi="Book Antiqua" w:cs="Times New Roman"/>
          <w:b/>
          <w:bCs/>
          <w:sz w:val="24"/>
          <w:szCs w:val="24"/>
        </w:rPr>
        <w:t>"DISPÕE SOBRE O JULGAMENTO DAS CONTAS DO PREFEITO MUNICIPAL DE ARARIPINA, RELATIVAS AO EXERCÍCIO FINANCEIRO DE 20</w:t>
      </w:r>
      <w:r w:rsidR="00E333AA" w:rsidRPr="00E333AA">
        <w:rPr>
          <w:rFonts w:ascii="Book Antiqua" w:hAnsi="Book Antiqua" w:cs="Times New Roman"/>
          <w:b/>
          <w:bCs/>
          <w:sz w:val="24"/>
          <w:szCs w:val="24"/>
        </w:rPr>
        <w:t>23</w:t>
      </w:r>
      <w:r w:rsidR="00517600" w:rsidRPr="00E333AA">
        <w:rPr>
          <w:rFonts w:ascii="Book Antiqua" w:hAnsi="Book Antiqua" w:cs="Times New Roman"/>
          <w:b/>
          <w:bCs/>
          <w:sz w:val="24"/>
          <w:szCs w:val="24"/>
        </w:rPr>
        <w:t>.</w:t>
      </w:r>
      <w:r w:rsidR="00B31755" w:rsidRPr="00E333AA">
        <w:rPr>
          <w:rFonts w:ascii="Book Antiqua" w:hAnsi="Book Antiqua" w:cs="Times New Roman"/>
          <w:b/>
          <w:bCs/>
          <w:sz w:val="24"/>
          <w:szCs w:val="24"/>
        </w:rPr>
        <w:t xml:space="preserve"> PROCESSO: </w:t>
      </w:r>
      <w:r w:rsidR="00E333AA" w:rsidRPr="00E333AA">
        <w:rPr>
          <w:rFonts w:ascii="Book Antiqua" w:hAnsi="Book Antiqua"/>
          <w:b/>
          <w:bCs/>
          <w:sz w:val="24"/>
          <w:szCs w:val="24"/>
        </w:rPr>
        <w:t>24100495-0</w:t>
      </w:r>
      <w:r w:rsidR="00B31755" w:rsidRPr="00E333AA">
        <w:rPr>
          <w:rFonts w:ascii="Book Antiqua" w:hAnsi="Book Antiqua" w:cs="Times New Roman"/>
          <w:b/>
          <w:bCs/>
          <w:sz w:val="24"/>
          <w:szCs w:val="24"/>
        </w:rPr>
        <w:t>.</w:t>
      </w:r>
      <w:r w:rsidR="00517600" w:rsidRPr="00E333AA">
        <w:rPr>
          <w:rFonts w:ascii="Book Antiqua" w:hAnsi="Book Antiqua" w:cs="Times New Roman"/>
          <w:b/>
          <w:bCs/>
          <w:sz w:val="24"/>
          <w:szCs w:val="24"/>
        </w:rPr>
        <w:t>"</w:t>
      </w:r>
    </w:p>
    <w:p w14:paraId="7CF06EE7" w14:textId="77777777" w:rsidR="00C403EB" w:rsidRDefault="00C403EB" w:rsidP="00517600">
      <w:pPr>
        <w:spacing w:line="360" w:lineRule="auto"/>
        <w:jc w:val="both"/>
        <w:rPr>
          <w:rFonts w:ascii="Book Antiqua" w:hAnsi="Book Antiqua" w:cs="Times New Roman"/>
          <w:b/>
          <w:bCs/>
          <w:sz w:val="24"/>
          <w:szCs w:val="24"/>
        </w:rPr>
      </w:pPr>
      <w:r>
        <w:rPr>
          <w:rFonts w:ascii="Book Antiqua" w:hAnsi="Book Antiqua" w:cs="Times New Roman"/>
          <w:b/>
          <w:bCs/>
          <w:sz w:val="24"/>
          <w:szCs w:val="24"/>
        </w:rPr>
        <w:tab/>
      </w:r>
    </w:p>
    <w:p w14:paraId="3F1AA80B" w14:textId="2EDB8D87" w:rsidR="00517600" w:rsidRPr="00E333AA" w:rsidRDefault="00C403EB" w:rsidP="00517600">
      <w:pPr>
        <w:spacing w:line="360" w:lineRule="auto"/>
        <w:jc w:val="both"/>
        <w:rPr>
          <w:rFonts w:ascii="Book Antiqua" w:hAnsi="Book Antiqua" w:cs="Times New Roman"/>
          <w:sz w:val="24"/>
          <w:szCs w:val="24"/>
        </w:rPr>
      </w:pPr>
      <w:r>
        <w:rPr>
          <w:rFonts w:ascii="Book Antiqua" w:hAnsi="Book Antiqua" w:cs="Times New Roman"/>
          <w:b/>
          <w:bCs/>
          <w:sz w:val="24"/>
          <w:szCs w:val="24"/>
        </w:rPr>
        <w:tab/>
      </w:r>
      <w:r w:rsidR="00517600" w:rsidRPr="00C403EB">
        <w:rPr>
          <w:rFonts w:ascii="Book Antiqua" w:hAnsi="Book Antiqua" w:cs="Times New Roman"/>
          <w:sz w:val="24"/>
          <w:szCs w:val="24"/>
        </w:rPr>
        <w:t>A Câmara Municipal de Araripina</w:t>
      </w:r>
      <w:r w:rsidR="00517600" w:rsidRPr="00E333AA">
        <w:rPr>
          <w:rFonts w:ascii="Book Antiqua" w:hAnsi="Book Antiqua" w:cs="Times New Roman"/>
          <w:sz w:val="24"/>
          <w:szCs w:val="24"/>
        </w:rPr>
        <w:t>, representada por seus Vereadores, no uso de suas atribuições legais e regimentais, e tendo em vista o parecer da Comissão de Orçamento e Finanças, APROVOU e a Mesa Diretora promulga o seguinte</w:t>
      </w:r>
    </w:p>
    <w:p w14:paraId="38E127DB" w14:textId="0CF40DAE" w:rsidR="00517600" w:rsidRPr="00E333AA" w:rsidRDefault="003E260E" w:rsidP="00517600">
      <w:pPr>
        <w:spacing w:line="360" w:lineRule="auto"/>
        <w:jc w:val="center"/>
        <w:rPr>
          <w:rFonts w:ascii="Book Antiqua" w:hAnsi="Book Antiqua" w:cs="Times New Roman"/>
          <w:b/>
          <w:bCs/>
          <w:sz w:val="24"/>
          <w:szCs w:val="24"/>
        </w:rPr>
      </w:pPr>
      <w:r w:rsidRPr="00E333AA">
        <w:rPr>
          <w:rFonts w:ascii="Book Antiqua" w:hAnsi="Book Antiqua" w:cs="Times New Roman"/>
          <w:b/>
          <w:bCs/>
          <w:sz w:val="24"/>
          <w:szCs w:val="24"/>
        </w:rPr>
        <w:t>DECRETO LEGISLATIVO</w:t>
      </w:r>
    </w:p>
    <w:p w14:paraId="58F11836" w14:textId="67B4666B" w:rsidR="004340F8" w:rsidRPr="00E333AA" w:rsidRDefault="004340F8" w:rsidP="00517600">
      <w:pPr>
        <w:spacing w:line="360" w:lineRule="auto"/>
        <w:jc w:val="both"/>
        <w:rPr>
          <w:rFonts w:ascii="Book Antiqua" w:hAnsi="Book Antiqua" w:cs="Times New Roman"/>
          <w:sz w:val="24"/>
          <w:szCs w:val="24"/>
        </w:rPr>
      </w:pPr>
      <w:r w:rsidRPr="00E333AA">
        <w:rPr>
          <w:rFonts w:ascii="Book Antiqua" w:hAnsi="Book Antiqua" w:cs="Times New Roman"/>
          <w:b/>
          <w:bCs/>
          <w:sz w:val="24"/>
          <w:szCs w:val="24"/>
        </w:rPr>
        <w:t>Art. 1º</w:t>
      </w:r>
      <w:r w:rsidRPr="00E333AA">
        <w:rPr>
          <w:rFonts w:ascii="Book Antiqua" w:hAnsi="Book Antiqua" w:cs="Times New Roman"/>
          <w:sz w:val="24"/>
          <w:szCs w:val="24"/>
        </w:rPr>
        <w:t xml:space="preserve"> Ficam </w:t>
      </w:r>
      <w:r w:rsidRPr="00E333AA">
        <w:rPr>
          <w:rFonts w:ascii="Book Antiqua" w:hAnsi="Book Antiqua" w:cs="Times New Roman"/>
          <w:b/>
          <w:bCs/>
          <w:sz w:val="24"/>
          <w:szCs w:val="24"/>
        </w:rPr>
        <w:t>aprovadas</w:t>
      </w:r>
      <w:r w:rsidR="002E2493" w:rsidRPr="00E333AA">
        <w:rPr>
          <w:rFonts w:ascii="Book Antiqua" w:hAnsi="Book Antiqua" w:cs="Times New Roman"/>
          <w:b/>
          <w:bCs/>
          <w:sz w:val="24"/>
          <w:szCs w:val="24"/>
        </w:rPr>
        <w:t xml:space="preserve"> com ressalvas</w:t>
      </w:r>
      <w:r w:rsidRPr="00E333AA">
        <w:rPr>
          <w:rFonts w:ascii="Book Antiqua" w:hAnsi="Book Antiqua" w:cs="Times New Roman"/>
          <w:sz w:val="24"/>
          <w:szCs w:val="24"/>
        </w:rPr>
        <w:t xml:space="preserve"> as contas do </w:t>
      </w:r>
      <w:r w:rsidRPr="00E333AA">
        <w:rPr>
          <w:rFonts w:ascii="Book Antiqua" w:hAnsi="Book Antiqua" w:cs="Times New Roman"/>
          <w:b/>
          <w:bCs/>
          <w:sz w:val="24"/>
          <w:szCs w:val="24"/>
        </w:rPr>
        <w:t>Sr.</w:t>
      </w:r>
      <w:r w:rsidR="00E333AA" w:rsidRPr="00E333AA">
        <w:rPr>
          <w:rFonts w:ascii="Book Antiqua" w:hAnsi="Book Antiqua" w:cs="Times New Roman"/>
          <w:b/>
          <w:bCs/>
          <w:sz w:val="24"/>
          <w:szCs w:val="24"/>
        </w:rPr>
        <w:t xml:space="preserve"> JOSÉ RAIMUNDO PIMENTEL DO ESPIRITO SANTO</w:t>
      </w:r>
      <w:r w:rsidRPr="00E333AA">
        <w:rPr>
          <w:rFonts w:ascii="Book Antiqua" w:hAnsi="Book Antiqua" w:cs="Times New Roman"/>
          <w:sz w:val="24"/>
          <w:szCs w:val="24"/>
        </w:rPr>
        <w:t xml:space="preserve">, relativas ao exercício financeiro de </w:t>
      </w:r>
      <w:r w:rsidRPr="00E333AA">
        <w:rPr>
          <w:rFonts w:ascii="Book Antiqua" w:hAnsi="Book Antiqua" w:cs="Times New Roman"/>
          <w:b/>
          <w:bCs/>
          <w:sz w:val="24"/>
          <w:szCs w:val="24"/>
        </w:rPr>
        <w:t>20</w:t>
      </w:r>
      <w:r w:rsidR="00E333AA" w:rsidRPr="00E333AA">
        <w:rPr>
          <w:rFonts w:ascii="Book Antiqua" w:hAnsi="Book Antiqua" w:cs="Times New Roman"/>
          <w:b/>
          <w:bCs/>
          <w:sz w:val="24"/>
          <w:szCs w:val="24"/>
        </w:rPr>
        <w:t>23</w:t>
      </w:r>
      <w:r w:rsidRPr="00E333AA">
        <w:rPr>
          <w:rFonts w:ascii="Book Antiqua" w:hAnsi="Book Antiqua" w:cs="Times New Roman"/>
          <w:sz w:val="24"/>
          <w:szCs w:val="24"/>
        </w:rPr>
        <w:t>, enquanto Prefeito do Município de Araripina, nos termos do Parecer da Comissão de Orçamento</w:t>
      </w:r>
      <w:r w:rsidR="00517600" w:rsidRPr="00E333AA">
        <w:rPr>
          <w:rFonts w:ascii="Book Antiqua" w:hAnsi="Book Antiqua" w:cs="Times New Roman"/>
          <w:sz w:val="24"/>
          <w:szCs w:val="24"/>
        </w:rPr>
        <w:t xml:space="preserve"> e Finanças</w:t>
      </w:r>
      <w:r w:rsidRPr="00E333AA">
        <w:rPr>
          <w:rFonts w:ascii="Book Antiqua" w:hAnsi="Book Antiqua" w:cs="Times New Roman"/>
          <w:sz w:val="24"/>
          <w:szCs w:val="24"/>
        </w:rPr>
        <w:t xml:space="preserve">, </w:t>
      </w:r>
      <w:r w:rsidR="00E333AA">
        <w:rPr>
          <w:rFonts w:ascii="Book Antiqua" w:hAnsi="Book Antiqua" w:cs="Times New Roman"/>
          <w:sz w:val="24"/>
          <w:szCs w:val="24"/>
        </w:rPr>
        <w:t>que acompanhou o</w:t>
      </w:r>
      <w:r w:rsidRPr="00E333AA">
        <w:rPr>
          <w:rFonts w:ascii="Book Antiqua" w:hAnsi="Book Antiqua" w:cs="Times New Roman"/>
          <w:b/>
          <w:bCs/>
          <w:sz w:val="24"/>
          <w:szCs w:val="24"/>
        </w:rPr>
        <w:t xml:space="preserve"> Parecer Prévio do Tribunal de Contas do Estado de Pernambuco</w:t>
      </w:r>
      <w:r w:rsidR="00E333AA">
        <w:rPr>
          <w:rFonts w:ascii="Book Antiqua" w:hAnsi="Book Antiqua" w:cs="Times New Roman"/>
          <w:b/>
          <w:bCs/>
          <w:sz w:val="24"/>
          <w:szCs w:val="24"/>
        </w:rPr>
        <w:t xml:space="preserve"> – TCE/PE</w:t>
      </w:r>
      <w:r w:rsidRPr="00E333AA">
        <w:rPr>
          <w:rFonts w:ascii="Book Antiqua" w:hAnsi="Book Antiqua" w:cs="Times New Roman"/>
          <w:b/>
          <w:bCs/>
          <w:sz w:val="24"/>
          <w:szCs w:val="24"/>
        </w:rPr>
        <w:t>.</w:t>
      </w:r>
    </w:p>
    <w:p w14:paraId="343AC21C" w14:textId="77777777" w:rsidR="004340F8" w:rsidRPr="00E333AA" w:rsidRDefault="004340F8" w:rsidP="00517600">
      <w:pPr>
        <w:spacing w:line="360" w:lineRule="auto"/>
        <w:jc w:val="both"/>
        <w:rPr>
          <w:rFonts w:ascii="Book Antiqua" w:hAnsi="Book Antiqua" w:cs="Times New Roman"/>
          <w:sz w:val="24"/>
          <w:szCs w:val="24"/>
        </w:rPr>
      </w:pPr>
      <w:r w:rsidRPr="00E333AA">
        <w:rPr>
          <w:rFonts w:ascii="Book Antiqua" w:hAnsi="Book Antiqua" w:cs="Times New Roman"/>
          <w:b/>
          <w:bCs/>
          <w:sz w:val="24"/>
          <w:szCs w:val="24"/>
        </w:rPr>
        <w:t>Art. 2º</w:t>
      </w:r>
      <w:r w:rsidRPr="00E333AA">
        <w:rPr>
          <w:rFonts w:ascii="Book Antiqua" w:hAnsi="Book Antiqua" w:cs="Times New Roman"/>
          <w:sz w:val="24"/>
          <w:szCs w:val="24"/>
        </w:rPr>
        <w:t xml:space="preserve"> Este Decreto Legislativo entra em vigor na data de sua publicação.</w:t>
      </w:r>
    </w:p>
    <w:p w14:paraId="6B9FB0ED" w14:textId="77777777" w:rsidR="003E260E" w:rsidRPr="00E333AA" w:rsidRDefault="003E260E" w:rsidP="00517600">
      <w:pPr>
        <w:spacing w:line="360" w:lineRule="auto"/>
        <w:jc w:val="both"/>
        <w:rPr>
          <w:rFonts w:ascii="Book Antiqua" w:hAnsi="Book Antiqua" w:cs="Times New Roman"/>
          <w:sz w:val="24"/>
          <w:szCs w:val="24"/>
        </w:rPr>
      </w:pPr>
    </w:p>
    <w:p w14:paraId="4D3574A1" w14:textId="296B70A4" w:rsidR="004340F8" w:rsidRPr="00E333AA" w:rsidRDefault="004340F8" w:rsidP="00517600">
      <w:pPr>
        <w:spacing w:line="360" w:lineRule="auto"/>
        <w:jc w:val="both"/>
        <w:rPr>
          <w:rFonts w:ascii="Book Antiqua" w:hAnsi="Book Antiqua" w:cs="Times New Roman"/>
          <w:sz w:val="24"/>
          <w:szCs w:val="24"/>
        </w:rPr>
      </w:pPr>
      <w:r w:rsidRPr="00E333AA">
        <w:rPr>
          <w:rFonts w:ascii="Book Antiqua" w:hAnsi="Book Antiqua" w:cs="Times New Roman"/>
          <w:sz w:val="24"/>
          <w:szCs w:val="24"/>
        </w:rPr>
        <w:t>Araripina</w:t>
      </w:r>
      <w:r w:rsidR="003E260E" w:rsidRPr="00E333AA">
        <w:rPr>
          <w:rFonts w:ascii="Book Antiqua" w:hAnsi="Book Antiqua" w:cs="Times New Roman"/>
          <w:sz w:val="24"/>
          <w:szCs w:val="24"/>
        </w:rPr>
        <w:t>/PE</w:t>
      </w:r>
      <w:r w:rsidRPr="00E333AA">
        <w:rPr>
          <w:rFonts w:ascii="Book Antiqua" w:hAnsi="Book Antiqua" w:cs="Times New Roman"/>
          <w:sz w:val="24"/>
          <w:szCs w:val="24"/>
        </w:rPr>
        <w:t xml:space="preserve">, </w:t>
      </w:r>
      <w:r w:rsidR="0058329C">
        <w:rPr>
          <w:rFonts w:ascii="Book Antiqua" w:hAnsi="Book Antiqua" w:cs="Times New Roman"/>
          <w:sz w:val="24"/>
          <w:szCs w:val="24"/>
        </w:rPr>
        <w:t>04</w:t>
      </w:r>
      <w:r w:rsidRPr="00E333AA">
        <w:rPr>
          <w:rFonts w:ascii="Book Antiqua" w:hAnsi="Book Antiqua" w:cs="Times New Roman"/>
          <w:sz w:val="24"/>
          <w:szCs w:val="24"/>
        </w:rPr>
        <w:t xml:space="preserve"> de </w:t>
      </w:r>
      <w:r w:rsidR="003E260E" w:rsidRPr="00E333AA">
        <w:rPr>
          <w:rFonts w:ascii="Book Antiqua" w:hAnsi="Book Antiqua" w:cs="Times New Roman"/>
          <w:sz w:val="24"/>
          <w:szCs w:val="24"/>
        </w:rPr>
        <w:t>ma</w:t>
      </w:r>
      <w:r w:rsidR="00E333AA">
        <w:rPr>
          <w:rFonts w:ascii="Book Antiqua" w:hAnsi="Book Antiqua" w:cs="Times New Roman"/>
          <w:sz w:val="24"/>
          <w:szCs w:val="24"/>
        </w:rPr>
        <w:t>rço</w:t>
      </w:r>
      <w:r w:rsidRPr="00E333AA">
        <w:rPr>
          <w:rFonts w:ascii="Book Antiqua" w:hAnsi="Book Antiqua" w:cs="Times New Roman"/>
          <w:sz w:val="24"/>
          <w:szCs w:val="24"/>
        </w:rPr>
        <w:t xml:space="preserve"> 202</w:t>
      </w:r>
      <w:r w:rsidR="00E333AA">
        <w:rPr>
          <w:rFonts w:ascii="Book Antiqua" w:hAnsi="Book Antiqua" w:cs="Times New Roman"/>
          <w:sz w:val="24"/>
          <w:szCs w:val="24"/>
        </w:rPr>
        <w:t>6</w:t>
      </w:r>
      <w:r w:rsidRPr="00E333AA">
        <w:rPr>
          <w:rFonts w:ascii="Book Antiqua" w:hAnsi="Book Antiqua" w:cs="Times New Roman"/>
          <w:sz w:val="24"/>
          <w:szCs w:val="24"/>
        </w:rPr>
        <w:t>.</w:t>
      </w:r>
    </w:p>
    <w:p w14:paraId="70DC1B2E" w14:textId="77777777" w:rsidR="003E260E" w:rsidRPr="00E333AA" w:rsidRDefault="003E260E" w:rsidP="003E260E">
      <w:pPr>
        <w:spacing w:after="0"/>
        <w:jc w:val="center"/>
        <w:rPr>
          <w:rFonts w:ascii="Book Antiqua" w:hAnsi="Book Antiqua"/>
          <w:sz w:val="24"/>
          <w:szCs w:val="24"/>
        </w:rPr>
      </w:pPr>
      <w:r w:rsidRPr="00E333AA">
        <w:rPr>
          <w:rFonts w:ascii="Book Antiqua" w:hAnsi="Book Antiqua"/>
          <w:b/>
          <w:bCs/>
          <w:sz w:val="24"/>
          <w:szCs w:val="24"/>
        </w:rPr>
        <w:t>FRANCISCO EDIVALDO ALVES PEREIRA</w:t>
      </w:r>
    </w:p>
    <w:p w14:paraId="470BA96C" w14:textId="77777777" w:rsidR="003E260E" w:rsidRPr="00E333AA" w:rsidRDefault="003E260E" w:rsidP="003E260E">
      <w:pPr>
        <w:spacing w:after="0"/>
        <w:jc w:val="center"/>
        <w:rPr>
          <w:rFonts w:ascii="Book Antiqua" w:hAnsi="Book Antiqua"/>
          <w:sz w:val="24"/>
          <w:szCs w:val="24"/>
        </w:rPr>
      </w:pPr>
      <w:r w:rsidRPr="00E333AA">
        <w:rPr>
          <w:rFonts w:ascii="Book Antiqua" w:hAnsi="Book Antiqua"/>
          <w:sz w:val="24"/>
          <w:szCs w:val="24"/>
        </w:rPr>
        <w:t>Presidente</w:t>
      </w:r>
    </w:p>
    <w:p w14:paraId="0583289F" w14:textId="77777777" w:rsidR="003E260E" w:rsidRPr="00E333AA" w:rsidRDefault="003E260E" w:rsidP="003E260E">
      <w:pPr>
        <w:spacing w:after="0"/>
        <w:jc w:val="center"/>
        <w:rPr>
          <w:rFonts w:ascii="Book Antiqua" w:hAnsi="Book Antiqua"/>
          <w:sz w:val="24"/>
          <w:szCs w:val="24"/>
        </w:rPr>
      </w:pPr>
    </w:p>
    <w:p w14:paraId="256F7BDD" w14:textId="77777777" w:rsidR="003E260E" w:rsidRPr="00E333AA" w:rsidRDefault="003E260E" w:rsidP="003E260E">
      <w:pPr>
        <w:spacing w:after="0"/>
        <w:jc w:val="center"/>
        <w:rPr>
          <w:rFonts w:ascii="Book Antiqua" w:hAnsi="Book Antiqua"/>
          <w:sz w:val="24"/>
          <w:szCs w:val="24"/>
        </w:rPr>
      </w:pPr>
    </w:p>
    <w:p w14:paraId="40EF88C7" w14:textId="77777777" w:rsidR="003E260E" w:rsidRPr="00E333AA" w:rsidRDefault="003E260E" w:rsidP="003E260E">
      <w:pPr>
        <w:spacing w:after="0"/>
        <w:jc w:val="center"/>
        <w:rPr>
          <w:rFonts w:ascii="Book Antiqua" w:hAnsi="Book Antiqua"/>
          <w:b/>
          <w:bCs/>
          <w:sz w:val="24"/>
          <w:szCs w:val="24"/>
        </w:rPr>
      </w:pPr>
      <w:r w:rsidRPr="00E333AA">
        <w:rPr>
          <w:rFonts w:ascii="Book Antiqua" w:hAnsi="Book Antiqua"/>
          <w:b/>
          <w:bCs/>
          <w:sz w:val="24"/>
          <w:szCs w:val="24"/>
        </w:rPr>
        <w:t>RAFAEL BEZERRA SAMPAIO</w:t>
      </w:r>
    </w:p>
    <w:p w14:paraId="405F1CAD" w14:textId="77777777" w:rsidR="003E260E" w:rsidRPr="00E333AA" w:rsidRDefault="003E260E" w:rsidP="003E260E">
      <w:pPr>
        <w:spacing w:after="0"/>
        <w:jc w:val="center"/>
        <w:rPr>
          <w:rFonts w:ascii="Book Antiqua" w:hAnsi="Book Antiqua"/>
          <w:sz w:val="24"/>
          <w:szCs w:val="24"/>
        </w:rPr>
      </w:pPr>
      <w:r w:rsidRPr="00E333AA">
        <w:rPr>
          <w:rFonts w:ascii="Book Antiqua" w:hAnsi="Book Antiqua"/>
          <w:b/>
          <w:bCs/>
          <w:sz w:val="24"/>
          <w:szCs w:val="24"/>
        </w:rPr>
        <w:t xml:space="preserve">1º </w:t>
      </w:r>
      <w:r w:rsidRPr="00E333AA">
        <w:rPr>
          <w:rFonts w:ascii="Book Antiqua" w:hAnsi="Book Antiqua"/>
          <w:sz w:val="24"/>
          <w:szCs w:val="24"/>
        </w:rPr>
        <w:t>Secretário</w:t>
      </w:r>
    </w:p>
    <w:p w14:paraId="1BDBDF48" w14:textId="77777777" w:rsidR="003E260E" w:rsidRPr="00E333AA" w:rsidRDefault="003E260E" w:rsidP="003E260E">
      <w:pPr>
        <w:spacing w:after="0"/>
        <w:jc w:val="center"/>
        <w:rPr>
          <w:rFonts w:ascii="Book Antiqua" w:hAnsi="Book Antiqua"/>
          <w:sz w:val="24"/>
          <w:szCs w:val="24"/>
        </w:rPr>
      </w:pPr>
    </w:p>
    <w:p w14:paraId="5D119D1A" w14:textId="77777777" w:rsidR="003E260E" w:rsidRPr="00E333AA" w:rsidRDefault="003E260E" w:rsidP="003E260E">
      <w:pPr>
        <w:spacing w:after="0"/>
        <w:jc w:val="center"/>
        <w:rPr>
          <w:rFonts w:ascii="Book Antiqua" w:hAnsi="Book Antiqua"/>
          <w:b/>
          <w:bCs/>
          <w:sz w:val="24"/>
          <w:szCs w:val="24"/>
        </w:rPr>
      </w:pPr>
      <w:r w:rsidRPr="00E333AA">
        <w:rPr>
          <w:rFonts w:ascii="Book Antiqua" w:hAnsi="Book Antiqua"/>
          <w:b/>
          <w:bCs/>
          <w:sz w:val="24"/>
          <w:szCs w:val="24"/>
        </w:rPr>
        <w:t>ANGELA GEANNORDOLLI PEREIRA DE ALENCAR</w:t>
      </w:r>
    </w:p>
    <w:p w14:paraId="39A5F758" w14:textId="2A216AE1" w:rsidR="00E64A12" w:rsidRPr="00E333AA" w:rsidRDefault="003E260E" w:rsidP="003E260E">
      <w:pPr>
        <w:jc w:val="center"/>
        <w:rPr>
          <w:rFonts w:ascii="Book Antiqua" w:hAnsi="Book Antiqua" w:cs="Times New Roman"/>
          <w:sz w:val="24"/>
          <w:szCs w:val="24"/>
        </w:rPr>
      </w:pPr>
      <w:r w:rsidRPr="00E333AA">
        <w:rPr>
          <w:rFonts w:ascii="Book Antiqua" w:hAnsi="Book Antiqua"/>
          <w:b/>
          <w:bCs/>
          <w:sz w:val="24"/>
          <w:szCs w:val="24"/>
        </w:rPr>
        <w:t xml:space="preserve">2ª </w:t>
      </w:r>
      <w:r w:rsidRPr="00E333AA">
        <w:rPr>
          <w:rFonts w:ascii="Book Antiqua" w:hAnsi="Book Antiqua"/>
          <w:sz w:val="24"/>
          <w:szCs w:val="24"/>
        </w:rPr>
        <w:t>Secretária</w:t>
      </w:r>
    </w:p>
    <w:sectPr w:rsidR="00E64A12" w:rsidRPr="00E333AA" w:rsidSect="00C403EB">
      <w:headerReference w:type="default" r:id="rId6"/>
      <w:footerReference w:type="default" r:id="rId7"/>
      <w:pgSz w:w="11906" w:h="16838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04AFC3" w14:textId="77777777" w:rsidR="00D066C9" w:rsidRDefault="00D066C9" w:rsidP="00517600">
      <w:pPr>
        <w:spacing w:after="0" w:line="240" w:lineRule="auto"/>
      </w:pPr>
      <w:r>
        <w:separator/>
      </w:r>
    </w:p>
  </w:endnote>
  <w:endnote w:type="continuationSeparator" w:id="0">
    <w:p w14:paraId="253F237B" w14:textId="77777777" w:rsidR="00D066C9" w:rsidRDefault="00D066C9" w:rsidP="005176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altName w:val="Book Antiqua"/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FCE1D6" w14:textId="501392CB" w:rsidR="003E260E" w:rsidRPr="00E333AA" w:rsidRDefault="00E333AA" w:rsidP="00E333AA">
    <w:pPr>
      <w:pStyle w:val="Rodap"/>
    </w:pPr>
    <w:r>
      <w:rPr>
        <w:noProof/>
      </w:rPr>
      <w:drawing>
        <wp:anchor distT="0" distB="0" distL="114300" distR="114300" simplePos="0" relativeHeight="251661312" behindDoc="0" locked="0" layoutInCell="1" allowOverlap="1" wp14:anchorId="19F34732" wp14:editId="016963B6">
          <wp:simplePos x="0" y="0"/>
          <wp:positionH relativeFrom="page">
            <wp:posOffset>22860</wp:posOffset>
          </wp:positionH>
          <wp:positionV relativeFrom="page">
            <wp:align>bottom</wp:align>
          </wp:positionV>
          <wp:extent cx="7539990" cy="1000760"/>
          <wp:effectExtent l="0" t="0" r="3810" b="8890"/>
          <wp:wrapSquare wrapText="bothSides"/>
          <wp:docPr id="782208689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6702197" name="Imagem 18167021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9990" cy="10007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5673C0" w14:textId="77777777" w:rsidR="00D066C9" w:rsidRDefault="00D066C9" w:rsidP="00517600">
      <w:pPr>
        <w:spacing w:after="0" w:line="240" w:lineRule="auto"/>
      </w:pPr>
      <w:r>
        <w:separator/>
      </w:r>
    </w:p>
  </w:footnote>
  <w:footnote w:type="continuationSeparator" w:id="0">
    <w:p w14:paraId="35EADAC4" w14:textId="77777777" w:rsidR="00D066C9" w:rsidRDefault="00D066C9" w:rsidP="005176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584DDE" w14:textId="11AB1CAC" w:rsidR="00517600" w:rsidRDefault="00E333AA">
    <w:pPr>
      <w:pStyle w:val="Cabealho"/>
    </w:pPr>
    <w:r>
      <w:rPr>
        <w:noProof/>
      </w:rPr>
      <w:drawing>
        <wp:anchor distT="0" distB="0" distL="114300" distR="114300" simplePos="0" relativeHeight="251663360" behindDoc="1" locked="0" layoutInCell="1" allowOverlap="1" wp14:anchorId="6C77BCBC" wp14:editId="5DC3DD26">
          <wp:simplePos x="0" y="0"/>
          <wp:positionH relativeFrom="page">
            <wp:posOffset>22860</wp:posOffset>
          </wp:positionH>
          <wp:positionV relativeFrom="page">
            <wp:align>top</wp:align>
          </wp:positionV>
          <wp:extent cx="7985741" cy="1261543"/>
          <wp:effectExtent l="0" t="0" r="0" b="0"/>
          <wp:wrapNone/>
          <wp:docPr id="281899769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9129647" name="Imagem 76912964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5741" cy="126154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40F8"/>
    <w:rsid w:val="00023B56"/>
    <w:rsid w:val="000A3370"/>
    <w:rsid w:val="001D0BAE"/>
    <w:rsid w:val="002536C8"/>
    <w:rsid w:val="00284796"/>
    <w:rsid w:val="00293D45"/>
    <w:rsid w:val="002E2493"/>
    <w:rsid w:val="003012BA"/>
    <w:rsid w:val="003E260E"/>
    <w:rsid w:val="004340F8"/>
    <w:rsid w:val="00437B2B"/>
    <w:rsid w:val="004E0165"/>
    <w:rsid w:val="004E2C84"/>
    <w:rsid w:val="00517600"/>
    <w:rsid w:val="00533B36"/>
    <w:rsid w:val="0058329C"/>
    <w:rsid w:val="006460B1"/>
    <w:rsid w:val="00757127"/>
    <w:rsid w:val="007953B4"/>
    <w:rsid w:val="00925DE6"/>
    <w:rsid w:val="00A128FA"/>
    <w:rsid w:val="00B31755"/>
    <w:rsid w:val="00B60516"/>
    <w:rsid w:val="00BE44EE"/>
    <w:rsid w:val="00C403EB"/>
    <w:rsid w:val="00C636A0"/>
    <w:rsid w:val="00C71B93"/>
    <w:rsid w:val="00D066C9"/>
    <w:rsid w:val="00D16AD6"/>
    <w:rsid w:val="00E144ED"/>
    <w:rsid w:val="00E333AA"/>
    <w:rsid w:val="00E64A12"/>
    <w:rsid w:val="00E80D21"/>
    <w:rsid w:val="00F111D5"/>
    <w:rsid w:val="00FC784E"/>
    <w:rsid w:val="00FF6C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ECF754"/>
  <w15:chartTrackingRefBased/>
  <w15:docId w15:val="{447E02A9-6C6F-46F4-81DD-8A33D44AC3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4340F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340F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4340F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4340F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4340F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4340F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4340F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4340F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4340F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4340F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4340F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4340F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4340F8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4340F8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4340F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4340F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4340F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4340F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4340F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4340F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4340F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4340F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4340F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4340F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4340F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4340F8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4340F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4340F8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4340F8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1760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7600"/>
  </w:style>
  <w:style w:type="paragraph" w:styleId="Rodap">
    <w:name w:val="footer"/>
    <w:aliases w:val=" Char"/>
    <w:basedOn w:val="Normal"/>
    <w:link w:val="RodapChar"/>
    <w:uiPriority w:val="99"/>
    <w:unhideWhenUsed/>
    <w:rsid w:val="0051760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aliases w:val=" Char Char"/>
    <w:basedOn w:val="Fontepargpadro"/>
    <w:link w:val="Rodap"/>
    <w:uiPriority w:val="99"/>
    <w:rsid w:val="005176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54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55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158</Words>
  <Characters>854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Paulo de Alencar Gonçalves</dc:creator>
  <cp:keywords/>
  <dc:description/>
  <cp:lastModifiedBy>Lívia Maria Gomes Modesto</cp:lastModifiedBy>
  <cp:revision>6</cp:revision>
  <cp:lastPrinted>2025-05-23T13:28:00Z</cp:lastPrinted>
  <dcterms:created xsi:type="dcterms:W3CDTF">2025-05-27T14:52:00Z</dcterms:created>
  <dcterms:modified xsi:type="dcterms:W3CDTF">2026-03-04T18:08:00Z</dcterms:modified>
</cp:coreProperties>
</file>