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390B2" w14:textId="77777777" w:rsidR="009A798D" w:rsidRPr="009A798D" w:rsidRDefault="009A798D" w:rsidP="009A798D">
      <w:r w:rsidRPr="009A798D">
        <w:rPr>
          <w:b/>
          <w:bCs/>
        </w:rPr>
        <w:t>COMISSÃO DE EDUCAÇÃO, ESPORTE, CULTURA E ARTES</w:t>
      </w:r>
    </w:p>
    <w:p w14:paraId="3142B370" w14:textId="77777777" w:rsidR="009A798D" w:rsidRPr="009A798D" w:rsidRDefault="009A798D" w:rsidP="009A798D">
      <w:r w:rsidRPr="009A798D">
        <w:rPr>
          <w:b/>
          <w:bCs/>
        </w:rPr>
        <w:t>PARECER Nº 07/2026</w:t>
      </w:r>
      <w:r w:rsidRPr="009A798D">
        <w:br/>
      </w:r>
      <w:r w:rsidRPr="009A798D">
        <w:rPr>
          <w:b/>
          <w:bCs/>
        </w:rPr>
        <w:t>Data: 06 de março de 2026</w:t>
      </w:r>
    </w:p>
    <w:p w14:paraId="66EAA10F" w14:textId="77777777" w:rsidR="009A798D" w:rsidRPr="009A798D" w:rsidRDefault="009A798D" w:rsidP="009A798D">
      <w:pPr>
        <w:jc w:val="both"/>
      </w:pPr>
      <w:r w:rsidRPr="009A798D">
        <w:rPr>
          <w:b/>
          <w:bCs/>
        </w:rPr>
        <w:t>EMENTA:</w:t>
      </w:r>
      <w:r w:rsidRPr="009A798D">
        <w:t xml:space="preserve"> Projeto de Lei nº 018/2026. Altera o Art. 30 da Lei Municipal nº 2.896/2021, que dispõe sobre o Plano de Cargos, Carreira e Remuneração do Magistério Público Municipal de Santo Antônio do Sudoeste, redefinindo os percentuais do adicional por tempo de serviço aos profissionais do magistério. Análise quanto aos aspectos educacionais e valorização da carreira docente. Parecer favorável. </w:t>
      </w:r>
    </w:p>
    <w:p w14:paraId="46C99C53" w14:textId="7BE964CD" w:rsidR="009A798D" w:rsidRPr="009A798D" w:rsidRDefault="009A798D" w:rsidP="009A798D">
      <w:pPr>
        <w:rPr>
          <w:b/>
          <w:bCs/>
        </w:rPr>
      </w:pPr>
      <w:r w:rsidRPr="009A798D">
        <w:rPr>
          <w:b/>
          <w:bCs/>
        </w:rPr>
        <w:t>RELATÓRIO</w:t>
      </w:r>
    </w:p>
    <w:p w14:paraId="3F7EF637" w14:textId="77777777" w:rsidR="009A798D" w:rsidRPr="009A798D" w:rsidRDefault="009A798D" w:rsidP="009A798D">
      <w:pPr>
        <w:jc w:val="both"/>
      </w:pPr>
      <w:r w:rsidRPr="009A798D">
        <w:t xml:space="preserve">Trata-se do Projeto de Lei nº 018/2026, de iniciativa do Poder Executivo Municipal, que propõe alteração no Art. 30 da Lei Municipal nº 2.896/2021, a qual dispõe sobre o Plano de Cargos, Carreira e Remuneração do Magistério Público Municipal de Santo Antônio do Sudoeste. </w:t>
      </w:r>
    </w:p>
    <w:p w14:paraId="357574FA" w14:textId="77777777" w:rsidR="009A798D" w:rsidRPr="009A798D" w:rsidRDefault="009A798D" w:rsidP="009A798D">
      <w:pPr>
        <w:jc w:val="both"/>
      </w:pPr>
      <w:r w:rsidRPr="009A798D">
        <w:t xml:space="preserve">A proposição estabelece nova redação para o dispositivo legal que trata do adicional por tempo de serviço dos profissionais do magistério, fixando percentuais progressivos entre 26 e 30 anos de efetivo exercício, variando de 5% a 25%, calculados sobre o vencimento inicial do nível em que o servidor estiver lotado. </w:t>
      </w:r>
    </w:p>
    <w:p w14:paraId="2E96DB2C" w14:textId="77777777" w:rsidR="009A798D" w:rsidRPr="009A798D" w:rsidRDefault="009A798D" w:rsidP="009A798D">
      <w:pPr>
        <w:jc w:val="both"/>
      </w:pPr>
      <w:r w:rsidRPr="009A798D">
        <w:t xml:space="preserve">A proposta também esclarece a base de cálculo do adicional, estabelecendo como referência o vencimento inicial do nível constante no Anexo III da Lei Municipal nº 2.172/2010, conferindo maior segurança jurídica e uniformidade na aplicação da norma. </w:t>
      </w:r>
    </w:p>
    <w:p w14:paraId="2D516E42" w14:textId="77777777" w:rsidR="009A798D" w:rsidRPr="009A798D" w:rsidRDefault="009A798D" w:rsidP="009A798D">
      <w:r w:rsidRPr="009A798D">
        <w:t>É o relatório.</w:t>
      </w:r>
    </w:p>
    <w:p w14:paraId="27FF97F2" w14:textId="4A19A93E" w:rsidR="009A798D" w:rsidRPr="009A798D" w:rsidRDefault="009A798D" w:rsidP="009A798D"/>
    <w:p w14:paraId="1374DAB6" w14:textId="77777777" w:rsidR="009A798D" w:rsidRPr="009A798D" w:rsidRDefault="009A798D" w:rsidP="009A798D">
      <w:pPr>
        <w:rPr>
          <w:b/>
          <w:bCs/>
        </w:rPr>
      </w:pPr>
      <w:r w:rsidRPr="009A798D">
        <w:rPr>
          <w:b/>
          <w:bCs/>
        </w:rPr>
        <w:t>FUNDAMENTAÇÃO</w:t>
      </w:r>
    </w:p>
    <w:p w14:paraId="04F729A6" w14:textId="77777777" w:rsidR="009A798D" w:rsidRPr="009A798D" w:rsidRDefault="009A798D" w:rsidP="009A798D">
      <w:pPr>
        <w:jc w:val="both"/>
      </w:pPr>
      <w:r w:rsidRPr="009A798D">
        <w:t>Compete à Comissão de Educação, Esporte, Cultura e Artes analisar as proposições legislativas relacionadas à educação municipal e à valorização dos profissionais da educação.</w:t>
      </w:r>
    </w:p>
    <w:p w14:paraId="19057B41" w14:textId="77777777" w:rsidR="009A798D" w:rsidRPr="009A798D" w:rsidRDefault="009A798D" w:rsidP="009A798D">
      <w:pPr>
        <w:jc w:val="both"/>
      </w:pPr>
      <w:r w:rsidRPr="009A798D">
        <w:t>A alteração proposta visa adequar e esclarecer a forma de cálculo do adicional por tempo de serviço dos profissionais do magistério municipal, contribuindo para maior transparência na aplicação da legislação e valorização da carreira docente.</w:t>
      </w:r>
    </w:p>
    <w:p w14:paraId="02563E10" w14:textId="77777777" w:rsidR="009A798D" w:rsidRPr="009A798D" w:rsidRDefault="009A798D" w:rsidP="009A798D">
      <w:pPr>
        <w:jc w:val="both"/>
      </w:pPr>
      <w:r w:rsidRPr="009A798D">
        <w:lastRenderedPageBreak/>
        <w:t>Observa-se que a medida busca reconhecer o tempo de dedicação dos profissionais da educação, fortalecendo a estrutura do plano de carreira do magistério e garantindo maior segurança jurídica na concessão do benefício.</w:t>
      </w:r>
    </w:p>
    <w:p w14:paraId="4197B04C" w14:textId="77777777" w:rsidR="009A798D" w:rsidRPr="009A798D" w:rsidRDefault="009A798D" w:rsidP="009A798D">
      <w:pPr>
        <w:jc w:val="both"/>
      </w:pPr>
      <w:r w:rsidRPr="009A798D">
        <w:t>Dessa forma, a proposta mostra-se alinhada com os princípios de valorização dos profissionais da educação e fortalecimento da política educacional municipal.</w:t>
      </w:r>
    </w:p>
    <w:p w14:paraId="73532E32" w14:textId="272ED121" w:rsidR="009A798D" w:rsidRPr="009A798D" w:rsidRDefault="009A798D" w:rsidP="009A798D"/>
    <w:p w14:paraId="59203C28" w14:textId="77777777" w:rsidR="009A798D" w:rsidRPr="009A798D" w:rsidRDefault="009A798D" w:rsidP="009A798D">
      <w:pPr>
        <w:rPr>
          <w:b/>
          <w:bCs/>
        </w:rPr>
      </w:pPr>
      <w:r w:rsidRPr="009A798D">
        <w:rPr>
          <w:b/>
          <w:bCs/>
        </w:rPr>
        <w:t>CONCLUSÃO</w:t>
      </w:r>
    </w:p>
    <w:p w14:paraId="44B0BE72" w14:textId="77777777" w:rsidR="009A798D" w:rsidRPr="009A798D" w:rsidRDefault="009A798D" w:rsidP="009A798D">
      <w:pPr>
        <w:jc w:val="both"/>
      </w:pPr>
      <w:r w:rsidRPr="009A798D">
        <w:t>Diante do exposto, a Comissão de Educação, Esporte, Cultura e Artes manifesta-se FAVORÁVEL à tramitação e aprovação do Projeto de Lei nº 018/2026.</w:t>
      </w:r>
    </w:p>
    <w:p w14:paraId="4B86F52E" w14:textId="77777777" w:rsidR="009A798D" w:rsidRPr="009A798D" w:rsidRDefault="009A798D" w:rsidP="009A798D">
      <w:r w:rsidRPr="009A798D">
        <w:t>É o parecer.</w:t>
      </w:r>
    </w:p>
    <w:p w14:paraId="1814B005" w14:textId="77777777" w:rsidR="009A798D" w:rsidRDefault="009A798D" w:rsidP="009A798D">
      <w:pPr>
        <w:jc w:val="right"/>
      </w:pPr>
      <w:r w:rsidRPr="009A798D">
        <w:t>Sala das Comissões, 06 de março de 2026.</w:t>
      </w:r>
    </w:p>
    <w:p w14:paraId="2DA28CA1" w14:textId="77777777" w:rsidR="009A798D" w:rsidRPr="009A798D" w:rsidRDefault="009A798D" w:rsidP="009A798D">
      <w:pPr>
        <w:jc w:val="right"/>
      </w:pPr>
    </w:p>
    <w:p w14:paraId="6CB17DAA" w14:textId="77777777" w:rsidR="009A798D" w:rsidRDefault="009A798D" w:rsidP="009A798D">
      <w:r w:rsidRPr="009A798D">
        <w:rPr>
          <w:b/>
          <w:bCs/>
        </w:rPr>
        <w:t xml:space="preserve">Elis Maria </w:t>
      </w:r>
      <w:proofErr w:type="spellStart"/>
      <w:r w:rsidRPr="009A798D">
        <w:rPr>
          <w:b/>
          <w:bCs/>
        </w:rPr>
        <w:t>Gradaschi</w:t>
      </w:r>
      <w:proofErr w:type="spellEnd"/>
      <w:r w:rsidRPr="009A798D">
        <w:rPr>
          <w:b/>
          <w:bCs/>
        </w:rPr>
        <w:t xml:space="preserve"> </w:t>
      </w:r>
      <w:proofErr w:type="spellStart"/>
      <w:r w:rsidRPr="009A798D">
        <w:rPr>
          <w:b/>
          <w:bCs/>
        </w:rPr>
        <w:t>Scalon</w:t>
      </w:r>
      <w:proofErr w:type="spellEnd"/>
      <w:r w:rsidRPr="009A798D">
        <w:br/>
        <w:t>Presidente</w:t>
      </w:r>
    </w:p>
    <w:p w14:paraId="3C24E2C5" w14:textId="77777777" w:rsidR="009A798D" w:rsidRPr="009A798D" w:rsidRDefault="009A798D" w:rsidP="009A798D"/>
    <w:p w14:paraId="702ED865" w14:textId="77777777" w:rsidR="009A798D" w:rsidRDefault="009A798D" w:rsidP="009A798D">
      <w:r w:rsidRPr="009A798D">
        <w:rPr>
          <w:b/>
          <w:bCs/>
        </w:rPr>
        <w:t>Micheli Alves de Lima</w:t>
      </w:r>
      <w:r w:rsidRPr="009A798D">
        <w:br/>
        <w:t>Relatora</w:t>
      </w:r>
    </w:p>
    <w:p w14:paraId="53DACE6E" w14:textId="77777777" w:rsidR="009A798D" w:rsidRPr="009A798D" w:rsidRDefault="009A798D" w:rsidP="009A798D"/>
    <w:p w14:paraId="50307B6C" w14:textId="77777777" w:rsidR="009A798D" w:rsidRPr="009A798D" w:rsidRDefault="009A798D" w:rsidP="009A798D">
      <w:r w:rsidRPr="009A798D">
        <w:rPr>
          <w:b/>
          <w:bCs/>
        </w:rPr>
        <w:t xml:space="preserve">Sergio </w:t>
      </w:r>
      <w:proofErr w:type="spellStart"/>
      <w:r w:rsidRPr="009A798D">
        <w:rPr>
          <w:b/>
          <w:bCs/>
        </w:rPr>
        <w:t>Antonio</w:t>
      </w:r>
      <w:proofErr w:type="spellEnd"/>
      <w:r w:rsidRPr="009A798D">
        <w:rPr>
          <w:b/>
          <w:bCs/>
        </w:rPr>
        <w:t xml:space="preserve"> de Mattos</w:t>
      </w:r>
      <w:r w:rsidRPr="009A798D">
        <w:br/>
        <w:t>Secretário</w:t>
      </w:r>
    </w:p>
    <w:p w14:paraId="6B35EC60" w14:textId="77777777" w:rsidR="009A798D" w:rsidRDefault="009A798D"/>
    <w:sectPr w:rsidR="009A798D" w:rsidSect="009A798D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98D"/>
    <w:rsid w:val="002D6462"/>
    <w:rsid w:val="009A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670FD"/>
  <w15:chartTrackingRefBased/>
  <w15:docId w15:val="{3E3CB661-FB2A-4CC0-A9E5-569867110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A7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7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79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79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79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79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79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79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79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79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79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79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79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798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79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79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79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79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A7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A7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A79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A79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A7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A79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A79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A798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79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798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A79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2136</Characters>
  <Application>Microsoft Office Word</Application>
  <DocSecurity>0</DocSecurity>
  <Lines>71</Lines>
  <Paragraphs>3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2026-03-06T13:45:00Z</cp:lastPrinted>
  <dcterms:created xsi:type="dcterms:W3CDTF">2026-03-06T13:44:00Z</dcterms:created>
  <dcterms:modified xsi:type="dcterms:W3CDTF">2026-03-06T13:46:00Z</dcterms:modified>
</cp:coreProperties>
</file>