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t xml:space="preserve"> </w:t>
      </w:r>
      <w:r>
        <w:rPr>
          <w:rFonts w:ascii="Calibri" w:hAnsi="Calibri" w:eastAsia="Calibri" w:cs="Calibri"/>
        </w:rPr>
        <w:t xml:space="preserve">realização dos serviços de instalação de lixeiras nas seguintes vias públicas do Bairro Vale Encantado: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Avenida Prefeito Aristeu Ferreira da Silva; Rua Internacional; Rua Débora Marques de Souza; Rua Luís Marques; e Alameda do Mulambo.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2026-04-27T18:11:27Z</dcterms:modified>
  <cp:version>983040</cp:version>
</cp:coreProperties>
</file>