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3151C3" w14:textId="77777777" w:rsidR="00151CAC" w:rsidRDefault="00151CAC" w:rsidP="00151CAC">
      <w:pPr>
        <w:rPr>
          <w:b/>
          <w:bCs/>
        </w:rPr>
      </w:pPr>
    </w:p>
    <w:p w14:paraId="308AE278" w14:textId="77777777" w:rsidR="00151CAC" w:rsidRDefault="00151CAC" w:rsidP="00151CAC">
      <w:pPr>
        <w:tabs>
          <w:tab w:val="left" w:pos="0"/>
        </w:tabs>
        <w:rPr>
          <w:b/>
          <w:bCs/>
        </w:rPr>
      </w:pPr>
    </w:p>
    <w:p w14:paraId="06AAD437" w14:textId="6C21CD50" w:rsidR="00151CAC" w:rsidRDefault="00151CAC" w:rsidP="00151CAC">
      <w:pPr>
        <w:tabs>
          <w:tab w:val="left" w:pos="0"/>
        </w:tabs>
        <w:rPr>
          <w:b/>
          <w:bCs/>
        </w:rPr>
      </w:pPr>
      <w:r w:rsidRPr="00151CAC">
        <w:rPr>
          <w:b/>
          <w:bCs/>
        </w:rPr>
        <w:t xml:space="preserve">PROJETO DE LEI  Nº </w:t>
      </w:r>
      <w:r w:rsidR="004F683B">
        <w:rPr>
          <w:b/>
          <w:bCs/>
        </w:rPr>
        <w:t>024</w:t>
      </w:r>
      <w:bookmarkStart w:id="0" w:name="_GoBack"/>
      <w:bookmarkEnd w:id="0"/>
      <w:r w:rsidRPr="00151CAC">
        <w:rPr>
          <w:b/>
          <w:bCs/>
        </w:rPr>
        <w:t>/2025</w:t>
      </w:r>
    </w:p>
    <w:p w14:paraId="756776B2" w14:textId="77777777" w:rsidR="00151CAC" w:rsidRDefault="00151CAC" w:rsidP="00151CAC">
      <w:pPr>
        <w:tabs>
          <w:tab w:val="left" w:pos="0"/>
        </w:tabs>
        <w:rPr>
          <w:b/>
          <w:bCs/>
        </w:rPr>
      </w:pPr>
    </w:p>
    <w:p w14:paraId="538B37D9" w14:textId="266E7EB6" w:rsidR="00151CAC" w:rsidRDefault="00151CAC" w:rsidP="00151CAC">
      <w:pPr>
        <w:ind w:left="5103"/>
        <w:jc w:val="both"/>
      </w:pPr>
      <w:r w:rsidRPr="00151CAC">
        <w:br/>
      </w:r>
      <w:r w:rsidRPr="00151CAC">
        <w:rPr>
          <w:b/>
          <w:bCs/>
        </w:rPr>
        <w:t>EMENTA:</w:t>
      </w:r>
      <w:r w:rsidRPr="00151CAC">
        <w:t xml:space="preserve"> Acrescenta o art. 39-A à Lei nº 2.888, de 21 de dezembro de 2017, que dispõe sobre o Código Tributário do Município de Araripina-PE.</w:t>
      </w:r>
    </w:p>
    <w:p w14:paraId="4AD1BE25" w14:textId="77777777" w:rsidR="00151CAC" w:rsidRDefault="00151CAC" w:rsidP="00151CAC"/>
    <w:p w14:paraId="06F78C7A" w14:textId="77777777" w:rsidR="00151CAC" w:rsidRPr="00151CAC" w:rsidRDefault="00151CAC" w:rsidP="00151CAC"/>
    <w:p w14:paraId="1EEA5D6B" w14:textId="0BDCA66B" w:rsidR="00151CAC" w:rsidRPr="00151CAC" w:rsidRDefault="00151CAC" w:rsidP="00151CAC">
      <w:pPr>
        <w:jc w:val="both"/>
      </w:pPr>
      <w:r w:rsidRPr="00151CAC">
        <w:rPr>
          <w:b/>
          <w:bCs/>
        </w:rPr>
        <w:t>O PREFEITO DO MUNICÍPIO DE ARARIPINA, ESTADO DE PERNAMBUCO,</w:t>
      </w:r>
      <w:r w:rsidRPr="00151CAC">
        <w:br/>
      </w:r>
      <w:r w:rsidRPr="00C54BA5">
        <w:t xml:space="preserve">no uso de suas atribuições legais, que lhe confere </w:t>
      </w:r>
      <w:r>
        <w:t>a</w:t>
      </w:r>
      <w:r w:rsidRPr="00C54BA5">
        <w:t xml:space="preserve"> Lei Orgânica Municipal, submete à apreciação da Câmara de Vereadores o seguinte Projeto de Lei</w:t>
      </w:r>
      <w:r w:rsidRPr="00151CAC">
        <w:t>:</w:t>
      </w:r>
    </w:p>
    <w:p w14:paraId="200EA6B1" w14:textId="61D4DA58" w:rsidR="00151CAC" w:rsidRPr="00151CAC" w:rsidRDefault="00151CAC" w:rsidP="00151CAC">
      <w:pPr>
        <w:jc w:val="both"/>
      </w:pPr>
    </w:p>
    <w:p w14:paraId="6D1D9F74" w14:textId="6749EF81" w:rsidR="00151CAC" w:rsidRDefault="00151CAC" w:rsidP="00151CAC">
      <w:pPr>
        <w:jc w:val="both"/>
      </w:pPr>
      <w:r w:rsidRPr="00151CAC">
        <w:rPr>
          <w:b/>
          <w:bCs/>
        </w:rPr>
        <w:t>Art. 1º</w:t>
      </w:r>
      <w:r w:rsidRPr="00151CAC">
        <w:t xml:space="preserve"> Fica acrescido o art. 39-A à Lei nº 2.888, de 21 de dezembro de 2017, com a seguinte redação:</w:t>
      </w:r>
    </w:p>
    <w:p w14:paraId="766AD91D" w14:textId="77777777" w:rsidR="00151CAC" w:rsidRPr="00151CAC" w:rsidRDefault="00151CAC" w:rsidP="00151CAC">
      <w:pPr>
        <w:jc w:val="both"/>
      </w:pPr>
    </w:p>
    <w:p w14:paraId="247B061A" w14:textId="010D4367" w:rsidR="00151CAC" w:rsidRDefault="00151CAC" w:rsidP="00151CAC">
      <w:pPr>
        <w:ind w:left="1134"/>
        <w:jc w:val="both"/>
      </w:pPr>
      <w:r w:rsidRPr="00151CAC">
        <w:rPr>
          <w:b/>
          <w:bCs/>
        </w:rPr>
        <w:t>“Art. 39-A.</w:t>
      </w:r>
      <w:r w:rsidRPr="00151CAC">
        <w:t xml:space="preserve"> Fica isenta do pagamento do Imposto a transmissão de gleba rural que se destine ao cultivo do solo</w:t>
      </w:r>
      <w:r>
        <w:t xml:space="preserve"> ou moradia</w:t>
      </w:r>
      <w:r w:rsidRPr="00151CAC">
        <w:t xml:space="preserve"> pelo adquirente e sua família, resultante de assentamento promovido pelos poderes públicos, desde que:</w:t>
      </w:r>
    </w:p>
    <w:p w14:paraId="41BB080C" w14:textId="77777777" w:rsidR="00151CAC" w:rsidRPr="00151CAC" w:rsidRDefault="00151CAC" w:rsidP="00151CAC">
      <w:pPr>
        <w:ind w:left="1134"/>
        <w:jc w:val="both"/>
      </w:pPr>
    </w:p>
    <w:p w14:paraId="1EA5C8B9" w14:textId="77777777" w:rsidR="00151CAC" w:rsidRDefault="00151CAC" w:rsidP="00151CAC">
      <w:pPr>
        <w:ind w:left="1134"/>
        <w:jc w:val="both"/>
      </w:pPr>
      <w:r w:rsidRPr="00151CAC">
        <w:t>I – o adquirente não possua outro imóvel rural no território nacional;</w:t>
      </w:r>
    </w:p>
    <w:p w14:paraId="43BAF87C" w14:textId="77777777" w:rsidR="00151CAC" w:rsidRPr="00151CAC" w:rsidRDefault="00151CAC" w:rsidP="00151CAC">
      <w:pPr>
        <w:ind w:left="1134"/>
        <w:jc w:val="both"/>
      </w:pPr>
    </w:p>
    <w:p w14:paraId="59121A4D" w14:textId="77777777" w:rsidR="00151CAC" w:rsidRDefault="00151CAC" w:rsidP="00151CAC">
      <w:pPr>
        <w:ind w:left="1134"/>
        <w:jc w:val="both"/>
      </w:pPr>
      <w:r w:rsidRPr="00151CAC">
        <w:t xml:space="preserve">II – o cônjuge, </w:t>
      </w:r>
      <w:proofErr w:type="gramStart"/>
      <w:r w:rsidRPr="00151CAC">
        <w:t>o filho menor ou maior inválido do adquirente também não possuam</w:t>
      </w:r>
      <w:proofErr w:type="gramEnd"/>
      <w:r w:rsidRPr="00151CAC">
        <w:t xml:space="preserve"> outro imóvel rural;</w:t>
      </w:r>
    </w:p>
    <w:p w14:paraId="5FEF1755" w14:textId="77777777" w:rsidR="00151CAC" w:rsidRPr="00151CAC" w:rsidRDefault="00151CAC" w:rsidP="00151CAC">
      <w:pPr>
        <w:ind w:left="1134"/>
        <w:jc w:val="both"/>
      </w:pPr>
    </w:p>
    <w:p w14:paraId="2687E58C" w14:textId="77777777" w:rsidR="00151CAC" w:rsidRPr="00151CAC" w:rsidRDefault="00151CAC" w:rsidP="00151CAC">
      <w:pPr>
        <w:ind w:left="1134"/>
        <w:jc w:val="both"/>
      </w:pPr>
      <w:r w:rsidRPr="00151CAC">
        <w:t>Parágrafo único. A isenção prevista neste artigo não se aplica aos casos de retransmissão do imóvel.”</w:t>
      </w:r>
    </w:p>
    <w:p w14:paraId="467E0313" w14:textId="3DC93A62" w:rsidR="00151CAC" w:rsidRPr="00151CAC" w:rsidRDefault="00151CAC" w:rsidP="00151CAC">
      <w:pPr>
        <w:jc w:val="both"/>
      </w:pPr>
    </w:p>
    <w:p w14:paraId="6B48DA39" w14:textId="1DCF892C" w:rsidR="00151CAC" w:rsidRDefault="00151CAC" w:rsidP="00151CAC">
      <w:pPr>
        <w:jc w:val="both"/>
      </w:pPr>
      <w:r w:rsidRPr="00151CAC">
        <w:rPr>
          <w:b/>
          <w:bCs/>
        </w:rPr>
        <w:t>Art. 2º</w:t>
      </w:r>
      <w:r w:rsidRPr="00151CAC">
        <w:t xml:space="preserve"> Esta Lei entra em vigor na data de sua publicação, produzindo efeitos imediatos.</w:t>
      </w:r>
    </w:p>
    <w:p w14:paraId="692399C5" w14:textId="77777777" w:rsidR="00E50ADF" w:rsidRDefault="00E50ADF" w:rsidP="00151CAC">
      <w:pPr>
        <w:jc w:val="both"/>
      </w:pPr>
    </w:p>
    <w:p w14:paraId="261DC7BF" w14:textId="77777777" w:rsidR="00E50ADF" w:rsidRPr="00151CAC" w:rsidRDefault="00E50ADF" w:rsidP="00151CAC">
      <w:pPr>
        <w:jc w:val="both"/>
      </w:pPr>
    </w:p>
    <w:p w14:paraId="64E8B33E" w14:textId="5EB3D387" w:rsidR="00151CAC" w:rsidRDefault="00151CAC" w:rsidP="00151CAC">
      <w:pPr>
        <w:jc w:val="both"/>
        <w:rPr>
          <w:b/>
          <w:bCs/>
        </w:rPr>
      </w:pPr>
      <w:r w:rsidRPr="00151CAC">
        <w:rPr>
          <w:b/>
          <w:bCs/>
        </w:rPr>
        <w:t>Gabinete do Prefeito</w:t>
      </w:r>
      <w:r w:rsidR="00E50ADF">
        <w:rPr>
          <w:b/>
          <w:bCs/>
        </w:rPr>
        <w:t>,07 de julho de 2025</w:t>
      </w:r>
      <w:r w:rsidRPr="00151CAC">
        <w:rPr>
          <w:b/>
          <w:bCs/>
        </w:rPr>
        <w:t>.</w:t>
      </w:r>
    </w:p>
    <w:p w14:paraId="1AA86E21" w14:textId="77777777" w:rsidR="00E50ADF" w:rsidRPr="00151CAC" w:rsidRDefault="00E50ADF" w:rsidP="00151CAC">
      <w:pPr>
        <w:jc w:val="both"/>
      </w:pPr>
    </w:p>
    <w:p w14:paraId="4E313926" w14:textId="6BD1A853" w:rsidR="00151CAC" w:rsidRPr="00151CAC" w:rsidRDefault="00151CAC" w:rsidP="00151CAC">
      <w:pPr>
        <w:jc w:val="both"/>
      </w:pPr>
    </w:p>
    <w:p w14:paraId="516A48A9" w14:textId="5F84B816" w:rsidR="00151CAC" w:rsidRPr="00151CAC" w:rsidRDefault="00151CAC" w:rsidP="00E50ADF">
      <w:pPr>
        <w:jc w:val="center"/>
      </w:pPr>
      <w:r w:rsidRPr="00151CAC">
        <w:br/>
      </w:r>
      <w:r w:rsidRPr="00151CAC">
        <w:rPr>
          <w:b/>
          <w:bCs/>
        </w:rPr>
        <w:t>Prefeito do Município</w:t>
      </w:r>
    </w:p>
    <w:p w14:paraId="401A2EC6" w14:textId="5F405460" w:rsidR="00B11D8D" w:rsidRPr="00151CAC" w:rsidRDefault="00B11D8D" w:rsidP="00E50ADF">
      <w:pPr>
        <w:jc w:val="center"/>
      </w:pPr>
    </w:p>
    <w:sectPr w:rsidR="00B11D8D" w:rsidRPr="00151CAC">
      <w:headerReference w:type="default" r:id="rId8"/>
      <w:footerReference w:type="default" r:id="rId9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C3E2F36" w14:textId="77777777" w:rsidR="00EB698B" w:rsidRDefault="00EB698B">
      <w:pPr>
        <w:spacing w:line="240" w:lineRule="auto"/>
      </w:pPr>
      <w:r>
        <w:separator/>
      </w:r>
    </w:p>
  </w:endnote>
  <w:endnote w:type="continuationSeparator" w:id="0">
    <w:p w14:paraId="641CCD24" w14:textId="77777777" w:rsidR="00EB698B" w:rsidRDefault="00EB698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fortaa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16FED05" w14:textId="77777777" w:rsidR="00627A55" w:rsidRDefault="00627A55">
    <w:r>
      <w:rPr>
        <w:noProof/>
      </w:rPr>
      <w:drawing>
        <wp:inline distT="114300" distB="114300" distL="114300" distR="114300" wp14:anchorId="18BB0866" wp14:editId="5A3DDE29">
          <wp:extent cx="5731200" cy="63500"/>
          <wp:effectExtent l="0" t="0" r="0" b="0"/>
          <wp:docPr id="1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31200" cy="63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4DE4B940" w14:textId="77777777" w:rsidR="00627A55" w:rsidRDefault="00627A55">
    <w:pPr>
      <w:rPr>
        <w:rFonts w:ascii="Comfortaa" w:eastAsia="Comfortaa" w:hAnsi="Comfortaa" w:cs="Comfortaa"/>
        <w:sz w:val="18"/>
        <w:szCs w:val="18"/>
      </w:rPr>
    </w:pPr>
    <w:r>
      <w:rPr>
        <w:rFonts w:ascii="Comfortaa" w:eastAsia="Comfortaa" w:hAnsi="Comfortaa" w:cs="Comfortaa"/>
        <w:sz w:val="18"/>
        <w:szCs w:val="18"/>
      </w:rPr>
      <w:t>Paço Municipal Francisco da Rosa Muniz</w:t>
    </w:r>
    <w:proofErr w:type="gramStart"/>
    <w:r>
      <w:rPr>
        <w:rFonts w:ascii="Comfortaa" w:eastAsia="Comfortaa" w:hAnsi="Comfortaa" w:cs="Comfortaa"/>
        <w:sz w:val="18"/>
        <w:szCs w:val="18"/>
      </w:rPr>
      <w:t xml:space="preserve">  </w:t>
    </w:r>
    <w:proofErr w:type="gramEnd"/>
    <w:r>
      <w:rPr>
        <w:rFonts w:ascii="Comfortaa" w:eastAsia="Comfortaa" w:hAnsi="Comfortaa" w:cs="Comfortaa"/>
        <w:sz w:val="18"/>
        <w:szCs w:val="18"/>
      </w:rPr>
      <w:t>Rua Coelho Rodrigues, 174 - Centro, Araripina - PE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9382C2D" w14:textId="77777777" w:rsidR="00EB698B" w:rsidRDefault="00EB698B">
      <w:pPr>
        <w:spacing w:line="240" w:lineRule="auto"/>
      </w:pPr>
      <w:r>
        <w:separator/>
      </w:r>
    </w:p>
  </w:footnote>
  <w:footnote w:type="continuationSeparator" w:id="0">
    <w:p w14:paraId="37B414EF" w14:textId="77777777" w:rsidR="00EB698B" w:rsidRDefault="00EB698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53D4B8" w14:textId="77777777" w:rsidR="00627A55" w:rsidRDefault="00627A55" w:rsidP="00F35C60">
    <w:pPr>
      <w:jc w:val="center"/>
    </w:pPr>
    <w:r>
      <w:rPr>
        <w:noProof/>
      </w:rPr>
      <w:drawing>
        <wp:inline distT="114300" distB="114300" distL="114300" distR="114300" wp14:anchorId="49EB8AB9" wp14:editId="6C35CA53">
          <wp:extent cx="2220662" cy="652463"/>
          <wp:effectExtent l="0" t="0" r="0" 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220662" cy="65246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 w:rsidR="00EB698B">
      <w:pict w14:anchorId="669FBA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" style="position:absolute;left:0;text-align:left;margin-left:0;margin-top:0;width:451.3pt;height:562.85pt;z-index:-251658752;mso-position-horizontal:center;mso-position-horizontal-relative:margin;mso-position-vertical:center;mso-position-vertical-relative:margin">
          <v:imagedata r:id="rId2" o:title="image3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D7913"/>
    <w:multiLevelType w:val="multilevel"/>
    <w:tmpl w:val="51801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194F3B"/>
    <w:multiLevelType w:val="multilevel"/>
    <w:tmpl w:val="A7B4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9B7305"/>
    <w:multiLevelType w:val="multilevel"/>
    <w:tmpl w:val="D2106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4221AE9"/>
    <w:multiLevelType w:val="hybridMultilevel"/>
    <w:tmpl w:val="092C1836"/>
    <w:lvl w:ilvl="0" w:tplc="6BBEB59E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B930BA"/>
    <w:multiLevelType w:val="hybridMultilevel"/>
    <w:tmpl w:val="D2743F5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A122EC"/>
    <w:multiLevelType w:val="multilevel"/>
    <w:tmpl w:val="E594D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FD70079"/>
    <w:multiLevelType w:val="hybridMultilevel"/>
    <w:tmpl w:val="8A9C281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5"/>
  </w:num>
  <w:num w:numId="5">
    <w:abstractNumId w:val="1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085B"/>
    <w:rsid w:val="000123D4"/>
    <w:rsid w:val="00032BF2"/>
    <w:rsid w:val="00070CAA"/>
    <w:rsid w:val="000734D6"/>
    <w:rsid w:val="000752DB"/>
    <w:rsid w:val="000F444D"/>
    <w:rsid w:val="000F6BDB"/>
    <w:rsid w:val="00117835"/>
    <w:rsid w:val="001371A9"/>
    <w:rsid w:val="00151CAC"/>
    <w:rsid w:val="0017069D"/>
    <w:rsid w:val="00175A14"/>
    <w:rsid w:val="001978C4"/>
    <w:rsid w:val="00231F51"/>
    <w:rsid w:val="0024630E"/>
    <w:rsid w:val="002955D3"/>
    <w:rsid w:val="002A5EEE"/>
    <w:rsid w:val="002A7F69"/>
    <w:rsid w:val="002D108D"/>
    <w:rsid w:val="002F085B"/>
    <w:rsid w:val="00343F6F"/>
    <w:rsid w:val="003D7512"/>
    <w:rsid w:val="003D78B5"/>
    <w:rsid w:val="0045319D"/>
    <w:rsid w:val="00465993"/>
    <w:rsid w:val="004A764C"/>
    <w:rsid w:val="004B510E"/>
    <w:rsid w:val="004F07E3"/>
    <w:rsid w:val="004F683B"/>
    <w:rsid w:val="00512D53"/>
    <w:rsid w:val="00552BFD"/>
    <w:rsid w:val="00553C25"/>
    <w:rsid w:val="00554EA0"/>
    <w:rsid w:val="005C3F40"/>
    <w:rsid w:val="005D0016"/>
    <w:rsid w:val="005E7D38"/>
    <w:rsid w:val="00611C95"/>
    <w:rsid w:val="00621115"/>
    <w:rsid w:val="00627A55"/>
    <w:rsid w:val="006807BA"/>
    <w:rsid w:val="00681655"/>
    <w:rsid w:val="006A3FCD"/>
    <w:rsid w:val="00705405"/>
    <w:rsid w:val="007310E9"/>
    <w:rsid w:val="00752382"/>
    <w:rsid w:val="0078607D"/>
    <w:rsid w:val="007C65C4"/>
    <w:rsid w:val="00833FAA"/>
    <w:rsid w:val="0083486D"/>
    <w:rsid w:val="008608F7"/>
    <w:rsid w:val="00872EF6"/>
    <w:rsid w:val="00895948"/>
    <w:rsid w:val="008C231E"/>
    <w:rsid w:val="008D3310"/>
    <w:rsid w:val="0091670A"/>
    <w:rsid w:val="009602D1"/>
    <w:rsid w:val="009A5118"/>
    <w:rsid w:val="009E6D4E"/>
    <w:rsid w:val="009F6C13"/>
    <w:rsid w:val="00A060EE"/>
    <w:rsid w:val="00A12786"/>
    <w:rsid w:val="00AE31FE"/>
    <w:rsid w:val="00B004AF"/>
    <w:rsid w:val="00B00F2A"/>
    <w:rsid w:val="00B11D8D"/>
    <w:rsid w:val="00C412FA"/>
    <w:rsid w:val="00C636C3"/>
    <w:rsid w:val="00C93BA5"/>
    <w:rsid w:val="00CD0DC6"/>
    <w:rsid w:val="00CD133A"/>
    <w:rsid w:val="00D22557"/>
    <w:rsid w:val="00E50ADF"/>
    <w:rsid w:val="00E6225A"/>
    <w:rsid w:val="00E67A5E"/>
    <w:rsid w:val="00E816D8"/>
    <w:rsid w:val="00EA0BE0"/>
    <w:rsid w:val="00EB6525"/>
    <w:rsid w:val="00EB698B"/>
    <w:rsid w:val="00ED2979"/>
    <w:rsid w:val="00F35C60"/>
    <w:rsid w:val="00F427E4"/>
    <w:rsid w:val="00F74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6E3C3AF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PargrafodaLista">
    <w:name w:val="List Paragraph"/>
    <w:basedOn w:val="Normal"/>
    <w:uiPriority w:val="34"/>
    <w:qFormat/>
    <w:rsid w:val="0045319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27A5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27A55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F74A7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F35C60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35C60"/>
  </w:style>
  <w:style w:type="paragraph" w:styleId="Rodap">
    <w:name w:val="footer"/>
    <w:basedOn w:val="Normal"/>
    <w:link w:val="RodapChar"/>
    <w:uiPriority w:val="99"/>
    <w:unhideWhenUsed/>
    <w:rsid w:val="00F35C60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35C60"/>
  </w:style>
  <w:style w:type="character" w:styleId="Hyperlink">
    <w:name w:val="Hyperlink"/>
    <w:basedOn w:val="Fontepargpadro"/>
    <w:uiPriority w:val="99"/>
    <w:unhideWhenUsed/>
    <w:rsid w:val="005D0016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5D0016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PargrafodaLista">
    <w:name w:val="List Paragraph"/>
    <w:basedOn w:val="Normal"/>
    <w:uiPriority w:val="34"/>
    <w:qFormat/>
    <w:rsid w:val="0045319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27A5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27A55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F74A7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F35C60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35C60"/>
  </w:style>
  <w:style w:type="paragraph" w:styleId="Rodap">
    <w:name w:val="footer"/>
    <w:basedOn w:val="Normal"/>
    <w:link w:val="RodapChar"/>
    <w:uiPriority w:val="99"/>
    <w:unhideWhenUsed/>
    <w:rsid w:val="00F35C60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35C60"/>
  </w:style>
  <w:style w:type="character" w:styleId="Hyperlink">
    <w:name w:val="Hyperlink"/>
    <w:basedOn w:val="Fontepargpadro"/>
    <w:uiPriority w:val="99"/>
    <w:unhideWhenUsed/>
    <w:rsid w:val="005D0016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5D00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883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38382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50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6562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17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1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6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3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179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secretaria02</cp:lastModifiedBy>
  <cp:revision>2</cp:revision>
  <cp:lastPrinted>2025-06-04T14:13:00Z</cp:lastPrinted>
  <dcterms:created xsi:type="dcterms:W3CDTF">2025-07-08T12:00:00Z</dcterms:created>
  <dcterms:modified xsi:type="dcterms:W3CDTF">2025-07-08T12:00:00Z</dcterms:modified>
</cp:coreProperties>
</file>