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CA0707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BA5A50">
        <w:rPr>
          <w:rFonts w:ascii="Times New Roman" w:hAnsi="Times New Roman" w:cs="Times New Roman"/>
          <w:b/>
          <w:bCs/>
          <w:sz w:val="24"/>
          <w:szCs w:val="24"/>
        </w:rPr>
        <w:t>1677, DE 13 DE OUTUBRO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6A2F2B" w:rsidRDefault="00BE58DA" w:rsidP="0088516C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F2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CA0707">
        <w:rPr>
          <w:rFonts w:ascii="Times New Roman" w:hAnsi="Times New Roman"/>
          <w:b/>
          <w:i/>
          <w:sz w:val="24"/>
          <w:szCs w:val="24"/>
        </w:rPr>
        <w:t>Da nova denominação à via pública na cidade de Lajinha, Estado de Minas Gerais e dá outras providências</w:t>
      </w:r>
      <w:r w:rsidR="0088516C" w:rsidRPr="006A2F2B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A2F2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741CAD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741CA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A2355C" w:rsidRDefault="00A2355C" w:rsidP="004C1F0A">
      <w:pPr>
        <w:spacing w:line="360" w:lineRule="auto"/>
        <w:ind w:firstLine="1701"/>
        <w:jc w:val="both"/>
        <w:rPr>
          <w:rFonts w:ascii="Times New Roman" w:hAnsi="Times New Roman"/>
          <w:b/>
          <w:sz w:val="24"/>
          <w:szCs w:val="24"/>
        </w:rPr>
      </w:pPr>
    </w:p>
    <w:p w:rsidR="00A2355C" w:rsidRDefault="00A2355C" w:rsidP="004C1F0A">
      <w:pPr>
        <w:spacing w:line="360" w:lineRule="auto"/>
        <w:ind w:firstLine="1701"/>
        <w:jc w:val="both"/>
        <w:rPr>
          <w:rFonts w:ascii="Times New Roman" w:hAnsi="Times New Roman"/>
          <w:b/>
          <w:sz w:val="24"/>
          <w:szCs w:val="24"/>
        </w:rPr>
      </w:pP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A342FD">
        <w:rPr>
          <w:rFonts w:ascii="Times New Roman" w:hAnsi="Times New Roman"/>
          <w:b/>
          <w:sz w:val="24"/>
          <w:szCs w:val="24"/>
        </w:rPr>
        <w:t>Art. 1</w:t>
      </w:r>
      <w:r w:rsidRPr="007976FE">
        <w:rPr>
          <w:rFonts w:ascii="Times New Roman" w:hAnsi="Times New Roman"/>
          <w:b/>
          <w:sz w:val="24"/>
          <w:szCs w:val="24"/>
        </w:rPr>
        <w:t>°</w:t>
      </w:r>
      <w:r w:rsidRPr="00A342FD">
        <w:rPr>
          <w:rFonts w:ascii="Times New Roman" w:hAnsi="Times New Roman"/>
          <w:b/>
          <w:sz w:val="24"/>
          <w:szCs w:val="24"/>
        </w:rPr>
        <w:t>.</w:t>
      </w:r>
      <w:r w:rsidRPr="00A342FD">
        <w:rPr>
          <w:rFonts w:ascii="Times New Roman" w:hAnsi="Times New Roman"/>
          <w:sz w:val="24"/>
          <w:szCs w:val="24"/>
        </w:rPr>
        <w:t xml:space="preserve"> </w:t>
      </w:r>
      <w:r w:rsidR="00CA0707">
        <w:rPr>
          <w:rFonts w:ascii="Times New Roman" w:hAnsi="Times New Roman"/>
          <w:sz w:val="24"/>
          <w:szCs w:val="24"/>
        </w:rPr>
        <w:t>Denomina Rua Projetada</w:t>
      </w:r>
      <w:r w:rsidR="00E81CC9">
        <w:rPr>
          <w:rFonts w:ascii="Times New Roman" w:hAnsi="Times New Roman"/>
          <w:sz w:val="24"/>
          <w:szCs w:val="24"/>
        </w:rPr>
        <w:t xml:space="preserve"> 02, que interliga a Rua Maria das Dores Leite á Rua Adamastor Damas da Costa, conforme mapa anexo, localizada no Bairro Campestre, Município de Lajinha, Estado de Minas Gerais, que Passa a denominar-se RUA JOSÉ MIGUEL LEITE.</w:t>
      </w: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562AD3">
        <w:rPr>
          <w:rFonts w:ascii="Times New Roman" w:hAnsi="Times New Roman"/>
          <w:b/>
          <w:sz w:val="24"/>
          <w:szCs w:val="24"/>
        </w:rPr>
        <w:t>Art. 2º.</w:t>
      </w:r>
      <w:r>
        <w:rPr>
          <w:rFonts w:ascii="Times New Roman" w:hAnsi="Times New Roman"/>
          <w:sz w:val="24"/>
          <w:szCs w:val="24"/>
        </w:rPr>
        <w:t xml:space="preserve"> </w:t>
      </w:r>
      <w:r w:rsidR="00E81CC9">
        <w:rPr>
          <w:rFonts w:ascii="Times New Roman" w:hAnsi="Times New Roman"/>
          <w:sz w:val="24"/>
          <w:szCs w:val="24"/>
        </w:rPr>
        <w:t>Fica o Chefe do Executivo Municipal autorizado a confeccionar placa de identificação</w:t>
      </w:r>
      <w:r>
        <w:rPr>
          <w:rFonts w:ascii="Times New Roman" w:hAnsi="Times New Roman"/>
          <w:sz w:val="24"/>
          <w:szCs w:val="24"/>
        </w:rPr>
        <w:t>.</w:t>
      </w:r>
    </w:p>
    <w:p w:rsidR="004C1F0A" w:rsidRDefault="004C1F0A" w:rsidP="004C1F0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562AD3">
        <w:rPr>
          <w:rFonts w:ascii="Times New Roman" w:hAnsi="Times New Roman"/>
          <w:b/>
          <w:sz w:val="24"/>
          <w:szCs w:val="24"/>
        </w:rPr>
        <w:t>Art. 3º.</w:t>
      </w:r>
      <w:r>
        <w:rPr>
          <w:rFonts w:ascii="Times New Roman" w:hAnsi="Times New Roman"/>
          <w:sz w:val="24"/>
          <w:szCs w:val="24"/>
        </w:rPr>
        <w:t xml:space="preserve"> </w:t>
      </w:r>
      <w:r w:rsidR="00E81CC9">
        <w:rPr>
          <w:rFonts w:ascii="Times New Roman" w:hAnsi="Times New Roman"/>
          <w:sz w:val="24"/>
          <w:szCs w:val="24"/>
        </w:rPr>
        <w:t>Esta Lei entra em vigor na data de sua publicação, revogadas as disposições em contrário</w:t>
      </w:r>
      <w:r>
        <w:rPr>
          <w:rFonts w:ascii="Times New Roman" w:hAnsi="Times New Roman"/>
          <w:sz w:val="24"/>
          <w:szCs w:val="24"/>
        </w:rPr>
        <w:t>.</w:t>
      </w:r>
    </w:p>
    <w:p w:rsidR="00A2355C" w:rsidRDefault="00A2355C" w:rsidP="00E65EA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2355C" w:rsidRDefault="00A2355C" w:rsidP="00E65EA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65EA0" w:rsidRPr="00980DE8" w:rsidRDefault="00286E43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13 de outubro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286E43" w:rsidP="002D7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F70861" w:rsidRDefault="00286E43" w:rsidP="004027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A2355C" w:rsidRDefault="00A2355C" w:rsidP="004027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86E43" w:rsidRDefault="00286E43" w:rsidP="004027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2355C" w:rsidRDefault="00A2355C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1117" w:rsidRPr="004027F9" w:rsidRDefault="00671720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-134399</wp:posOffset>
            </wp:positionH>
            <wp:positionV relativeFrom="paragraph">
              <wp:posOffset>164217</wp:posOffset>
            </wp:positionV>
            <wp:extent cx="5932170" cy="817118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camilo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170" cy="817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299E">
        <w:rPr>
          <w:rFonts w:ascii="Times New Roman" w:hAnsi="Times New Roman" w:cs="Times New Roman"/>
          <w:b/>
          <w:sz w:val="24"/>
          <w:szCs w:val="24"/>
        </w:rPr>
        <w:t>ANEXO ÚNICO</w:t>
      </w:r>
    </w:p>
    <w:sectPr w:rsidR="00931117" w:rsidRPr="004027F9" w:rsidSect="00A2355C">
      <w:headerReference w:type="default" r:id="rId10"/>
      <w:footerReference w:type="default" r:id="rId11"/>
      <w:pgSz w:w="11906" w:h="16838" w:code="9"/>
      <w:pgMar w:top="241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C65" w:rsidRDefault="009D6C65" w:rsidP="00481D1B">
      <w:pPr>
        <w:spacing w:after="0" w:line="240" w:lineRule="auto"/>
      </w:pPr>
      <w:r>
        <w:separator/>
      </w:r>
    </w:p>
  </w:endnote>
  <w:endnote w:type="continuationSeparator" w:id="0">
    <w:p w:rsidR="009D6C65" w:rsidRDefault="009D6C6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145D9FE" wp14:editId="3FC8B1DA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C65" w:rsidRDefault="009D6C65" w:rsidP="00481D1B">
      <w:pPr>
        <w:spacing w:after="0" w:line="240" w:lineRule="auto"/>
      </w:pPr>
      <w:r>
        <w:separator/>
      </w:r>
    </w:p>
  </w:footnote>
  <w:footnote w:type="continuationSeparator" w:id="0">
    <w:p w:rsidR="009D6C65" w:rsidRDefault="009D6C6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A22F305" wp14:editId="49D1D0D8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40B26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C0368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86E43"/>
    <w:rsid w:val="002B500A"/>
    <w:rsid w:val="002D5ABC"/>
    <w:rsid w:val="002D74E6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71720"/>
    <w:rsid w:val="00686CF9"/>
    <w:rsid w:val="0069070E"/>
    <w:rsid w:val="0069570B"/>
    <w:rsid w:val="006A2F2B"/>
    <w:rsid w:val="006B2AEA"/>
    <w:rsid w:val="006B2BA7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D6C65"/>
    <w:rsid w:val="009E18AB"/>
    <w:rsid w:val="00A005B0"/>
    <w:rsid w:val="00A131DC"/>
    <w:rsid w:val="00A1324F"/>
    <w:rsid w:val="00A2355C"/>
    <w:rsid w:val="00A27C8F"/>
    <w:rsid w:val="00A41E33"/>
    <w:rsid w:val="00A50826"/>
    <w:rsid w:val="00A5602C"/>
    <w:rsid w:val="00A63653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B2F"/>
    <w:rsid w:val="00B96EEF"/>
    <w:rsid w:val="00BA3EC6"/>
    <w:rsid w:val="00BA5A50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A0707"/>
    <w:rsid w:val="00CA5C89"/>
    <w:rsid w:val="00CB04A3"/>
    <w:rsid w:val="00CB69A6"/>
    <w:rsid w:val="00CD6187"/>
    <w:rsid w:val="00CD7E04"/>
    <w:rsid w:val="00CE299E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F7AB1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42A26-7BA5-46AD-B345-672491DC3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2021-10-07T18:43:00Z</cp:lastPrinted>
  <dcterms:created xsi:type="dcterms:W3CDTF">2021-10-14T13:09:00Z</dcterms:created>
  <dcterms:modified xsi:type="dcterms:W3CDTF">2021-10-14T13:09:00Z</dcterms:modified>
</cp:coreProperties>
</file>