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115439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5439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843793" w:rsidRPr="00115439">
        <w:rPr>
          <w:rFonts w:ascii="Times New Roman" w:hAnsi="Times New Roman" w:cs="Times New Roman"/>
          <w:b/>
          <w:sz w:val="24"/>
          <w:szCs w:val="24"/>
          <w:u w:val="single"/>
        </w:rPr>
        <w:t>50</w:t>
      </w:r>
      <w:r w:rsidRPr="00115439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115439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871D6F" w:rsidRPr="00115439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B8283B" w:rsidRPr="00115439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43793" w:rsidRPr="00115439">
        <w:rPr>
          <w:rFonts w:ascii="Times New Roman" w:hAnsi="Times New Roman" w:cs="Times New Roman"/>
          <w:sz w:val="24"/>
          <w:szCs w:val="24"/>
        </w:rPr>
        <w:t>Lei nº 043</w:t>
      </w:r>
      <w:r w:rsidR="006C0A24" w:rsidRPr="00115439">
        <w:rPr>
          <w:rFonts w:ascii="Times New Roman" w:hAnsi="Times New Roman" w:cs="Times New Roman"/>
          <w:sz w:val="24"/>
          <w:szCs w:val="24"/>
        </w:rPr>
        <w:t xml:space="preserve">/2023 de </w:t>
      </w:r>
      <w:r w:rsidR="00843793" w:rsidRPr="00115439">
        <w:rPr>
          <w:rFonts w:ascii="Times New Roman" w:hAnsi="Times New Roman" w:cs="Times New Roman"/>
          <w:sz w:val="24"/>
          <w:szCs w:val="24"/>
        </w:rPr>
        <w:t>13 de setembro</w:t>
      </w:r>
      <w:r w:rsidR="00871D6F" w:rsidRPr="00115439">
        <w:rPr>
          <w:rFonts w:ascii="Times New Roman" w:hAnsi="Times New Roman" w:cs="Times New Roman"/>
          <w:sz w:val="24"/>
          <w:szCs w:val="24"/>
        </w:rPr>
        <w:t xml:space="preserve"> </w:t>
      </w:r>
      <w:r w:rsidR="00035671" w:rsidRPr="00115439">
        <w:rPr>
          <w:rFonts w:ascii="Times New Roman" w:hAnsi="Times New Roman" w:cs="Times New Roman"/>
          <w:sz w:val="24"/>
          <w:szCs w:val="24"/>
        </w:rPr>
        <w:t>2023</w:t>
      </w:r>
    </w:p>
    <w:p w:rsidR="00B8283B" w:rsidRPr="00115439" w:rsidRDefault="00B8283B" w:rsidP="00830B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 xml:space="preserve">Autoria: </w:t>
      </w:r>
      <w:r w:rsidR="00035671" w:rsidRPr="00115439">
        <w:rPr>
          <w:rFonts w:ascii="Times New Roman" w:hAnsi="Times New Roman" w:cs="Times New Roman"/>
          <w:sz w:val="24"/>
          <w:szCs w:val="24"/>
        </w:rPr>
        <w:t xml:space="preserve">Executivo </w:t>
      </w:r>
      <w:r w:rsidRPr="00115439">
        <w:rPr>
          <w:rFonts w:ascii="Times New Roman" w:hAnsi="Times New Roman" w:cs="Times New Roman"/>
          <w:sz w:val="24"/>
          <w:szCs w:val="24"/>
        </w:rPr>
        <w:t>Municipal</w:t>
      </w:r>
    </w:p>
    <w:p w:rsidR="00467925" w:rsidRPr="00115439" w:rsidRDefault="00B8283B" w:rsidP="00973691">
      <w:pPr>
        <w:pStyle w:val="Textbodyinden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 xml:space="preserve">Ementa: </w:t>
      </w:r>
      <w:r w:rsidR="00433B03" w:rsidRPr="00115439">
        <w:rPr>
          <w:rFonts w:ascii="Times New Roman" w:hAnsi="Times New Roman" w:cs="Times New Roman"/>
          <w:sz w:val="24"/>
          <w:szCs w:val="24"/>
        </w:rPr>
        <w:t>“</w:t>
      </w:r>
      <w:r w:rsidR="00843793" w:rsidRPr="00115439">
        <w:rPr>
          <w:rFonts w:ascii="Times New Roman" w:hAnsi="Times New Roman" w:cs="Times New Roman"/>
          <w:sz w:val="24"/>
          <w:szCs w:val="24"/>
        </w:rPr>
        <w:t xml:space="preserve">Autoriza o Poder Executivo Municipal a custear o valor de R$ 12.000,00 (Doze Mil Reais) destinado à Participação do Município na realização da reforma das futuras instalações do Comando Regional de Polícia Ostensiva (CRPO) Norte (Sede Regional), e dá Outras </w:t>
      </w:r>
      <w:proofErr w:type="gramStart"/>
      <w:r w:rsidR="00843793" w:rsidRPr="00115439">
        <w:rPr>
          <w:rFonts w:ascii="Times New Roman" w:hAnsi="Times New Roman" w:cs="Times New Roman"/>
          <w:sz w:val="24"/>
          <w:szCs w:val="24"/>
        </w:rPr>
        <w:t>Providências</w:t>
      </w:r>
      <w:r w:rsidR="00973691" w:rsidRPr="00115439">
        <w:rPr>
          <w:rFonts w:ascii="Times New Roman" w:hAnsi="Times New Roman" w:cs="Times New Roman"/>
          <w:sz w:val="24"/>
          <w:szCs w:val="24"/>
        </w:rPr>
        <w:t>.</w:t>
      </w:r>
      <w:r w:rsidR="00433B03" w:rsidRPr="00115439">
        <w:rPr>
          <w:rFonts w:ascii="Times New Roman" w:hAnsi="Times New Roman" w:cs="Times New Roman"/>
          <w:sz w:val="24"/>
          <w:szCs w:val="24"/>
        </w:rPr>
        <w:t>”</w:t>
      </w:r>
      <w:proofErr w:type="gramEnd"/>
    </w:p>
    <w:p w:rsidR="00035671" w:rsidRPr="00115439" w:rsidRDefault="00035671" w:rsidP="00830BAE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115439" w:rsidRDefault="00B8283B" w:rsidP="00830BAE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>I – RELATÓRIO</w:t>
      </w:r>
    </w:p>
    <w:p w:rsidR="006C0A24" w:rsidRPr="00115439" w:rsidRDefault="006C0A24" w:rsidP="00830BAE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43793" w:rsidRPr="00115439" w:rsidRDefault="00E36171" w:rsidP="00115439">
      <w:pPr>
        <w:pStyle w:val="Textoembloco1"/>
        <w:spacing w:before="120" w:after="120"/>
        <w:ind w:left="0" w:right="0" w:firstLine="1418"/>
        <w:jc w:val="both"/>
      </w:pPr>
      <w:r w:rsidRPr="00115439">
        <w:t xml:space="preserve">Foi encaminhado a Assessoria Jurídica desta Casa, para emissão de </w:t>
      </w:r>
      <w:r w:rsidR="00973691" w:rsidRPr="00115439">
        <w:t>parecer, o Projeto de Lei nº. 0</w:t>
      </w:r>
      <w:r w:rsidR="00843793" w:rsidRPr="00115439">
        <w:t>43</w:t>
      </w:r>
      <w:r w:rsidRPr="00115439">
        <w:t xml:space="preserve">/2023 de </w:t>
      </w:r>
      <w:r w:rsidR="00843793" w:rsidRPr="00115439">
        <w:t>13 de setembro 2023</w:t>
      </w:r>
      <w:r w:rsidRPr="00115439">
        <w:t xml:space="preserve">, de autoria do Executivo Municipal para </w:t>
      </w:r>
      <w:r w:rsidRPr="00115439">
        <w:rPr>
          <w:bCs/>
        </w:rPr>
        <w:t xml:space="preserve">autorizar </w:t>
      </w:r>
      <w:r w:rsidRPr="00115439">
        <w:t xml:space="preserve">o Poder Executivo </w:t>
      </w:r>
      <w:r w:rsidR="00C11315" w:rsidRPr="00115439">
        <w:t xml:space="preserve">a </w:t>
      </w:r>
      <w:r w:rsidR="00843793" w:rsidRPr="00115439">
        <w:t>custear o valor R$ 12.000,00 (Doze Mil Reais) destinado à Participação do Município na realização da reforma das futuras instalações do Comando Regional de Polícia Ostensiva (CRPO) Norte (Sede Regional), abrindo crédito especial do valor supracitado.</w:t>
      </w:r>
    </w:p>
    <w:p w:rsidR="00E36171" w:rsidRPr="00115439" w:rsidRDefault="00E36171" w:rsidP="00115439">
      <w:pPr>
        <w:pStyle w:val="Textoembloco1"/>
        <w:spacing w:before="120" w:after="120"/>
        <w:ind w:left="0" w:right="0" w:firstLine="1418"/>
        <w:jc w:val="both"/>
      </w:pPr>
      <w:r w:rsidRPr="00115439">
        <w:t>É o sucinto relatório. Passo a análise jurídica.</w:t>
      </w:r>
    </w:p>
    <w:p w:rsidR="00DB10D7" w:rsidRPr="00115439" w:rsidRDefault="00DB10D7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115439" w:rsidRDefault="00B8283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:rsidR="00B8283B" w:rsidRPr="00115439" w:rsidRDefault="00B8283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115439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115439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115439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115439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115439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115439">
        <w:rPr>
          <w:rFonts w:ascii="Times New Roman" w:hAnsi="Times New Roman" w:cs="Times New Roman"/>
          <w:sz w:val="24"/>
          <w:szCs w:val="24"/>
        </w:rPr>
        <w:t>.</w:t>
      </w:r>
    </w:p>
    <w:p w:rsidR="00B8283B" w:rsidRPr="00115439" w:rsidRDefault="00B8283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115439">
        <w:rPr>
          <w:rFonts w:ascii="Times New Roman" w:hAnsi="Times New Roman" w:cs="Times New Roman"/>
          <w:sz w:val="24"/>
          <w:szCs w:val="24"/>
        </w:rPr>
        <w:t>.</w:t>
      </w:r>
      <w:r w:rsidRPr="00115439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:rsidR="009B2BCC" w:rsidRPr="00115439" w:rsidRDefault="00B8283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115439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115439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:rsidR="00833A6E" w:rsidRPr="00115439" w:rsidRDefault="00833A6E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B8283B" w:rsidRPr="00115439" w:rsidRDefault="00B8283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:rsidR="00785A58" w:rsidRPr="00115439" w:rsidRDefault="00B8283B" w:rsidP="00115439">
      <w:pPr>
        <w:pStyle w:val="Default"/>
        <w:spacing w:before="120" w:after="120"/>
        <w:ind w:firstLine="1418"/>
        <w:jc w:val="both"/>
      </w:pPr>
      <w:r w:rsidRPr="00115439"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973691" w:rsidRPr="00115439" w:rsidRDefault="00973691" w:rsidP="00115439">
      <w:pPr>
        <w:pStyle w:val="Default"/>
        <w:spacing w:before="120" w:after="120"/>
        <w:ind w:firstLine="1418"/>
        <w:jc w:val="both"/>
      </w:pPr>
    </w:p>
    <w:p w:rsidR="00973691" w:rsidRPr="00115439" w:rsidRDefault="00973691" w:rsidP="00115439">
      <w:pPr>
        <w:pStyle w:val="Default"/>
        <w:spacing w:before="120" w:after="120"/>
        <w:ind w:firstLine="1418"/>
        <w:jc w:val="both"/>
      </w:pPr>
    </w:p>
    <w:p w:rsidR="00E36171" w:rsidRPr="00115439" w:rsidRDefault="00E36171" w:rsidP="00115439">
      <w:pPr>
        <w:pStyle w:val="Default"/>
        <w:spacing w:before="120" w:after="120"/>
        <w:jc w:val="both"/>
      </w:pPr>
    </w:p>
    <w:p w:rsidR="00E55AFB" w:rsidRPr="00115439" w:rsidRDefault="00703865" w:rsidP="00115439">
      <w:pPr>
        <w:spacing w:before="120" w:after="120" w:line="240" w:lineRule="auto"/>
        <w:ind w:firstLine="15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55AFB" w:rsidRPr="00115439">
        <w:rPr>
          <w:rFonts w:ascii="Times New Roman" w:hAnsi="Times New Roman" w:cs="Times New Roman"/>
          <w:b/>
          <w:sz w:val="24"/>
          <w:szCs w:val="24"/>
        </w:rPr>
        <w:t>A JUSTIFICATIVA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>Consta da justificativa encaminhada pelos autores da matéria o seguinte: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 xml:space="preserve">O Projeto de Lei Municipal ora apresentado tem por objetivo obter autorização legislativa  para que o Município possa repassar o valor de R$ 12.000,00 (doze mil reais) para a AMAU visando a participação do Município na reforma do local que passará a abrigar a Sede Regional do Comando Regional de Polícia Ostensiva (CRPO) Norte, conforme decisão unânime tomada em assembleia geral ordinária realizada pela AMAU - Associação dos </w:t>
      </w:r>
      <w:proofErr w:type="spellStart"/>
      <w:r w:rsidRPr="00115439">
        <w:rPr>
          <w:rFonts w:ascii="Times New Roman" w:hAnsi="Times New Roman" w:cs="Times New Roman"/>
          <w:i/>
          <w:sz w:val="24"/>
          <w:szCs w:val="24"/>
        </w:rPr>
        <w:t>Municipios</w:t>
      </w:r>
      <w:proofErr w:type="spellEnd"/>
      <w:r w:rsidRPr="00115439">
        <w:rPr>
          <w:rFonts w:ascii="Times New Roman" w:hAnsi="Times New Roman" w:cs="Times New Roman"/>
          <w:i/>
          <w:sz w:val="24"/>
          <w:szCs w:val="24"/>
        </w:rPr>
        <w:t xml:space="preserve"> do Alto Uruguai, no dia 03 (três) de Agosto de 2023, com registro na ata AMAU nº 06/2023.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 xml:space="preserve">Destacamos que, pelo Governo do Estado do Rio Grande do Sul, fora aprovada a criação </w:t>
      </w:r>
      <w:proofErr w:type="gramStart"/>
      <w:r w:rsidRPr="00115439">
        <w:rPr>
          <w:rFonts w:ascii="Times New Roman" w:hAnsi="Times New Roman" w:cs="Times New Roman"/>
          <w:i/>
          <w:sz w:val="24"/>
          <w:szCs w:val="24"/>
        </w:rPr>
        <w:t>do  Comando</w:t>
      </w:r>
      <w:proofErr w:type="gramEnd"/>
      <w:r w:rsidRPr="00115439">
        <w:rPr>
          <w:rFonts w:ascii="Times New Roman" w:hAnsi="Times New Roman" w:cs="Times New Roman"/>
          <w:i/>
          <w:sz w:val="24"/>
          <w:szCs w:val="24"/>
        </w:rPr>
        <w:t xml:space="preserve"> Regional de Polícia Ostensiva (CRPO) Norte – com Decreto já publicado junto ao Diário Oficial do Estado.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 xml:space="preserve">Na última </w:t>
      </w:r>
      <w:proofErr w:type="spellStart"/>
      <w:r w:rsidRPr="00115439">
        <w:rPr>
          <w:rFonts w:ascii="Times New Roman" w:hAnsi="Times New Roman" w:cs="Times New Roman"/>
          <w:i/>
          <w:sz w:val="24"/>
          <w:szCs w:val="24"/>
        </w:rPr>
        <w:t>Assembléia</w:t>
      </w:r>
      <w:proofErr w:type="spellEnd"/>
      <w:r w:rsidRPr="00115439">
        <w:rPr>
          <w:rFonts w:ascii="Times New Roman" w:hAnsi="Times New Roman" w:cs="Times New Roman"/>
          <w:i/>
          <w:sz w:val="24"/>
          <w:szCs w:val="24"/>
        </w:rPr>
        <w:t xml:space="preserve"> Ordinária da AMAU, o Comando do 13º BPM apresentou as futuras instalações do local, cujo valor orçado total da reforma é de 1 milhão de reais. Ainda, informou que o Município de Erechim/RS, entre o Poder Executivo e o Poder Legislativo, propõem-se a participar em 34% e 33% do montante necessário, ou seja, um valor total R$ 652.000,00 (Seiscentos e cinquenta e dois mil reais).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 xml:space="preserve">Ainda, considerando o caráter regional do Comando, foi proposto à AMAU a contribuição em 33% do valor, repartindo-se entre os Municípios que irão compor o CRPO-Norte, retirando Erechim/RS (que já está contribuindo com a maior parte dos valores), e com exceção dos Municípios de Charrua - RS e Sertão - RS que continuarão fazendo parte do CRPO – Planalto. 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>Após discussão, fora aprovada por unanimidade a contribuição dos remanescentes 29 municípios da AMAU, no valor de R$ 12.000,00 (doze mil reais) cada, perfazendo um total de R$ 348.000,00 (Trezentos e quarenta e oito mil reais).</w:t>
      </w: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 xml:space="preserve">Ainda, considerando o cronograma de execução da obra, restou deliberado que é possível realizar a divisão dos valores em 02 parcelas de R$ 6.000,00 (seis mil </w:t>
      </w:r>
      <w:proofErr w:type="spellStart"/>
      <w:r w:rsidRPr="00115439">
        <w:rPr>
          <w:rFonts w:ascii="Times New Roman" w:hAnsi="Times New Roman" w:cs="Times New Roman"/>
          <w:i/>
          <w:sz w:val="24"/>
          <w:szCs w:val="24"/>
        </w:rPr>
        <w:t>reias</w:t>
      </w:r>
      <w:proofErr w:type="spellEnd"/>
      <w:r w:rsidRPr="00115439">
        <w:rPr>
          <w:rFonts w:ascii="Times New Roman" w:hAnsi="Times New Roman" w:cs="Times New Roman"/>
          <w:i/>
          <w:sz w:val="24"/>
          <w:szCs w:val="24"/>
        </w:rPr>
        <w:t xml:space="preserve">) a partir do mês de </w:t>
      </w:r>
      <w:proofErr w:type="gramStart"/>
      <w:r w:rsidRPr="00115439">
        <w:rPr>
          <w:rFonts w:ascii="Times New Roman" w:hAnsi="Times New Roman" w:cs="Times New Roman"/>
          <w:i/>
          <w:sz w:val="24"/>
          <w:szCs w:val="24"/>
        </w:rPr>
        <w:t>Setembro</w:t>
      </w:r>
      <w:proofErr w:type="gramEnd"/>
      <w:r w:rsidRPr="00115439">
        <w:rPr>
          <w:rFonts w:ascii="Times New Roman" w:hAnsi="Times New Roman" w:cs="Times New Roman"/>
          <w:i/>
          <w:sz w:val="24"/>
          <w:szCs w:val="24"/>
        </w:rPr>
        <w:t>.</w:t>
      </w:r>
    </w:p>
    <w:p w:rsidR="00E55AFB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15439">
        <w:rPr>
          <w:rFonts w:ascii="Times New Roman" w:hAnsi="Times New Roman" w:cs="Times New Roman"/>
          <w:i/>
          <w:sz w:val="24"/>
          <w:szCs w:val="24"/>
        </w:rPr>
        <w:t>Considerando a importância da instalação do Comando Regional de Polícia Ostensiva (CRPO) Norte, acreditamos que a iniciativa contempla o interesse público, uma vez que trará o Comando das forças de segurança (Brigada Militar) mais próximo de nossas cidades, qualificando e ampliando os serviços atualmente disponibilizados para nossa população.</w:t>
      </w:r>
    </w:p>
    <w:p w:rsidR="00115439" w:rsidRPr="00115439" w:rsidRDefault="00115439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 xml:space="preserve">V- </w:t>
      </w:r>
      <w:r w:rsidR="00E943FE" w:rsidRPr="00115439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115439">
        <w:rPr>
          <w:rFonts w:ascii="Times New Roman" w:hAnsi="Times New Roman" w:cs="Times New Roman"/>
          <w:b/>
          <w:sz w:val="24"/>
          <w:szCs w:val="24"/>
        </w:rPr>
        <w:t>LISE JURÍDICA</w:t>
      </w:r>
      <w:bookmarkStart w:id="0" w:name="_GoBack"/>
      <w:bookmarkEnd w:id="0"/>
    </w:p>
    <w:p w:rsidR="00830BAE" w:rsidRPr="00115439" w:rsidRDefault="00E36171" w:rsidP="00115439">
      <w:pPr>
        <w:pStyle w:val="NormalWeb"/>
        <w:spacing w:before="120" w:beforeAutospacing="0" w:after="120" w:afterAutospacing="0"/>
        <w:ind w:firstLine="1418"/>
        <w:jc w:val="both"/>
      </w:pPr>
      <w:r w:rsidRPr="00115439">
        <w:rPr>
          <w:color w:val="000000"/>
        </w:rPr>
        <w:t xml:space="preserve">O presente projeto tem por objetivo </w:t>
      </w:r>
      <w:r w:rsidR="00C11315" w:rsidRPr="00115439">
        <w:rPr>
          <w:color w:val="000000"/>
        </w:rPr>
        <w:t xml:space="preserve">requerer autorização do Poder Legislativo para </w:t>
      </w:r>
      <w:r w:rsidR="00E55AFB" w:rsidRPr="00115439">
        <w:rPr>
          <w:bCs/>
        </w:rPr>
        <w:t xml:space="preserve">autorizar </w:t>
      </w:r>
      <w:r w:rsidR="00E55AFB" w:rsidRPr="00115439">
        <w:t xml:space="preserve">o Poder Executivo a custear o valor R$ 12.000,00 (doze mil reais) destinado à Participação do Município na realização da reforma das futuras </w:t>
      </w:r>
      <w:r w:rsidR="00E55AFB" w:rsidRPr="00115439">
        <w:lastRenderedPageBreak/>
        <w:t>instalações do Comando Regional de Polícia Ostensiva (CRPO) Norte (Sede Regional), abrindo crédito especial do valor supracitado.</w:t>
      </w:r>
    </w:p>
    <w:p w:rsidR="00115439" w:rsidRDefault="00115439" w:rsidP="00115439">
      <w:pPr>
        <w:pStyle w:val="NormalWeb"/>
        <w:spacing w:before="120" w:beforeAutospacing="0" w:after="120" w:afterAutospacing="0"/>
        <w:ind w:firstLine="1418"/>
        <w:jc w:val="both"/>
        <w:rPr>
          <w:shd w:val="clear" w:color="auto" w:fill="FFFFFF"/>
        </w:rPr>
      </w:pPr>
      <w:r w:rsidRPr="00115439">
        <w:rPr>
          <w:shd w:val="clear" w:color="auto" w:fill="FFFFFF"/>
        </w:rPr>
        <w:t>Primeiramente, se verifica que a proposta em estudo se afigura</w:t>
      </w:r>
      <w:r w:rsidRPr="00115439">
        <w:rPr>
          <w:shd w:val="clear" w:color="auto" w:fill="FFFFFF"/>
        </w:rPr>
        <w:t xml:space="preserve"> revestida da condição legalidade no que concerne à competência e quanto à iniciativa, que por se tratar de Lei do Executivo </w:t>
      </w:r>
      <w:r w:rsidRPr="00115439">
        <w:rPr>
          <w:shd w:val="clear" w:color="auto" w:fill="FFFFFF"/>
        </w:rPr>
        <w:t xml:space="preserve">repassará o valor para a AMAU visando a participação do município da reforma do local da sede do CRPO e abre crédito especial para atender o repasse, </w:t>
      </w:r>
      <w:r w:rsidRPr="00115439">
        <w:rPr>
          <w:shd w:val="clear" w:color="auto" w:fill="FFFFFF"/>
        </w:rPr>
        <w:t>ou seja,</w:t>
      </w:r>
      <w:r w:rsidRPr="00115439">
        <w:rPr>
          <w:shd w:val="clear" w:color="auto" w:fill="FFFFFF"/>
        </w:rPr>
        <w:t xml:space="preserve"> </w:t>
      </w:r>
      <w:r w:rsidRPr="00115439">
        <w:rPr>
          <w:shd w:val="clear" w:color="auto" w:fill="FFFFFF"/>
        </w:rPr>
        <w:t xml:space="preserve">é privativa daquele Poder. </w:t>
      </w:r>
    </w:p>
    <w:p w:rsidR="00115439" w:rsidRPr="00115439" w:rsidRDefault="00115439" w:rsidP="00115439">
      <w:pPr>
        <w:pStyle w:val="NormalWeb"/>
        <w:spacing w:before="120" w:beforeAutospacing="0" w:after="120" w:afterAutospacing="0"/>
        <w:ind w:firstLine="1418"/>
        <w:jc w:val="both"/>
        <w:rPr>
          <w:shd w:val="clear" w:color="auto" w:fill="FFFFFF"/>
        </w:rPr>
      </w:pPr>
      <w:r w:rsidRPr="00115439">
        <w:rPr>
          <w:shd w:val="clear" w:color="auto" w:fill="FFFFFF"/>
        </w:rPr>
        <w:t xml:space="preserve">Por   </w:t>
      </w:r>
      <w:r w:rsidRPr="00115439">
        <w:rPr>
          <w:shd w:val="clear" w:color="auto" w:fill="FFFFFF"/>
        </w:rPr>
        <w:t>oportuno, transcrevemos</w:t>
      </w:r>
      <w:r w:rsidRPr="00115439">
        <w:rPr>
          <w:shd w:val="clear" w:color="auto" w:fill="FFFFFF"/>
        </w:rPr>
        <w:t xml:space="preserve">   o   que   diz   a</w:t>
      </w:r>
      <w:r w:rsidRPr="00115439">
        <w:rPr>
          <w:shd w:val="clear" w:color="auto" w:fill="FFFFFF"/>
        </w:rPr>
        <w:t xml:space="preserve"> Lei </w:t>
      </w:r>
      <w:r w:rsidRPr="00115439">
        <w:rPr>
          <w:shd w:val="clear" w:color="auto" w:fill="FFFFFF"/>
        </w:rPr>
        <w:t>Orgânica Municipal sobre o assunto:</w:t>
      </w:r>
    </w:p>
    <w:p w:rsidR="00115439" w:rsidRPr="00115439" w:rsidRDefault="00115439" w:rsidP="00115439">
      <w:pPr>
        <w:pStyle w:val="NormalWeb"/>
        <w:spacing w:before="120" w:beforeAutospacing="0" w:after="120" w:afterAutospacing="0"/>
        <w:ind w:firstLine="1418"/>
        <w:jc w:val="both"/>
        <w:rPr>
          <w:shd w:val="clear" w:color="auto" w:fill="FFFFFF"/>
        </w:rPr>
      </w:pPr>
    </w:p>
    <w:p w:rsidR="00115439" w:rsidRPr="00115439" w:rsidRDefault="00115439" w:rsidP="00115439">
      <w:pPr>
        <w:pStyle w:val="NormalWeb"/>
        <w:spacing w:before="120" w:beforeAutospacing="0" w:after="120" w:afterAutospacing="0"/>
        <w:ind w:left="1418"/>
        <w:jc w:val="both"/>
      </w:pPr>
      <w:r w:rsidRPr="00115439">
        <w:t>Art. 36. É da competência do Prefeito a iniciativa das leis que:</w:t>
      </w:r>
    </w:p>
    <w:p w:rsidR="00115439" w:rsidRPr="00115439" w:rsidRDefault="00115439" w:rsidP="00115439">
      <w:pPr>
        <w:pStyle w:val="NormalWeb"/>
        <w:spacing w:before="120" w:beforeAutospacing="0" w:after="120" w:afterAutospacing="0"/>
        <w:ind w:left="1418"/>
        <w:jc w:val="both"/>
      </w:pPr>
      <w:r w:rsidRPr="00115439">
        <w:t xml:space="preserve">   I - </w:t>
      </w:r>
      <w:proofErr w:type="gramStart"/>
      <w:r w:rsidRPr="00115439">
        <w:t>disponham</w:t>
      </w:r>
      <w:proofErr w:type="gramEnd"/>
      <w:r w:rsidRPr="00115439">
        <w:t xml:space="preserve"> sobre matéria financeira;</w:t>
      </w:r>
    </w:p>
    <w:p w:rsidR="00115439" w:rsidRPr="00115439" w:rsidRDefault="00115439" w:rsidP="00115439">
      <w:pPr>
        <w:pStyle w:val="NormalWeb"/>
        <w:spacing w:before="120" w:beforeAutospacing="0" w:after="120" w:afterAutospacing="0"/>
        <w:ind w:left="1418"/>
        <w:jc w:val="both"/>
      </w:pPr>
      <w:r w:rsidRPr="00115439">
        <w:t xml:space="preserve">   II - </w:t>
      </w:r>
      <w:proofErr w:type="gramStart"/>
      <w:r w:rsidRPr="00115439">
        <w:t>versem</w:t>
      </w:r>
      <w:proofErr w:type="gramEnd"/>
      <w:r w:rsidRPr="00115439">
        <w:t xml:space="preserve"> sobre matéria orçamentária, autorizem abertura de créditos ou concedam subvenções e auxílios;</w:t>
      </w:r>
    </w:p>
    <w:p w:rsidR="00115439" w:rsidRPr="00115439" w:rsidRDefault="00115439" w:rsidP="00115439">
      <w:pPr>
        <w:pStyle w:val="NormalWeb"/>
        <w:spacing w:before="120" w:beforeAutospacing="0" w:after="120" w:afterAutospacing="0"/>
        <w:jc w:val="both"/>
      </w:pPr>
    </w:p>
    <w:p w:rsidR="00E55AFB" w:rsidRPr="00115439" w:rsidRDefault="00E55AFB" w:rsidP="00115439">
      <w:pPr>
        <w:spacing w:before="120" w:after="12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Trata-se de assunto relativo a segurança pública, o que é de competência do Município de forma concorrente com a União ou Estado, conforme estabelece o artigo 7º da Lei Orgânica Municipal.</w:t>
      </w:r>
      <w:r w:rsidRPr="00115439">
        <w:rPr>
          <w:rStyle w:val="Refdenotaderodap"/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footnoteReference w:id="1"/>
      </w:r>
    </w:p>
    <w:p w:rsidR="00830BAE" w:rsidRPr="00115439" w:rsidRDefault="00830BAE" w:rsidP="00115439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5439">
        <w:rPr>
          <w:rFonts w:ascii="Times New Roman" w:hAnsi="Times New Roman" w:cs="Times New Roman"/>
          <w:sz w:val="24"/>
          <w:szCs w:val="24"/>
        </w:rPr>
        <w:t>Com relação a abertura de crédito especial</w:t>
      </w:r>
      <w:r w:rsidR="00973691" w:rsidRPr="00115439">
        <w:rPr>
          <w:rFonts w:ascii="Times New Roman" w:hAnsi="Times New Roman" w:cs="Times New Roman"/>
          <w:sz w:val="24"/>
          <w:szCs w:val="24"/>
        </w:rPr>
        <w:t xml:space="preserve"> no valor de R$ 12.000,00 (doze</w:t>
      </w:r>
      <w:r w:rsidRPr="00115439">
        <w:rPr>
          <w:rFonts w:ascii="Times New Roman" w:hAnsi="Times New Roman" w:cs="Times New Roman"/>
          <w:sz w:val="24"/>
          <w:szCs w:val="24"/>
        </w:rPr>
        <w:t xml:space="preserve"> mil reais), </w:t>
      </w: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trata-se de proposição de iniciativa privativa do Chefe do Poder Executivo Municipal, conforme dispõe o art. 36, inciso II da Lei Orgânica Municipal.</w:t>
      </w:r>
    </w:p>
    <w:p w:rsidR="00830BAE" w:rsidRPr="00115439" w:rsidRDefault="00830BAE" w:rsidP="00115439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Um dos objetivos do sistema orçamentário inaugurado pela Constituição da República de 1988 é exatamente o de permitir o controle sobre os recursos públicos e o equilíbrio orçamentário. </w:t>
      </w:r>
    </w:p>
    <w:p w:rsidR="00830BAE" w:rsidRPr="00115439" w:rsidRDefault="00830BAE" w:rsidP="00115439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Dessa forma, o artigo 167 da CF/88 elenca vedações orçamentárias que, de algum modo, não possibilitariam alcançar-se o controle dos recursos ou o equilíbrio orçamentário. Contudo, conforme alínea “d” para abertura de créditos suplementares ou especiais está condicionada a prévia autorização legislativa e indicação dos recursos correspondentes.</w:t>
      </w:r>
    </w:p>
    <w:p w:rsidR="00830BAE" w:rsidRPr="00115439" w:rsidRDefault="00830BAE" w:rsidP="00115439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abertura de crédito adicional especial é destinada para despesas não previstas no orçamento, de acordo com os artigos 40, 41 e 42 da Lei nº. 4.320/64.</w:t>
      </w:r>
    </w:p>
    <w:p w:rsidR="00830BAE" w:rsidRPr="00115439" w:rsidRDefault="00830BAE" w:rsidP="00115439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dispositivo legal supracitado confere o necessário suporte para a realização de abertura de créditos adicionais especiais para suprir gastos desprovidos da correspondente dotação orçamentária.</w:t>
      </w:r>
    </w:p>
    <w:p w:rsidR="00830BAE" w:rsidRPr="00115439" w:rsidRDefault="00830BAE" w:rsidP="00115439">
      <w:pPr>
        <w:spacing w:before="120"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Assim, impondo limites às ações do executivo, os dispositivos supramencionados pretendem limitar o gasto público ao previsto no orçamento, que é </w:t>
      </w:r>
      <w:r w:rsidRPr="0011543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valorizado na medida em que exige autorização legislativa para abertura de créditos estranhos ao orçamento vigente.</w:t>
      </w:r>
    </w:p>
    <w:p w:rsidR="001477A4" w:rsidRPr="00115439" w:rsidRDefault="001477A4" w:rsidP="00115439">
      <w:pPr>
        <w:shd w:val="clear" w:color="auto" w:fill="FFFFFF"/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395F39" w:rsidRPr="00115439">
        <w:rPr>
          <w:rFonts w:ascii="Times New Roman" w:hAnsi="Times New Roman" w:cs="Times New Roman"/>
          <w:sz w:val="24"/>
          <w:szCs w:val="24"/>
        </w:rPr>
        <w:t>de lei</w:t>
      </w:r>
      <w:r w:rsidRPr="00115439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115439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115439">
        <w:rPr>
          <w:rFonts w:ascii="Times New Roman" w:hAnsi="Times New Roman" w:cs="Times New Roman"/>
          <w:sz w:val="24"/>
          <w:szCs w:val="24"/>
        </w:rPr>
        <w:t>.</w:t>
      </w:r>
    </w:p>
    <w:p w:rsidR="001477A4" w:rsidRPr="00115439" w:rsidRDefault="001477A4" w:rsidP="00115439">
      <w:pPr>
        <w:shd w:val="clear" w:color="auto" w:fill="FFFFFF"/>
        <w:spacing w:before="120" w:after="12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5439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:rsidR="001477A4" w:rsidRPr="00115439" w:rsidRDefault="001477A4" w:rsidP="00115439">
      <w:pPr>
        <w:spacing w:before="120" w:after="12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Pr="00115439" w:rsidRDefault="00433B03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1477A4" w:rsidRPr="00115439" w:rsidRDefault="00785A58" w:rsidP="00830BAE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 w:rsidRPr="00115439"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E55AFB" w:rsidRPr="00115439">
        <w:rPr>
          <w:rFonts w:ascii="Times New Roman" w:hAnsi="Times New Roman" w:cs="Times New Roman"/>
          <w:sz w:val="24"/>
          <w:szCs w:val="24"/>
        </w:rPr>
        <w:t>18 de setembro</w:t>
      </w:r>
      <w:r w:rsidR="00433B03" w:rsidRPr="00115439">
        <w:rPr>
          <w:rFonts w:ascii="Times New Roman" w:hAnsi="Times New Roman" w:cs="Times New Roman"/>
          <w:sz w:val="24"/>
          <w:szCs w:val="24"/>
        </w:rPr>
        <w:t xml:space="preserve"> </w:t>
      </w:r>
      <w:r w:rsidRPr="00115439">
        <w:rPr>
          <w:rFonts w:ascii="Times New Roman" w:hAnsi="Times New Roman" w:cs="Times New Roman"/>
          <w:sz w:val="24"/>
          <w:szCs w:val="24"/>
        </w:rPr>
        <w:t>de 2023</w:t>
      </w:r>
      <w:r w:rsidR="001477A4" w:rsidRPr="00115439">
        <w:rPr>
          <w:rFonts w:ascii="Times New Roman" w:hAnsi="Times New Roman" w:cs="Times New Roman"/>
          <w:sz w:val="24"/>
          <w:szCs w:val="24"/>
        </w:rPr>
        <w:t>.</w:t>
      </w:r>
    </w:p>
    <w:p w:rsidR="001477A4" w:rsidRPr="00115439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115439" w:rsidRDefault="001477A4" w:rsidP="00830BAE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7A4" w:rsidRPr="00115439" w:rsidRDefault="001477A4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B03" w:rsidRPr="00115439" w:rsidRDefault="00433B03" w:rsidP="00830BAE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50C8" w:rsidRPr="00115439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 xml:space="preserve">Rubieli </w:t>
      </w:r>
      <w:proofErr w:type="spellStart"/>
      <w:r w:rsidRPr="00115439">
        <w:rPr>
          <w:rFonts w:ascii="Times New Roman" w:hAnsi="Times New Roman" w:cs="Times New Roman"/>
          <w:b/>
          <w:sz w:val="24"/>
          <w:szCs w:val="24"/>
        </w:rPr>
        <w:t>Santin</w:t>
      </w:r>
      <w:proofErr w:type="spellEnd"/>
      <w:r w:rsidRPr="00115439">
        <w:rPr>
          <w:rFonts w:ascii="Times New Roman" w:hAnsi="Times New Roman" w:cs="Times New Roman"/>
          <w:b/>
          <w:sz w:val="24"/>
          <w:szCs w:val="24"/>
        </w:rPr>
        <w:t xml:space="preserve"> Pereira</w:t>
      </w:r>
    </w:p>
    <w:p w:rsidR="004850C8" w:rsidRPr="00115439" w:rsidRDefault="004850C8" w:rsidP="00830BA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439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115439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48" w:rsidRDefault="008E5E48" w:rsidP="00556980">
      <w:pPr>
        <w:spacing w:after="0" w:line="240" w:lineRule="auto"/>
      </w:pPr>
      <w:r>
        <w:separator/>
      </w:r>
    </w:p>
  </w:endnote>
  <w:endnote w:type="continuationSeparator" w:id="0">
    <w:p w:rsidR="008E5E48" w:rsidRDefault="008E5E48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115439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115439">
              <w:rPr>
                <w:rFonts w:ascii="Times New Roman" w:hAnsi="Times New Roman" w:cs="Times New Roman"/>
                <w:b/>
                <w:bCs/>
                <w:noProof/>
              </w:rPr>
              <w:t>4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48" w:rsidRDefault="008E5E48" w:rsidP="00556980">
      <w:pPr>
        <w:spacing w:after="0" w:line="240" w:lineRule="auto"/>
      </w:pPr>
      <w:r>
        <w:separator/>
      </w:r>
    </w:p>
  </w:footnote>
  <w:footnote w:type="continuationSeparator" w:id="0">
    <w:p w:rsidR="008E5E48" w:rsidRDefault="008E5E48" w:rsidP="00556980">
      <w:pPr>
        <w:spacing w:after="0" w:line="240" w:lineRule="auto"/>
      </w:pPr>
      <w:r>
        <w:continuationSeparator/>
      </w:r>
    </w:p>
  </w:footnote>
  <w:footnote w:id="1">
    <w:p w:rsidR="00E55AFB" w:rsidRPr="00CB3927" w:rsidRDefault="00E55AFB" w:rsidP="00E55AFB">
      <w:pPr>
        <w:pStyle w:val="Textodenotaderodap"/>
        <w:rPr>
          <w:rFonts w:ascii="Times New Roman" w:hAnsi="Times New Roman" w:cs="Times New Roman"/>
        </w:rPr>
      </w:pPr>
      <w:r w:rsidRPr="00CB3927">
        <w:rPr>
          <w:rStyle w:val="Refdenotaderodap"/>
          <w:rFonts w:ascii="Times New Roman" w:hAnsi="Times New Roman" w:cs="Times New Roman"/>
        </w:rPr>
        <w:footnoteRef/>
      </w:r>
      <w:r w:rsidRPr="00CB3927">
        <w:rPr>
          <w:rFonts w:ascii="Times New Roman" w:hAnsi="Times New Roman" w:cs="Times New Roman"/>
        </w:rPr>
        <w:t xml:space="preserve"> Art. 7º Compete, ainda, ao Município, concorrentemente com a União ou o Estado, ou supletivamente a eles: (NR) (redação estabelecida pelo art. 1º da Emenda à Lei Orgânica nº 003, de 17.11.2011)</w:t>
      </w:r>
    </w:p>
    <w:p w:rsidR="00E55AFB" w:rsidRDefault="00E55AFB" w:rsidP="00E55AFB">
      <w:pPr>
        <w:pStyle w:val="Textodenotaderodap"/>
      </w:pPr>
      <w:r w:rsidRPr="00CB3927">
        <w:rPr>
          <w:rFonts w:ascii="Times New Roman" w:hAnsi="Times New Roman" w:cs="Times New Roman"/>
        </w:rPr>
        <w:t xml:space="preserve">   I - Zelar pela saúde, higiene, segurança e assistência pública;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2E172BC"/>
    <w:multiLevelType w:val="multilevel"/>
    <w:tmpl w:val="DAC2F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D1134A"/>
    <w:multiLevelType w:val="hybridMultilevel"/>
    <w:tmpl w:val="69B0EC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267D1"/>
    <w:rsid w:val="00035671"/>
    <w:rsid w:val="00046317"/>
    <w:rsid w:val="00060F7B"/>
    <w:rsid w:val="000674E0"/>
    <w:rsid w:val="0007409A"/>
    <w:rsid w:val="00097040"/>
    <w:rsid w:val="000A5F44"/>
    <w:rsid w:val="000E54BB"/>
    <w:rsid w:val="0011146C"/>
    <w:rsid w:val="001133D0"/>
    <w:rsid w:val="00115163"/>
    <w:rsid w:val="00115439"/>
    <w:rsid w:val="001408C7"/>
    <w:rsid w:val="001477A4"/>
    <w:rsid w:val="0019062D"/>
    <w:rsid w:val="001937BE"/>
    <w:rsid w:val="001B69EA"/>
    <w:rsid w:val="001C2814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30F6"/>
    <w:rsid w:val="003B05AA"/>
    <w:rsid w:val="003C12D2"/>
    <w:rsid w:val="003C5B2F"/>
    <w:rsid w:val="003C66F0"/>
    <w:rsid w:val="003E4A75"/>
    <w:rsid w:val="00424C8F"/>
    <w:rsid w:val="00433B03"/>
    <w:rsid w:val="00434B32"/>
    <w:rsid w:val="00436146"/>
    <w:rsid w:val="004563DD"/>
    <w:rsid w:val="00467316"/>
    <w:rsid w:val="00467925"/>
    <w:rsid w:val="00471ADE"/>
    <w:rsid w:val="004850C8"/>
    <w:rsid w:val="004E2D7A"/>
    <w:rsid w:val="00502B51"/>
    <w:rsid w:val="00506644"/>
    <w:rsid w:val="00511538"/>
    <w:rsid w:val="00513180"/>
    <w:rsid w:val="00546868"/>
    <w:rsid w:val="00556980"/>
    <w:rsid w:val="00566CA7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0BAE"/>
    <w:rsid w:val="00833A6E"/>
    <w:rsid w:val="00843793"/>
    <w:rsid w:val="00856E32"/>
    <w:rsid w:val="008636CB"/>
    <w:rsid w:val="00871D6F"/>
    <w:rsid w:val="008923CE"/>
    <w:rsid w:val="008D4D25"/>
    <w:rsid w:val="008E5E48"/>
    <w:rsid w:val="00912984"/>
    <w:rsid w:val="00946F13"/>
    <w:rsid w:val="00973691"/>
    <w:rsid w:val="00974FBB"/>
    <w:rsid w:val="009851DB"/>
    <w:rsid w:val="00995190"/>
    <w:rsid w:val="009B2BCC"/>
    <w:rsid w:val="00A0726E"/>
    <w:rsid w:val="00A16E09"/>
    <w:rsid w:val="00A44C90"/>
    <w:rsid w:val="00A75075"/>
    <w:rsid w:val="00A82EE9"/>
    <w:rsid w:val="00AA3EDA"/>
    <w:rsid w:val="00AA4E84"/>
    <w:rsid w:val="00AB4DE3"/>
    <w:rsid w:val="00AB7843"/>
    <w:rsid w:val="00B27522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11315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A6CF2"/>
    <w:rsid w:val="00DB10D7"/>
    <w:rsid w:val="00DC4B5D"/>
    <w:rsid w:val="00DD3EB4"/>
    <w:rsid w:val="00DE22C0"/>
    <w:rsid w:val="00E030F6"/>
    <w:rsid w:val="00E03327"/>
    <w:rsid w:val="00E06F16"/>
    <w:rsid w:val="00E10117"/>
    <w:rsid w:val="00E36171"/>
    <w:rsid w:val="00E45D29"/>
    <w:rsid w:val="00E54BDC"/>
    <w:rsid w:val="00E55AFB"/>
    <w:rsid w:val="00E91310"/>
    <w:rsid w:val="00E943FE"/>
    <w:rsid w:val="00EC1994"/>
    <w:rsid w:val="00F12F76"/>
    <w:rsid w:val="00F426EB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5C6712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  <w:style w:type="paragraph" w:customStyle="1" w:styleId="Textbodyindent">
    <w:name w:val="Text body indent"/>
    <w:basedOn w:val="Normal"/>
    <w:rsid w:val="00973691"/>
    <w:pPr>
      <w:suppressAutoHyphens/>
      <w:autoSpaceDN w:val="0"/>
      <w:spacing w:after="120" w:line="240" w:lineRule="auto"/>
      <w:ind w:left="283"/>
      <w:textAlignment w:val="baseline"/>
    </w:pPr>
    <w:rPr>
      <w:rFonts w:ascii="Arial" w:eastAsia="Times New Roman" w:hAnsi="Arial" w:cs="Arial"/>
      <w:bCs/>
      <w:kern w:val="3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EB5CA-EF82-474C-8B3D-3C5F16478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1255</Words>
  <Characters>6779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4</cp:revision>
  <cp:lastPrinted>2023-03-21T19:32:00Z</cp:lastPrinted>
  <dcterms:created xsi:type="dcterms:W3CDTF">2023-09-18T17:58:00Z</dcterms:created>
  <dcterms:modified xsi:type="dcterms:W3CDTF">2023-09-18T18:39:00Z</dcterms:modified>
</cp:coreProperties>
</file>