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E50" w:rsidRDefault="00850E50">
      <w:pPr>
        <w:jc w:val="both"/>
        <w:rPr>
          <w:rFonts w:asciiTheme="majorHAnsi" w:hAnsiTheme="majorHAnsi"/>
          <w:b/>
          <w:sz w:val="24"/>
          <w:szCs w:val="24"/>
        </w:rPr>
      </w:pPr>
      <w:bookmarkStart w:id="0" w:name="_GoBack"/>
      <w:bookmarkEnd w:id="0"/>
    </w:p>
    <w:p w:rsidR="00FC4BD0" w:rsidRDefault="00E925A2">
      <w:pPr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PARECER DA COMISSÃO DE SAÚDE E ASSISTÊNCIA </w:t>
      </w:r>
      <w:r w:rsidR="0073529E">
        <w:rPr>
          <w:rFonts w:asciiTheme="majorHAnsi" w:hAnsiTheme="majorHAnsi"/>
          <w:b/>
          <w:sz w:val="24"/>
          <w:szCs w:val="24"/>
        </w:rPr>
        <w:t xml:space="preserve">SOCIAL DA CÂMARA MUNICIPAL DE VEREADORES DE SANTO ANTÔNIO DO SUDOESTE – ESTADO DO PARANÁ – REFERENTE AO PROJETO DE LEI </w:t>
      </w:r>
      <w:r w:rsidR="00B21C66">
        <w:rPr>
          <w:rFonts w:asciiTheme="majorHAnsi" w:hAnsiTheme="majorHAnsi"/>
          <w:b/>
          <w:sz w:val="24"/>
          <w:szCs w:val="24"/>
        </w:rPr>
        <w:t>40</w:t>
      </w:r>
      <w:r w:rsidR="0073529E">
        <w:rPr>
          <w:rFonts w:asciiTheme="majorHAnsi" w:hAnsiTheme="majorHAnsi"/>
          <w:b/>
          <w:sz w:val="24"/>
          <w:szCs w:val="24"/>
        </w:rPr>
        <w:t>.2024 DO PODER EXECUTIVO MUNICIPAL.</w:t>
      </w:r>
    </w:p>
    <w:p w:rsidR="00FC4BD0" w:rsidRDefault="00FC4BD0">
      <w:pPr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TIDO DE MATÉRIA: Projeto de lei </w:t>
      </w:r>
      <w:r w:rsidR="00B21C66">
        <w:rPr>
          <w:rFonts w:asciiTheme="majorHAnsi" w:hAnsiTheme="majorHAnsi"/>
          <w:b/>
          <w:sz w:val="24"/>
          <w:szCs w:val="24"/>
        </w:rPr>
        <w:t>40</w:t>
      </w:r>
      <w:r>
        <w:rPr>
          <w:rFonts w:asciiTheme="majorHAnsi" w:hAnsiTheme="majorHAnsi"/>
          <w:b/>
          <w:sz w:val="24"/>
          <w:szCs w:val="24"/>
        </w:rPr>
        <w:t>.2024 do Poder Executivo Municipal</w:t>
      </w:r>
    </w:p>
    <w:p w:rsidR="00FC4BD0" w:rsidRDefault="00FC4BD0" w:rsidP="00FC4BD0">
      <w:pPr>
        <w:jc w:val="both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 xml:space="preserve">Matéria: </w:t>
      </w:r>
      <w:r w:rsidRPr="00D751F3">
        <w:rPr>
          <w:rFonts w:asciiTheme="majorHAnsi" w:hAnsiTheme="majorHAnsi" w:cs="Arial"/>
          <w:sz w:val="24"/>
          <w:szCs w:val="24"/>
        </w:rPr>
        <w:t xml:space="preserve">Projeto de Lei do Poder </w:t>
      </w:r>
      <w:r>
        <w:rPr>
          <w:rFonts w:asciiTheme="majorHAnsi" w:hAnsiTheme="majorHAnsi" w:cs="Arial"/>
          <w:sz w:val="24"/>
          <w:szCs w:val="24"/>
        </w:rPr>
        <w:t>Executivo</w:t>
      </w:r>
      <w:r w:rsidR="0073529E">
        <w:rPr>
          <w:rFonts w:asciiTheme="majorHAnsi" w:hAnsiTheme="majorHAnsi" w:cs="Arial"/>
          <w:sz w:val="24"/>
          <w:szCs w:val="24"/>
        </w:rPr>
        <w:t xml:space="preserve"> Municipal n.</w:t>
      </w:r>
      <w:proofErr w:type="gramStart"/>
      <w:r w:rsidR="0073529E">
        <w:rPr>
          <w:rFonts w:asciiTheme="majorHAnsi" w:hAnsiTheme="majorHAnsi" w:cs="Arial"/>
          <w:sz w:val="24"/>
          <w:szCs w:val="24"/>
        </w:rPr>
        <w:t xml:space="preserve"> </w:t>
      </w:r>
      <w:r>
        <w:rPr>
          <w:rFonts w:asciiTheme="majorHAnsi" w:hAnsiTheme="majorHAnsi" w:cs="Arial"/>
          <w:sz w:val="24"/>
          <w:szCs w:val="24"/>
        </w:rPr>
        <w:t xml:space="preserve"> </w:t>
      </w:r>
      <w:proofErr w:type="gramEnd"/>
      <w:r w:rsidR="00B21C66">
        <w:rPr>
          <w:rFonts w:asciiTheme="majorHAnsi" w:hAnsiTheme="majorHAnsi" w:cs="Arial"/>
          <w:sz w:val="24"/>
          <w:szCs w:val="24"/>
        </w:rPr>
        <w:t>40</w:t>
      </w:r>
      <w:r w:rsidRPr="00D751F3">
        <w:rPr>
          <w:rFonts w:asciiTheme="majorHAnsi" w:hAnsiTheme="majorHAnsi" w:cs="Arial"/>
          <w:sz w:val="24"/>
          <w:szCs w:val="24"/>
        </w:rPr>
        <w:t>/2024.</w:t>
      </w:r>
    </w:p>
    <w:p w:rsidR="00FC4BD0" w:rsidRDefault="00FC4BD0" w:rsidP="00FC4BD0">
      <w:pPr>
        <w:jc w:val="both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 xml:space="preserve">Relator: </w:t>
      </w:r>
      <w:r>
        <w:rPr>
          <w:rFonts w:asciiTheme="majorHAnsi" w:hAnsiTheme="majorHAnsi" w:cs="Arial"/>
          <w:sz w:val="24"/>
          <w:szCs w:val="24"/>
        </w:rPr>
        <w:t>Ver. Marcos de Oliveira</w:t>
      </w:r>
    </w:p>
    <w:p w:rsidR="00FC4BD0" w:rsidRDefault="00FC4BD0" w:rsidP="00FC4BD0">
      <w:pPr>
        <w:jc w:val="both"/>
        <w:rPr>
          <w:rFonts w:asciiTheme="majorHAnsi" w:hAnsiTheme="majorHAnsi" w:cs="Arial"/>
          <w:bCs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>Data do protocolo da matéria</w:t>
      </w:r>
      <w:r w:rsidR="00B21C66">
        <w:rPr>
          <w:rFonts w:asciiTheme="majorHAnsi" w:hAnsiTheme="majorHAnsi" w:cs="Arial"/>
          <w:bCs/>
          <w:sz w:val="24"/>
          <w:szCs w:val="24"/>
        </w:rPr>
        <w:t>: 05</w:t>
      </w:r>
      <w:r>
        <w:rPr>
          <w:rFonts w:asciiTheme="majorHAnsi" w:hAnsiTheme="majorHAnsi" w:cs="Arial"/>
          <w:bCs/>
          <w:sz w:val="24"/>
          <w:szCs w:val="24"/>
        </w:rPr>
        <w:t xml:space="preserve"> </w:t>
      </w:r>
      <w:r w:rsidR="00B21C66">
        <w:rPr>
          <w:rFonts w:asciiTheme="majorHAnsi" w:hAnsiTheme="majorHAnsi" w:cs="Arial"/>
          <w:bCs/>
          <w:sz w:val="24"/>
          <w:szCs w:val="24"/>
        </w:rPr>
        <w:t xml:space="preserve">de </w:t>
      </w:r>
      <w:r>
        <w:rPr>
          <w:rFonts w:asciiTheme="majorHAnsi" w:hAnsiTheme="majorHAnsi" w:cs="Arial"/>
          <w:bCs/>
          <w:sz w:val="24"/>
          <w:szCs w:val="24"/>
        </w:rPr>
        <w:t>de</w:t>
      </w:r>
      <w:r w:rsidR="00B21C66">
        <w:rPr>
          <w:rFonts w:asciiTheme="majorHAnsi" w:hAnsiTheme="majorHAnsi" w:cs="Arial"/>
          <w:bCs/>
          <w:sz w:val="24"/>
          <w:szCs w:val="24"/>
        </w:rPr>
        <w:t>zembro</w:t>
      </w:r>
      <w:r>
        <w:rPr>
          <w:rFonts w:asciiTheme="majorHAnsi" w:hAnsiTheme="majorHAnsi" w:cs="Arial"/>
          <w:bCs/>
          <w:sz w:val="24"/>
          <w:szCs w:val="24"/>
        </w:rPr>
        <w:t xml:space="preserve"> de 2024</w:t>
      </w:r>
    </w:p>
    <w:p w:rsidR="00D943B8" w:rsidRPr="0036784A" w:rsidRDefault="00FC4BD0" w:rsidP="00B21C66">
      <w:pPr>
        <w:shd w:val="clear" w:color="auto" w:fill="FFFFFF"/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  <w:b/>
          <w:sz w:val="24"/>
          <w:szCs w:val="24"/>
        </w:rPr>
        <w:t xml:space="preserve">Ementa: </w:t>
      </w:r>
      <w:r w:rsidR="00D943B8" w:rsidRPr="0036784A">
        <w:rPr>
          <w:rFonts w:asciiTheme="majorHAnsi" w:hAnsiTheme="majorHAnsi" w:cs="Arial"/>
          <w:sz w:val="24"/>
          <w:szCs w:val="24"/>
        </w:rPr>
        <w:t>“</w:t>
      </w:r>
      <w:r w:rsidR="00B21C66" w:rsidRPr="00B21C66">
        <w:rPr>
          <w:rFonts w:ascii="Segoe UI" w:eastAsia="Times New Roman" w:hAnsi="Segoe UI" w:cs="Segoe UI"/>
          <w:color w:val="212529"/>
          <w:sz w:val="24"/>
          <w:szCs w:val="24"/>
          <w:lang w:eastAsia="pt-BR"/>
        </w:rPr>
        <w:t>PROJETO DE LEI Nº 040/2024, que ESTABELECE NORMAS PARA CONTROLE DAS ARBOVIROSES - FEBRE AMARELA, DENGUE, CHIKUNGUNYA E ZIKA - NO MUNICÍPIO DE</w:t>
      </w:r>
      <w:r w:rsidR="00B21C66">
        <w:rPr>
          <w:rFonts w:ascii="Segoe UI" w:eastAsia="Times New Roman" w:hAnsi="Segoe UI" w:cs="Segoe UI"/>
          <w:color w:val="212529"/>
          <w:sz w:val="24"/>
          <w:szCs w:val="24"/>
          <w:lang w:eastAsia="pt-BR"/>
        </w:rPr>
        <w:t xml:space="preserve"> SANTO ANTÔNIO DO SUDOESTE - PR</w:t>
      </w:r>
      <w:r w:rsidR="00B21C66" w:rsidRPr="00B21C66">
        <w:rPr>
          <w:rFonts w:ascii="Segoe UI" w:eastAsia="Times New Roman" w:hAnsi="Segoe UI" w:cs="Segoe UI"/>
          <w:color w:val="212529"/>
          <w:sz w:val="24"/>
          <w:szCs w:val="24"/>
          <w:lang w:eastAsia="pt-BR"/>
        </w:rPr>
        <w:t xml:space="preserve"> E DÁ OUTRAS PROVIDÊNCIAS</w:t>
      </w:r>
      <w:r w:rsidR="00D943B8" w:rsidRPr="000E52FC">
        <w:rPr>
          <w:rFonts w:ascii="Garamond" w:hAnsi="Garamond" w:cs="Arial"/>
          <w:sz w:val="24"/>
          <w:szCs w:val="24"/>
        </w:rPr>
        <w:t>.</w:t>
      </w:r>
      <w:proofErr w:type="gramStart"/>
      <w:r w:rsidR="00D943B8">
        <w:rPr>
          <w:rFonts w:ascii="Garamond" w:hAnsi="Garamond" w:cs="Arial"/>
          <w:sz w:val="24"/>
          <w:szCs w:val="24"/>
        </w:rPr>
        <w:t>”</w:t>
      </w:r>
      <w:proofErr w:type="gramEnd"/>
    </w:p>
    <w:p w:rsidR="00FC4BD0" w:rsidRDefault="00FC4BD0" w:rsidP="00FC4BD0">
      <w:pPr>
        <w:jc w:val="both"/>
        <w:rPr>
          <w:rFonts w:asciiTheme="majorHAnsi" w:hAnsiTheme="majorHAnsi" w:cs="Arial"/>
        </w:rPr>
      </w:pPr>
      <w:r w:rsidRPr="00BD1958">
        <w:rPr>
          <w:rFonts w:asciiTheme="majorHAnsi" w:hAnsiTheme="majorHAnsi" w:cs="Arial"/>
          <w:b/>
        </w:rPr>
        <w:t>AUTOR:</w:t>
      </w:r>
      <w:r>
        <w:rPr>
          <w:rFonts w:asciiTheme="majorHAnsi" w:hAnsiTheme="majorHAnsi" w:cs="Arial"/>
        </w:rPr>
        <w:t xml:space="preserve"> Poder Executivo Municipal.</w:t>
      </w:r>
    </w:p>
    <w:p w:rsidR="00DB2CED" w:rsidRDefault="00E925A2">
      <w:pPr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 DO RELATÓRIO:</w:t>
      </w:r>
    </w:p>
    <w:p w:rsidR="00D943B8" w:rsidRPr="00D943B8" w:rsidRDefault="00E925A2" w:rsidP="00D943B8">
      <w:pPr>
        <w:spacing w:before="4" w:line="360" w:lineRule="auto"/>
        <w:jc w:val="both"/>
        <w:rPr>
          <w:rFonts w:cs="Arial"/>
        </w:rPr>
      </w:pPr>
      <w:r w:rsidRPr="00D943B8">
        <w:rPr>
          <w:sz w:val="24"/>
          <w:szCs w:val="24"/>
        </w:rPr>
        <w:t>A Comissão de Saúde e Assistência Social da Câmara Municipal de Vereadores de Santo Antônio do Sudoeste, Estado do Paraná, reuniu-se em</w:t>
      </w:r>
      <w:r w:rsidR="00D943B8" w:rsidRPr="00D943B8">
        <w:rPr>
          <w:sz w:val="24"/>
          <w:szCs w:val="24"/>
        </w:rPr>
        <w:t>14</w:t>
      </w:r>
      <w:r w:rsidR="00FC4BD0" w:rsidRPr="00D943B8">
        <w:rPr>
          <w:sz w:val="24"/>
          <w:szCs w:val="24"/>
        </w:rPr>
        <w:t xml:space="preserve"> de outubro d</w:t>
      </w:r>
      <w:r w:rsidRPr="00D943B8">
        <w:rPr>
          <w:sz w:val="24"/>
          <w:szCs w:val="24"/>
        </w:rPr>
        <w:t>o ano de 20</w:t>
      </w:r>
      <w:r w:rsidR="00FC4BD0" w:rsidRPr="00D943B8">
        <w:rPr>
          <w:sz w:val="24"/>
          <w:szCs w:val="24"/>
        </w:rPr>
        <w:t>24</w:t>
      </w:r>
      <w:r w:rsidRPr="00D943B8">
        <w:rPr>
          <w:sz w:val="24"/>
          <w:szCs w:val="24"/>
        </w:rPr>
        <w:t>, para analisar o Projeto de Lei nº 0</w:t>
      </w:r>
      <w:r w:rsidR="00B21C66">
        <w:rPr>
          <w:sz w:val="24"/>
          <w:szCs w:val="24"/>
        </w:rPr>
        <w:t>40</w:t>
      </w:r>
      <w:r w:rsidR="00FC4BD0" w:rsidRPr="00D943B8">
        <w:rPr>
          <w:sz w:val="24"/>
          <w:szCs w:val="24"/>
        </w:rPr>
        <w:t>/2024</w:t>
      </w:r>
      <w:r w:rsidRPr="00D943B8">
        <w:rPr>
          <w:sz w:val="24"/>
          <w:szCs w:val="24"/>
        </w:rPr>
        <w:t xml:space="preserve">, de autoria do Poder Executivo Municipal, </w:t>
      </w:r>
      <w:r w:rsidRPr="00D943B8">
        <w:rPr>
          <w:rFonts w:cs="Arial"/>
          <w:sz w:val="24"/>
        </w:rPr>
        <w:t xml:space="preserve">que </w:t>
      </w:r>
      <w:r w:rsidR="0073529E" w:rsidRPr="00D943B8">
        <w:rPr>
          <w:rFonts w:cs="Arial"/>
          <w:sz w:val="24"/>
        </w:rPr>
        <w:t>“</w:t>
      </w:r>
      <w:r w:rsidR="00B21C66">
        <w:rPr>
          <w:rFonts w:cs="Arial"/>
          <w:sz w:val="24"/>
        </w:rPr>
        <w:t xml:space="preserve">estabelece normas para controle das </w:t>
      </w:r>
      <w:proofErr w:type="spellStart"/>
      <w:r w:rsidR="00B21C66">
        <w:rPr>
          <w:rFonts w:cs="Arial"/>
          <w:sz w:val="24"/>
        </w:rPr>
        <w:t>arboviroses</w:t>
      </w:r>
      <w:proofErr w:type="spellEnd"/>
      <w:r w:rsidR="00B21C66">
        <w:rPr>
          <w:rFonts w:cs="Arial"/>
          <w:sz w:val="24"/>
        </w:rPr>
        <w:t xml:space="preserve"> – febre amarela, dengue, </w:t>
      </w:r>
      <w:proofErr w:type="spellStart"/>
      <w:r w:rsidR="00B21C66">
        <w:rPr>
          <w:rFonts w:cs="Arial"/>
          <w:sz w:val="24"/>
        </w:rPr>
        <w:t>chikungunya</w:t>
      </w:r>
      <w:proofErr w:type="spellEnd"/>
      <w:r w:rsidR="00B21C66">
        <w:rPr>
          <w:rFonts w:cs="Arial"/>
          <w:sz w:val="24"/>
        </w:rPr>
        <w:t xml:space="preserve"> e </w:t>
      </w:r>
      <w:proofErr w:type="spellStart"/>
      <w:r w:rsidR="00B21C66">
        <w:rPr>
          <w:rFonts w:cs="Arial"/>
          <w:sz w:val="24"/>
        </w:rPr>
        <w:t>zika</w:t>
      </w:r>
      <w:proofErr w:type="spellEnd"/>
      <w:r w:rsidR="00B21C66">
        <w:rPr>
          <w:rFonts w:cs="Arial"/>
          <w:sz w:val="24"/>
        </w:rPr>
        <w:t xml:space="preserve"> – no município de Santo Antônio do Sudoeste – Paraná e dá outras providências</w:t>
      </w:r>
      <w:r w:rsidR="00D943B8" w:rsidRPr="00D943B8">
        <w:rPr>
          <w:rFonts w:cs="Arial"/>
          <w:sz w:val="24"/>
          <w:szCs w:val="24"/>
        </w:rPr>
        <w:t>.</w:t>
      </w:r>
      <w:proofErr w:type="gramStart"/>
      <w:r w:rsidR="00D943B8" w:rsidRPr="00D943B8">
        <w:rPr>
          <w:rFonts w:cs="Arial"/>
          <w:sz w:val="24"/>
          <w:szCs w:val="24"/>
        </w:rPr>
        <w:t>”</w:t>
      </w:r>
      <w:proofErr w:type="gramEnd"/>
    </w:p>
    <w:p w:rsidR="00DB2CED" w:rsidRDefault="00DB2CED">
      <w:pPr>
        <w:spacing w:after="0"/>
        <w:jc w:val="both"/>
        <w:rPr>
          <w:rFonts w:asciiTheme="majorHAnsi" w:hAnsiTheme="majorHAnsi" w:cs="Arial"/>
        </w:rPr>
      </w:pPr>
    </w:p>
    <w:p w:rsidR="00FC4BD0" w:rsidRDefault="00FC4BD0">
      <w:pPr>
        <w:spacing w:after="0"/>
        <w:jc w:val="both"/>
        <w:rPr>
          <w:rFonts w:asciiTheme="majorHAnsi" w:hAnsiTheme="majorHAnsi" w:cs="Arial"/>
          <w:sz w:val="24"/>
        </w:rPr>
      </w:pPr>
    </w:p>
    <w:p w:rsidR="00DB2CED" w:rsidRDefault="00E925A2">
      <w:pPr>
        <w:jc w:val="both"/>
      </w:pPr>
      <w:r>
        <w:rPr>
          <w:rFonts w:asciiTheme="majorHAnsi" w:hAnsiTheme="majorHAnsi"/>
          <w:b/>
          <w:sz w:val="24"/>
          <w:szCs w:val="24"/>
        </w:rPr>
        <w:t>II - DO PARECER:</w:t>
      </w:r>
    </w:p>
    <w:p w:rsidR="00DB2CED" w:rsidRDefault="00E925A2">
      <w:pPr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Quanto ao Projeto de Lei nº 0</w:t>
      </w:r>
      <w:r w:rsidR="00B21C66">
        <w:rPr>
          <w:rFonts w:asciiTheme="majorHAnsi" w:hAnsiTheme="majorHAnsi"/>
          <w:sz w:val="24"/>
          <w:szCs w:val="24"/>
        </w:rPr>
        <w:t>40</w:t>
      </w:r>
      <w:r>
        <w:rPr>
          <w:rFonts w:asciiTheme="majorHAnsi" w:hAnsiTheme="majorHAnsi"/>
          <w:sz w:val="24"/>
          <w:szCs w:val="24"/>
        </w:rPr>
        <w:t>/20</w:t>
      </w:r>
      <w:r w:rsidR="00FC4BD0">
        <w:rPr>
          <w:rFonts w:asciiTheme="majorHAnsi" w:hAnsiTheme="majorHAnsi"/>
          <w:sz w:val="24"/>
          <w:szCs w:val="24"/>
        </w:rPr>
        <w:t>24</w:t>
      </w:r>
      <w:r w:rsidR="0073529E">
        <w:rPr>
          <w:rFonts w:asciiTheme="majorHAnsi" w:hAnsiTheme="majorHAnsi"/>
          <w:sz w:val="24"/>
          <w:szCs w:val="24"/>
        </w:rPr>
        <w:t xml:space="preserve"> do Poder Executivo Municipal</w:t>
      </w:r>
      <w:r>
        <w:rPr>
          <w:rFonts w:asciiTheme="majorHAnsi" w:hAnsiTheme="majorHAnsi"/>
          <w:sz w:val="24"/>
          <w:szCs w:val="24"/>
        </w:rPr>
        <w:t>, após a análise da matéria por esta Comissão e considerando ainda o parecer exarado pela Comissão de Justiça e Redação</w:t>
      </w:r>
      <w:r w:rsidR="00B21C66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>ao projeto de lei em questão, os membros da Comissão de Saúde Pública e Assistência Social decidiram igualmente emitir parecer favorável à referida proposição, solicitando da Mesa o encaminhamento ao Plenário para discussão e votação.</w:t>
      </w:r>
    </w:p>
    <w:p w:rsidR="00DB2CED" w:rsidRDefault="00DB2CED">
      <w:pPr>
        <w:spacing w:after="0"/>
        <w:jc w:val="both"/>
        <w:rPr>
          <w:rFonts w:asciiTheme="majorHAnsi" w:hAnsiTheme="majorHAnsi"/>
          <w:b/>
        </w:rPr>
      </w:pPr>
    </w:p>
    <w:p w:rsidR="000C6995" w:rsidRDefault="000C6995">
      <w:pPr>
        <w:spacing w:after="0"/>
        <w:jc w:val="both"/>
        <w:rPr>
          <w:rFonts w:asciiTheme="majorHAnsi" w:hAnsiTheme="majorHAnsi"/>
          <w:b/>
        </w:rPr>
      </w:pPr>
    </w:p>
    <w:p w:rsidR="000C6995" w:rsidRDefault="000C6995">
      <w:pPr>
        <w:spacing w:after="0"/>
        <w:jc w:val="both"/>
        <w:rPr>
          <w:rFonts w:asciiTheme="majorHAnsi" w:hAnsiTheme="majorHAnsi"/>
          <w:b/>
        </w:rPr>
      </w:pPr>
    </w:p>
    <w:p w:rsidR="00DB2CED" w:rsidRDefault="00E925A2">
      <w:pPr>
        <w:spacing w:after="0"/>
        <w:jc w:val="both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SALA DAS COMISSÕES DA CÂMARA MUNICIPAL DE VEREADORES DE SA</w:t>
      </w:r>
      <w:r w:rsidR="00B21C66">
        <w:rPr>
          <w:rFonts w:asciiTheme="majorHAnsi" w:hAnsiTheme="majorHAnsi"/>
          <w:b/>
        </w:rPr>
        <w:t>NTO ANTÔNIO DO SUDOESTE-PR, EM 05</w:t>
      </w:r>
      <w:r>
        <w:rPr>
          <w:rFonts w:asciiTheme="majorHAnsi" w:hAnsiTheme="majorHAnsi"/>
          <w:b/>
        </w:rPr>
        <w:t xml:space="preserve"> DE </w:t>
      </w:r>
      <w:r w:rsidR="00B21C66">
        <w:rPr>
          <w:rFonts w:asciiTheme="majorHAnsi" w:hAnsiTheme="majorHAnsi"/>
          <w:b/>
        </w:rPr>
        <w:t>DEZEMBRO</w:t>
      </w:r>
      <w:r>
        <w:rPr>
          <w:rFonts w:asciiTheme="majorHAnsi" w:hAnsiTheme="majorHAnsi"/>
          <w:b/>
        </w:rPr>
        <w:t xml:space="preserve"> DE 20</w:t>
      </w:r>
      <w:r w:rsidR="00FC4BD0">
        <w:rPr>
          <w:rFonts w:asciiTheme="majorHAnsi" w:hAnsiTheme="majorHAnsi"/>
          <w:b/>
        </w:rPr>
        <w:t>24</w:t>
      </w:r>
      <w:r>
        <w:rPr>
          <w:rFonts w:asciiTheme="majorHAnsi" w:hAnsiTheme="majorHAnsi"/>
          <w:b/>
        </w:rPr>
        <w:t>.</w:t>
      </w:r>
    </w:p>
    <w:p w:rsidR="000C6995" w:rsidRDefault="000C6995">
      <w:pPr>
        <w:spacing w:after="0"/>
        <w:jc w:val="both"/>
        <w:rPr>
          <w:rFonts w:asciiTheme="majorHAnsi" w:hAnsiTheme="majorHAnsi"/>
          <w:b/>
        </w:rPr>
      </w:pPr>
    </w:p>
    <w:p w:rsidR="000C6995" w:rsidRDefault="000C6995">
      <w:pPr>
        <w:spacing w:after="0"/>
        <w:jc w:val="both"/>
        <w:rPr>
          <w:rFonts w:asciiTheme="majorHAnsi" w:hAnsiTheme="majorHAnsi"/>
          <w:b/>
        </w:rPr>
      </w:pPr>
    </w:p>
    <w:p w:rsidR="00FC4BD0" w:rsidRDefault="00FC4BD0">
      <w:pPr>
        <w:spacing w:after="0"/>
        <w:jc w:val="both"/>
        <w:rPr>
          <w:rFonts w:asciiTheme="majorHAnsi" w:hAnsiTheme="majorHAnsi"/>
          <w:b/>
        </w:rPr>
      </w:pPr>
    </w:p>
    <w:p w:rsidR="00FC4BD0" w:rsidRDefault="00FC4BD0">
      <w:pPr>
        <w:spacing w:after="0"/>
        <w:jc w:val="both"/>
        <w:rPr>
          <w:rFonts w:asciiTheme="majorHAnsi" w:hAnsiTheme="majorHAnsi"/>
          <w:b/>
        </w:rPr>
      </w:pPr>
    </w:p>
    <w:p w:rsidR="00FC4BD0" w:rsidRDefault="00FC4BD0">
      <w:pPr>
        <w:spacing w:after="0"/>
        <w:jc w:val="both"/>
        <w:rPr>
          <w:rFonts w:asciiTheme="majorHAnsi" w:hAnsiTheme="majorHAnsi"/>
          <w:b/>
        </w:rPr>
      </w:pPr>
    </w:p>
    <w:p w:rsidR="00FC4BD0" w:rsidRDefault="00FC4BD0">
      <w:pPr>
        <w:spacing w:after="0"/>
        <w:jc w:val="both"/>
        <w:rPr>
          <w:rFonts w:asciiTheme="majorHAnsi" w:hAnsiTheme="majorHAnsi"/>
          <w:b/>
        </w:rPr>
      </w:pPr>
    </w:p>
    <w:p w:rsidR="00FC4BD0" w:rsidRDefault="00FC4BD0">
      <w:pPr>
        <w:spacing w:after="0"/>
        <w:jc w:val="both"/>
      </w:pPr>
    </w:p>
    <w:p w:rsidR="00DB2CED" w:rsidRDefault="00DB2CED">
      <w:pPr>
        <w:jc w:val="both"/>
        <w:rPr>
          <w:rFonts w:asciiTheme="majorHAnsi" w:hAnsiTheme="majorHAnsi"/>
          <w:b/>
        </w:rPr>
      </w:pPr>
    </w:p>
    <w:p w:rsidR="00FC4BD0" w:rsidRDefault="00FC4BD0" w:rsidP="00FC4BD0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GRASIELA CRISTINA GICABBO NODARI           MARCOS DE OLIVEIRA</w:t>
      </w:r>
    </w:p>
    <w:p w:rsidR="00FC4BD0" w:rsidRDefault="00FC4BD0" w:rsidP="00FC4BD0">
      <w:pPr>
        <w:pStyle w:val="SemEspaamen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                    Presidente.                                                                  Relator.</w:t>
      </w:r>
    </w:p>
    <w:p w:rsidR="00FC4BD0" w:rsidRDefault="00FC4BD0" w:rsidP="00FC4BD0">
      <w:pPr>
        <w:pStyle w:val="SemEspaamento"/>
        <w:rPr>
          <w:rFonts w:asciiTheme="majorHAnsi" w:hAnsiTheme="majorHAnsi"/>
          <w:b/>
          <w:sz w:val="24"/>
          <w:szCs w:val="24"/>
        </w:rPr>
      </w:pPr>
    </w:p>
    <w:p w:rsidR="00FC4BD0" w:rsidRDefault="00FC4BD0" w:rsidP="00FC4BD0">
      <w:pPr>
        <w:pStyle w:val="SemEspaamento"/>
        <w:rPr>
          <w:rFonts w:asciiTheme="majorHAnsi" w:hAnsiTheme="majorHAnsi"/>
          <w:b/>
          <w:sz w:val="24"/>
          <w:szCs w:val="24"/>
        </w:rPr>
      </w:pPr>
    </w:p>
    <w:p w:rsidR="00FC4BD0" w:rsidRDefault="00FC4BD0" w:rsidP="00FC4BD0">
      <w:pPr>
        <w:pStyle w:val="SemEspaamento"/>
        <w:rPr>
          <w:rFonts w:asciiTheme="majorHAnsi" w:hAnsiTheme="majorHAnsi"/>
          <w:b/>
          <w:sz w:val="24"/>
          <w:szCs w:val="24"/>
        </w:rPr>
      </w:pPr>
    </w:p>
    <w:p w:rsidR="00FC4BD0" w:rsidRDefault="00FC4BD0" w:rsidP="00FC4BD0">
      <w:pPr>
        <w:pStyle w:val="SemEspaamento"/>
        <w:rPr>
          <w:rFonts w:asciiTheme="majorHAnsi" w:hAnsiTheme="majorHAnsi"/>
          <w:b/>
          <w:sz w:val="24"/>
          <w:szCs w:val="24"/>
        </w:rPr>
      </w:pPr>
    </w:p>
    <w:p w:rsidR="00FC4BD0" w:rsidRDefault="00FC4BD0" w:rsidP="00FC4BD0">
      <w:pPr>
        <w:pStyle w:val="SemEspaamento"/>
        <w:rPr>
          <w:rFonts w:asciiTheme="majorHAnsi" w:hAnsiTheme="majorHAnsi"/>
          <w:b/>
          <w:sz w:val="24"/>
          <w:szCs w:val="24"/>
        </w:rPr>
      </w:pPr>
    </w:p>
    <w:p w:rsidR="00FC4BD0" w:rsidRDefault="00FC4BD0" w:rsidP="00FC4BD0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:rsidR="00FC4BD0" w:rsidRDefault="00FC4BD0" w:rsidP="00FC4BD0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:rsidR="00FC4BD0" w:rsidRDefault="00FC4BD0" w:rsidP="00FC4BD0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MICHELI ALVES DE LIMA</w:t>
      </w:r>
    </w:p>
    <w:p w:rsidR="00FC4BD0" w:rsidRDefault="00FC4BD0" w:rsidP="00FC4BD0">
      <w:pPr>
        <w:pStyle w:val="SemEspaamento"/>
        <w:jc w:val="center"/>
      </w:pPr>
      <w:r>
        <w:rPr>
          <w:rFonts w:asciiTheme="majorHAnsi" w:hAnsiTheme="majorHAnsi"/>
          <w:b/>
          <w:sz w:val="24"/>
          <w:szCs w:val="24"/>
        </w:rPr>
        <w:t>Secretária</w:t>
      </w:r>
    </w:p>
    <w:p w:rsidR="00DB2CED" w:rsidRDefault="00DB2CED">
      <w:pPr>
        <w:jc w:val="both"/>
        <w:rPr>
          <w:rFonts w:asciiTheme="majorHAnsi" w:hAnsiTheme="majorHAnsi"/>
          <w:b/>
        </w:rPr>
      </w:pPr>
    </w:p>
    <w:sectPr w:rsidR="00DB2CED">
      <w:pgSz w:w="11906" w:h="16838"/>
      <w:pgMar w:top="2410" w:right="1701" w:bottom="709" w:left="1701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CED"/>
    <w:rsid w:val="000C6995"/>
    <w:rsid w:val="0073529E"/>
    <w:rsid w:val="00850E50"/>
    <w:rsid w:val="00B21C66"/>
    <w:rsid w:val="00D943B8"/>
    <w:rsid w:val="00DB2CED"/>
    <w:rsid w:val="00E925A2"/>
    <w:rsid w:val="00FC4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50124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7404C0"/>
  </w:style>
  <w:style w:type="character" w:customStyle="1" w:styleId="RodapChar">
    <w:name w:val="Rodapé Char"/>
    <w:basedOn w:val="Fontepargpadro"/>
    <w:link w:val="Rodap"/>
    <w:uiPriority w:val="99"/>
    <w:qFormat/>
    <w:rsid w:val="007404C0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SemEspaamento">
    <w:name w:val="No Spacing"/>
    <w:uiPriority w:val="1"/>
    <w:qFormat/>
    <w:rsid w:val="002C0EC4"/>
    <w:rPr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50124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404C0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7404C0"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basedOn w:val="Normal"/>
    <w:uiPriority w:val="99"/>
    <w:unhideWhenUsed/>
    <w:qFormat/>
    <w:rsid w:val="006A13E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E4C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50124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7404C0"/>
  </w:style>
  <w:style w:type="character" w:customStyle="1" w:styleId="RodapChar">
    <w:name w:val="Rodapé Char"/>
    <w:basedOn w:val="Fontepargpadro"/>
    <w:link w:val="Rodap"/>
    <w:uiPriority w:val="99"/>
    <w:qFormat/>
    <w:rsid w:val="007404C0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SemEspaamento">
    <w:name w:val="No Spacing"/>
    <w:uiPriority w:val="1"/>
    <w:qFormat/>
    <w:rsid w:val="002C0EC4"/>
    <w:rPr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50124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404C0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7404C0"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basedOn w:val="Normal"/>
    <w:uiPriority w:val="99"/>
    <w:unhideWhenUsed/>
    <w:qFormat/>
    <w:rsid w:val="006A13E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E4C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389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1CBABE-E057-4972-8729-C792726D7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Clairton</dc:creator>
  <cp:lastModifiedBy>PC-Tanau</cp:lastModifiedBy>
  <cp:revision>2</cp:revision>
  <cp:lastPrinted>2024-12-05T17:40:00Z</cp:lastPrinted>
  <dcterms:created xsi:type="dcterms:W3CDTF">2024-12-05T17:41:00Z</dcterms:created>
  <dcterms:modified xsi:type="dcterms:W3CDTF">2024-12-05T17:41:00Z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