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2B92" w:rsidRPr="00177DE6" w:rsidRDefault="00452B92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pStyle w:val="Cabealho"/>
        <w:tabs>
          <w:tab w:val="clear" w:pos="4252"/>
          <w:tab w:val="clear" w:pos="8504"/>
          <w:tab w:val="left" w:pos="4860"/>
        </w:tabs>
        <w:spacing w:line="360" w:lineRule="auto"/>
        <w:ind w:left="-142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PROJETO DE INDICAÇÃO Nº</w:t>
      </w:r>
    </w:p>
    <w:p w:rsidR="003360A1" w:rsidRPr="00177DE6" w:rsidRDefault="003360A1" w:rsidP="00177DE6">
      <w:pPr>
        <w:pStyle w:val="Cabealho"/>
        <w:tabs>
          <w:tab w:val="clear" w:pos="4252"/>
          <w:tab w:val="clear" w:pos="8504"/>
          <w:tab w:val="left" w:pos="4860"/>
        </w:tabs>
        <w:spacing w:line="360" w:lineRule="auto"/>
        <w:ind w:left="-142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pStyle w:val="Cabealho"/>
        <w:tabs>
          <w:tab w:val="clear" w:pos="4252"/>
          <w:tab w:val="clear" w:pos="8504"/>
          <w:tab w:val="left" w:pos="4860"/>
        </w:tabs>
        <w:spacing w:line="360" w:lineRule="auto"/>
        <w:ind w:left="-142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pStyle w:val="Cabealho"/>
        <w:tabs>
          <w:tab w:val="clear" w:pos="4252"/>
          <w:tab w:val="clear" w:pos="8504"/>
          <w:tab w:val="left" w:pos="4860"/>
        </w:tabs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Sra</w:t>
      </w:r>
      <w:r w:rsidRPr="00177DE6">
        <w:rPr>
          <w:rFonts w:ascii="Arial" w:hAnsi="Arial" w:cs="Arial"/>
          <w:bCs/>
          <w:sz w:val="28"/>
          <w:szCs w:val="28"/>
        </w:rPr>
        <w:t>.</w:t>
      </w:r>
    </w:p>
    <w:p w:rsidR="003360A1" w:rsidRPr="00177DE6" w:rsidRDefault="003360A1" w:rsidP="00177DE6">
      <w:pPr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  <w:r w:rsidRPr="00177DE6">
        <w:rPr>
          <w:rFonts w:ascii="Arial" w:hAnsi="Arial" w:cs="Arial"/>
          <w:bCs/>
          <w:sz w:val="28"/>
          <w:szCs w:val="28"/>
        </w:rPr>
        <w:t>Vera Lúcia Santos Alves</w:t>
      </w:r>
    </w:p>
    <w:p w:rsidR="003360A1" w:rsidRPr="00177DE6" w:rsidRDefault="003360A1" w:rsidP="00177DE6">
      <w:pPr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  <w:r w:rsidRPr="00177DE6">
        <w:rPr>
          <w:rFonts w:ascii="Arial" w:hAnsi="Arial" w:cs="Arial"/>
          <w:bCs/>
          <w:sz w:val="28"/>
          <w:szCs w:val="28"/>
        </w:rPr>
        <w:t>Presidente da Câmara Municipal de Amargosa</w:t>
      </w:r>
    </w:p>
    <w:p w:rsidR="003360A1" w:rsidRPr="00177DE6" w:rsidRDefault="003360A1" w:rsidP="00177DE6">
      <w:pPr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</w:p>
    <w:p w:rsidR="003360A1" w:rsidRPr="00177DE6" w:rsidRDefault="003360A1" w:rsidP="00177DE6">
      <w:pPr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</w:p>
    <w:p w:rsidR="003360A1" w:rsidRPr="00177DE6" w:rsidRDefault="003360A1" w:rsidP="00177DE6">
      <w:pPr>
        <w:spacing w:line="360" w:lineRule="auto"/>
        <w:ind w:left="-142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bCs/>
          <w:sz w:val="28"/>
          <w:szCs w:val="28"/>
        </w:rPr>
        <w:t xml:space="preserve">A </w:t>
      </w:r>
      <w:r w:rsidRPr="00177DE6">
        <w:rPr>
          <w:rFonts w:ascii="Arial" w:hAnsi="Arial" w:cs="Arial"/>
          <w:sz w:val="28"/>
          <w:szCs w:val="28"/>
        </w:rPr>
        <w:t>Vereadora que esta subscreve, requer que após ouvir esta Casa Legislativa, e na forma regimental, seja encaminhada a presente indicação ao Exmo. Sr. Prefeito, no sentido de sugerir ao Executivo Municipal, reforma de calçadas, para garantir acessibilidade com rampas, pisos táteis e sinalização adequada, visando a segurança na circulação das pessoas com deficiência  nos espaços urbanos.</w:t>
      </w:r>
    </w:p>
    <w:p w:rsidR="007E7667" w:rsidRPr="00177DE6" w:rsidRDefault="007E7667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030A7" w:rsidRPr="00177DE6" w:rsidRDefault="007E7667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Melhorar a acessibilidade das calçadas é essencial para garantir que PCDs tenham igualdade de acesso e possam par</w:t>
      </w:r>
      <w:r w:rsidR="00EB5BC1" w:rsidRPr="00177DE6">
        <w:rPr>
          <w:rFonts w:ascii="Arial" w:hAnsi="Arial" w:cs="Arial"/>
          <w:sz w:val="28"/>
          <w:szCs w:val="28"/>
        </w:rPr>
        <w:t xml:space="preserve">ticipar plenamente na sociedade, essa é uma ação que  demonstra comprometimento com a responsabilidade social </w:t>
      </w:r>
      <w:r w:rsidR="00E030A7" w:rsidRPr="00177DE6">
        <w:rPr>
          <w:rFonts w:ascii="Arial" w:hAnsi="Arial" w:cs="Arial"/>
          <w:sz w:val="28"/>
          <w:szCs w:val="28"/>
        </w:rPr>
        <w:t xml:space="preserve">quando propõe </w:t>
      </w:r>
      <w:r w:rsidR="00EB5BC1" w:rsidRPr="00177DE6">
        <w:rPr>
          <w:rFonts w:ascii="Arial" w:hAnsi="Arial" w:cs="Arial"/>
          <w:sz w:val="28"/>
          <w:szCs w:val="28"/>
        </w:rPr>
        <w:t xml:space="preserve"> investir em projetos que vi</w:t>
      </w:r>
      <w:r w:rsidR="00E030A7" w:rsidRPr="00177DE6">
        <w:rPr>
          <w:rFonts w:ascii="Arial" w:hAnsi="Arial" w:cs="Arial"/>
          <w:sz w:val="28"/>
          <w:szCs w:val="28"/>
        </w:rPr>
        <w:t>sam a inclusão e acessibilidade, além de contribuir para a melhoria da qualidade de vida das pessoas com deficiência, permitindo maior autonomia e independência nos deslocamentos cotidianos.</w:t>
      </w:r>
    </w:p>
    <w:p w:rsidR="00E030A7" w:rsidRPr="00177DE6" w:rsidRDefault="00E030A7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5B6B6E" w:rsidRDefault="00E030A7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Promover a  eficiência urbana e melhorar a infraestrutura das calçadas, torna acessíveis  a vida de todos os cidadãos, independentemente de suas capacidades físicas, além de r</w:t>
      </w:r>
      <w:r w:rsidR="00EB5BC1" w:rsidRPr="00177DE6">
        <w:rPr>
          <w:rFonts w:ascii="Arial" w:hAnsi="Arial" w:cs="Arial"/>
          <w:sz w:val="28"/>
          <w:szCs w:val="28"/>
        </w:rPr>
        <w:t>eduzir os riscos de acidentes e facilitar a mobilidade de PCDs, proporcionando</w:t>
      </w:r>
      <w:r w:rsidRPr="00177DE6">
        <w:rPr>
          <w:rFonts w:ascii="Arial" w:hAnsi="Arial" w:cs="Arial"/>
          <w:sz w:val="28"/>
          <w:szCs w:val="28"/>
        </w:rPr>
        <w:t xml:space="preserve">  um</w:t>
      </w:r>
      <w:r w:rsidR="00EB5BC1" w:rsidRPr="00177DE6">
        <w:rPr>
          <w:rFonts w:ascii="Arial" w:hAnsi="Arial" w:cs="Arial"/>
          <w:sz w:val="28"/>
          <w:szCs w:val="28"/>
        </w:rPr>
        <w:t xml:space="preserve"> </w:t>
      </w:r>
      <w:r w:rsidRPr="00177DE6">
        <w:rPr>
          <w:rFonts w:ascii="Arial" w:hAnsi="Arial" w:cs="Arial"/>
          <w:sz w:val="28"/>
          <w:szCs w:val="28"/>
        </w:rPr>
        <w:t xml:space="preserve"> seguro e adequado </w:t>
      </w:r>
      <w:r w:rsidR="005B6B6E" w:rsidRPr="00177DE6">
        <w:rPr>
          <w:rFonts w:ascii="Arial" w:hAnsi="Arial" w:cs="Arial"/>
          <w:sz w:val="28"/>
          <w:szCs w:val="28"/>
        </w:rPr>
        <w:t xml:space="preserve"> deslocamento, propondo um ambiente urbano mais inclusivo podendo  beneficiar toda a comunidade, além de atrair investimentos e fomentar o turismo acessível.</w:t>
      </w:r>
    </w:p>
    <w:p w:rsidR="00177DE6" w:rsidRPr="00177DE6" w:rsidRDefault="00177DE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D85A58" w:rsidRDefault="005B6B6E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Então considerando que a acessibilidade é um direito fundamental de todas as pessoas, conforme estabelecido na Constituição Federal e na Lei Brasileira de Inclusão (Lei nº 13.146/2015), é crucial garantir condições adequadas para que Pessoas com Deficiência (PCDs) possam exercer sua autonomia e participar plenamente na sociedade. As calçadas são espaços públicos essenciais para a mobilidade urbana, e a falta de acessibilidade nelas representa uma barreira significativa para a inclusão</w:t>
      </w:r>
      <w:r w:rsidR="00D85A58" w:rsidRPr="00177DE6">
        <w:rPr>
          <w:rFonts w:ascii="Arial" w:hAnsi="Arial" w:cs="Arial"/>
          <w:sz w:val="28"/>
          <w:szCs w:val="28"/>
        </w:rPr>
        <w:t>, e compreendemos que r</w:t>
      </w:r>
      <w:r w:rsidRPr="00177DE6">
        <w:rPr>
          <w:rFonts w:ascii="Arial" w:hAnsi="Arial" w:cs="Arial"/>
          <w:sz w:val="28"/>
          <w:szCs w:val="28"/>
        </w:rPr>
        <w:t>eduzir os riscos de acidentes e quedas através da adoção de medidas que assegurem a segurança das calçadas, como a padronização de pisos táteis, rampas adequadas, e sinalização visual e tátil</w:t>
      </w:r>
      <w:r w:rsidR="00D85A58" w:rsidRPr="00177DE6">
        <w:rPr>
          <w:rFonts w:ascii="Arial" w:hAnsi="Arial" w:cs="Arial"/>
          <w:sz w:val="28"/>
          <w:szCs w:val="28"/>
        </w:rPr>
        <w:t>, são direitos inerentes a esses indivíduos, em  cumprimento das disposições da Lei Brasileira de Inclusão e demais normativas aplicáveis relacionadas à acessibilidade urbana.</w:t>
      </w:r>
    </w:p>
    <w:p w:rsidR="00177DE6" w:rsidRPr="00177DE6" w:rsidRDefault="00177DE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7E7667" w:rsidRPr="00177DE6" w:rsidRDefault="00D85A58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Um projeto dessa natureza,  precisa estabelecer diretrizes claras para a reforma de calçadas visando a inclusão e acessibilidade das PCD, considerando</w:t>
      </w:r>
      <w:r w:rsidR="00673DB5" w:rsidRPr="00177DE6">
        <w:rPr>
          <w:rFonts w:ascii="Arial" w:hAnsi="Arial" w:cs="Arial"/>
          <w:sz w:val="28"/>
          <w:szCs w:val="28"/>
        </w:rPr>
        <w:t xml:space="preserve"> também as </w:t>
      </w:r>
      <w:r w:rsidRPr="00177DE6">
        <w:rPr>
          <w:rFonts w:ascii="Arial" w:hAnsi="Arial" w:cs="Arial"/>
          <w:sz w:val="28"/>
          <w:szCs w:val="28"/>
        </w:rPr>
        <w:t xml:space="preserve"> normas técnicas e padrões reconhecidos, além de promover campanhas educativas e informativas para sensibilizar a população sobre a importância da acessibilidade e do respeito aos direitos </w:t>
      </w:r>
      <w:r w:rsidR="00673DB5" w:rsidRPr="00177DE6">
        <w:rPr>
          <w:rFonts w:ascii="Arial" w:hAnsi="Arial" w:cs="Arial"/>
          <w:sz w:val="28"/>
          <w:szCs w:val="28"/>
        </w:rPr>
        <w:t xml:space="preserve">dessas pessoas, bem como definir responsabilidades claras entre poder público e proprietários de imóveis em relação à manutenção e adequação das calçadas, garantindo que todos contribuam para a acessibilidade urbana, e um fator importante é garantir a destinação de recursos orçamentários adequados para a implementação das reformas, buscando parcerias com o setor privado e outros setores se possível, como também,  </w:t>
      </w:r>
      <w:r w:rsidR="00177DE6">
        <w:rPr>
          <w:rFonts w:ascii="Arial" w:hAnsi="Arial" w:cs="Arial"/>
          <w:sz w:val="28"/>
          <w:szCs w:val="28"/>
        </w:rPr>
        <w:t>e</w:t>
      </w:r>
      <w:r w:rsidR="00673DB5" w:rsidRPr="00177DE6">
        <w:rPr>
          <w:rFonts w:ascii="Arial" w:hAnsi="Arial" w:cs="Arial"/>
          <w:sz w:val="28"/>
          <w:szCs w:val="28"/>
        </w:rPr>
        <w:t>stabelecer incentivos fiscais e outras formas de reconhecimento para aqueles que promovem a acessibilidade urbana,  e definir penalidades para o descumprimento das normas estabelecidas</w:t>
      </w:r>
    </w:p>
    <w:p w:rsidR="00A80E26" w:rsidRPr="00177DE6" w:rsidRDefault="00A80E2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A80E26" w:rsidRPr="00177DE6" w:rsidRDefault="00A80E2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O referido  projeto  objetiva cumprir  as exigências legais vigentes, bem como  propiciar uma mudança positiva no ambiente urbano, tornando-o mais inclusivo e seguro para todos nós, e sabemos que a  acessibilidade é um direito fundamental e  que sua efetivação contribui para uma sociedade mais justa e igualitária.</w:t>
      </w:r>
    </w:p>
    <w:p w:rsidR="00A80E26" w:rsidRPr="00177DE6" w:rsidRDefault="00A80E2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033150" w:rsidRPr="00177DE6" w:rsidRDefault="00A80E2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 xml:space="preserve">A solicitação deste projeto surgiu a partir de diversos diálogos com o público PCD, </w:t>
      </w:r>
      <w:r w:rsidR="00ED7440" w:rsidRPr="00177DE6">
        <w:rPr>
          <w:rFonts w:ascii="Arial" w:hAnsi="Arial" w:cs="Arial"/>
          <w:sz w:val="28"/>
          <w:szCs w:val="28"/>
        </w:rPr>
        <w:t xml:space="preserve">sendo um ponto  crucial de grande relevância  para facilitar o acesso  de forma segura </w:t>
      </w:r>
      <w:r w:rsidR="00033150" w:rsidRPr="00177DE6">
        <w:rPr>
          <w:rFonts w:ascii="Arial" w:hAnsi="Arial" w:cs="Arial"/>
          <w:sz w:val="28"/>
          <w:szCs w:val="28"/>
        </w:rPr>
        <w:t xml:space="preserve">e </w:t>
      </w:r>
      <w:r w:rsidR="00ED7440" w:rsidRPr="00177DE6">
        <w:rPr>
          <w:rFonts w:ascii="Arial" w:hAnsi="Arial" w:cs="Arial"/>
          <w:sz w:val="28"/>
          <w:szCs w:val="28"/>
        </w:rPr>
        <w:t xml:space="preserve">a </w:t>
      </w:r>
      <w:r w:rsidR="00033150" w:rsidRPr="00177DE6">
        <w:rPr>
          <w:rFonts w:ascii="Arial" w:hAnsi="Arial" w:cs="Arial"/>
          <w:sz w:val="28"/>
          <w:szCs w:val="28"/>
        </w:rPr>
        <w:t>mobilidade</w:t>
      </w:r>
      <w:r w:rsidR="00ED7440" w:rsidRPr="00177DE6">
        <w:rPr>
          <w:rFonts w:ascii="Arial" w:hAnsi="Arial" w:cs="Arial"/>
          <w:sz w:val="28"/>
          <w:szCs w:val="28"/>
        </w:rPr>
        <w:t xml:space="preserve"> dessas pessoas </w:t>
      </w:r>
      <w:r w:rsidR="00033150" w:rsidRPr="00177DE6">
        <w:rPr>
          <w:rFonts w:ascii="Arial" w:hAnsi="Arial" w:cs="Arial"/>
          <w:sz w:val="28"/>
          <w:szCs w:val="28"/>
        </w:rPr>
        <w:t xml:space="preserve"> </w:t>
      </w:r>
      <w:r w:rsidR="00ED7440" w:rsidRPr="00177DE6">
        <w:rPr>
          <w:rFonts w:ascii="Arial" w:hAnsi="Arial" w:cs="Arial"/>
          <w:sz w:val="28"/>
          <w:szCs w:val="28"/>
        </w:rPr>
        <w:t xml:space="preserve">no ambiente urbano em seu dia a dia, uma demanda  que requer uma atenção especial  do poder público municipal e que esta seja realizada para </w:t>
      </w:r>
      <w:r w:rsidR="00033150" w:rsidRPr="00177DE6">
        <w:rPr>
          <w:rFonts w:ascii="Arial" w:hAnsi="Arial" w:cs="Arial"/>
          <w:sz w:val="28"/>
          <w:szCs w:val="28"/>
        </w:rPr>
        <w:t>garantir o direito  das pessoas com deficiência circularem com segurança e tranquilidade.</w:t>
      </w:r>
    </w:p>
    <w:p w:rsidR="00033150" w:rsidRPr="00177DE6" w:rsidRDefault="00033150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C4114" w:rsidRPr="00177DE6" w:rsidRDefault="00033150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 xml:space="preserve">Diante do supracitado e da relevância dessa matéria, solicito a compreensão dos nobres Edis, </w:t>
      </w:r>
      <w:r w:rsidR="003C4114" w:rsidRPr="00177DE6">
        <w:rPr>
          <w:rFonts w:ascii="Arial" w:hAnsi="Arial" w:cs="Arial"/>
          <w:sz w:val="28"/>
          <w:szCs w:val="28"/>
        </w:rPr>
        <w:t>para que seja analisada e aprovada, como também a compreensão do poder  executivo municipal.</w:t>
      </w:r>
    </w:p>
    <w:p w:rsidR="00A80E26" w:rsidRPr="00177DE6" w:rsidRDefault="00A80E26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 xml:space="preserve">Plenário da Câmara Municipal de Amargosa-BA, em  </w:t>
      </w:r>
      <w:r w:rsidR="003C4114" w:rsidRPr="00177DE6">
        <w:rPr>
          <w:rFonts w:ascii="Arial" w:hAnsi="Arial" w:cs="Arial"/>
          <w:sz w:val="28"/>
          <w:szCs w:val="28"/>
        </w:rPr>
        <w:t>18</w:t>
      </w:r>
      <w:r w:rsidRPr="00177DE6">
        <w:rPr>
          <w:rFonts w:ascii="Arial" w:hAnsi="Arial" w:cs="Arial"/>
          <w:sz w:val="28"/>
          <w:szCs w:val="28"/>
        </w:rPr>
        <w:t xml:space="preserve"> de </w:t>
      </w:r>
      <w:r w:rsidR="003C4114" w:rsidRPr="00177DE6">
        <w:rPr>
          <w:rFonts w:ascii="Arial" w:hAnsi="Arial" w:cs="Arial"/>
          <w:sz w:val="28"/>
          <w:szCs w:val="28"/>
        </w:rPr>
        <w:t>julho</w:t>
      </w:r>
      <w:r w:rsidRPr="00177DE6">
        <w:rPr>
          <w:rFonts w:ascii="Arial" w:hAnsi="Arial" w:cs="Arial"/>
          <w:sz w:val="28"/>
          <w:szCs w:val="28"/>
        </w:rPr>
        <w:t xml:space="preserve"> de 2024.</w:t>
      </w:r>
    </w:p>
    <w:p w:rsidR="003360A1" w:rsidRPr="00177DE6" w:rsidRDefault="003360A1" w:rsidP="00177DE6">
      <w:pPr>
        <w:shd w:val="clear" w:color="auto" w:fill="FFFFFF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bCs/>
          <w:sz w:val="28"/>
          <w:szCs w:val="28"/>
        </w:rPr>
        <w:t>Elisabete Silveira Caldas</w:t>
      </w:r>
    </w:p>
    <w:p w:rsidR="003360A1" w:rsidRPr="00177DE6" w:rsidRDefault="003360A1" w:rsidP="00177DE6">
      <w:pPr>
        <w:shd w:val="clear" w:color="auto" w:fill="FFFFFF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77DE6">
        <w:rPr>
          <w:rFonts w:ascii="Arial" w:hAnsi="Arial" w:cs="Arial"/>
          <w:sz w:val="28"/>
          <w:szCs w:val="28"/>
        </w:rPr>
        <w:t>Vereadora</w:t>
      </w:r>
    </w:p>
    <w:p w:rsidR="003360A1" w:rsidRPr="00177DE6" w:rsidRDefault="003360A1" w:rsidP="00177DE6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3360A1" w:rsidRPr="00177DE6" w:rsidRDefault="003360A1" w:rsidP="00177DE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3360A1" w:rsidRPr="00177DE6" w:rsidSect="004C3B28">
      <w:headerReference w:type="default" r:id="rId7"/>
      <w:footerReference w:type="even" r:id="rId8"/>
      <w:footerReference w:type="default" r:id="rId9"/>
      <w:pgSz w:w="11906" w:h="16838" w:code="9"/>
      <w:pgMar w:top="2694" w:right="424" w:bottom="1418" w:left="993" w:header="0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9635B" w:rsidRDefault="0009635B">
      <w:r>
        <w:separator/>
      </w:r>
    </w:p>
  </w:endnote>
  <w:endnote w:type="continuationSeparator" w:id="0">
    <w:p w:rsidR="0009635B" w:rsidRDefault="0009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22B0" w:rsidRDefault="007F612C">
    <w:pPr>
      <w:pStyle w:val="Rodap"/>
      <w:rPr>
        <w:i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-607695</wp:posOffset>
              </wp:positionH>
              <wp:positionV relativeFrom="paragraph">
                <wp:posOffset>-119380</wp:posOffset>
              </wp:positionV>
              <wp:extent cx="8229600" cy="0"/>
              <wp:effectExtent l="0" t="19050" r="0" b="0"/>
              <wp:wrapNone/>
              <wp:docPr id="7" name="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2CEEFE" id=" 1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7.85pt,-9.4pt" to="600.15pt,-9.4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" strokeweight="2.25pt">
              <o:lock v:ext="edit" shapetype="f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1194435</wp:posOffset>
          </wp:positionH>
          <wp:positionV relativeFrom="paragraph">
            <wp:posOffset>-1270</wp:posOffset>
          </wp:positionV>
          <wp:extent cx="342900" cy="238125"/>
          <wp:effectExtent l="0" t="0" r="0" b="0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22B0">
      <w:rPr>
        <w:i/>
      </w:rPr>
      <w:t xml:space="preserve">                                                    </w:t>
    </w:r>
    <w:r w:rsidR="007325C0">
      <w:rPr>
        <w:i/>
      </w:rPr>
      <w:t>1</w:t>
    </w:r>
    <w:r w:rsidR="00452B92">
      <w:rPr>
        <w:i/>
      </w:rPr>
      <w:t>33</w:t>
    </w:r>
    <w:r w:rsidR="007325C0">
      <w:rPr>
        <w:i/>
      </w:rPr>
      <w:t xml:space="preserve"> Anos de Emancipação Política de Amargosa</w:t>
    </w:r>
  </w:p>
  <w:p w:rsidR="007325C0" w:rsidRDefault="007A22B0">
    <w:pPr>
      <w:pStyle w:val="Rodap"/>
    </w:pPr>
    <w:r>
      <w:rPr>
        <w:color w:val="FFFFFF"/>
      </w:rPr>
      <w:t xml:space="preserve">                                                                     </w:t>
    </w:r>
    <w:r w:rsidR="007F612C" w:rsidRPr="0063533E">
      <w:rPr>
        <w:noProof/>
        <w:color w:val="FFFFFF"/>
      </w:rPr>
      <w:drawing>
        <wp:inline distT="0" distB="0" distL="0" distR="0">
          <wp:extent cx="1554480" cy="457200"/>
          <wp:effectExtent l="0" t="0" r="0" b="0"/>
          <wp:docPr id="6" name="Imagem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6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9635B" w:rsidRDefault="0009635B">
      <w:r>
        <w:separator/>
      </w:r>
    </w:p>
  </w:footnote>
  <w:footnote w:type="continuationSeparator" w:id="0">
    <w:p w:rsidR="0009635B" w:rsidRDefault="00096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713F" w:rsidRDefault="0063533E">
    <w:pPr>
      <w:pStyle w:val="Cabealho"/>
      <w:ind w:left="-567"/>
      <w:rPr>
        <w:color w:val="FFFFFF"/>
      </w:rPr>
    </w:pPr>
    <w:r>
      <w:rPr>
        <w:color w:val="FFFFFF"/>
      </w:rPr>
      <w:t xml:space="preserve">                   </w:t>
    </w:r>
  </w:p>
  <w:p w:rsidR="00452B92" w:rsidRDefault="007F612C" w:rsidP="00452B92">
    <w:pPr>
      <w:pStyle w:val="NormalWeb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1315720</wp:posOffset>
              </wp:positionH>
              <wp:positionV relativeFrom="paragraph">
                <wp:posOffset>76835</wp:posOffset>
              </wp:positionV>
              <wp:extent cx="3985895" cy="1234440"/>
              <wp:effectExtent l="0" t="0" r="0" b="3810"/>
              <wp:wrapNone/>
              <wp:docPr id="11" name="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985895" cy="1234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93A85" w:rsidRDefault="00693A85" w:rsidP="00693A85">
                          <w:pPr>
                            <w:pStyle w:val="Ttulo1"/>
                            <w:rPr>
                              <w:sz w:val="4"/>
                            </w:rPr>
                          </w:pPr>
                          <w:r>
                            <w:t>Estado da Bahia</w:t>
                          </w:r>
                        </w:p>
                        <w:p w:rsidR="00693A85" w:rsidRDefault="00693A85" w:rsidP="00693A85">
                          <w:pPr>
                            <w:rPr>
                              <w:sz w:val="4"/>
                            </w:rPr>
                          </w:pPr>
                        </w:p>
                        <w:p w:rsidR="00693A85" w:rsidRDefault="00693A85" w:rsidP="00693A85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:rsidR="00693A85" w:rsidRDefault="00693A85" w:rsidP="00693A85">
                          <w:pPr>
                            <w:pStyle w:val="Ttulo2"/>
                            <w:jc w:val="center"/>
                            <w:rPr>
                              <w:b w:val="0"/>
                              <w:sz w:val="20"/>
                            </w:rPr>
                          </w:pPr>
                          <w:r>
                            <w:rPr>
                              <w:b w:val="0"/>
                              <w:sz w:val="20"/>
                            </w:rPr>
                            <w:t>Rua Moreira Coelho nº- 89– Telefax: (75) 3634-1417 - 3634-1416</w:t>
                          </w:r>
                        </w:p>
                        <w:p w:rsidR="00693A85" w:rsidRDefault="00693A85" w:rsidP="00693A85">
                          <w:pPr>
                            <w:pStyle w:val="Ttulo2"/>
                            <w:jc w:val="center"/>
                            <w:rPr>
                              <w:b w:val="0"/>
                              <w:sz w:val="20"/>
                            </w:rPr>
                          </w:pPr>
                          <w:r>
                            <w:rPr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:rsidR="00820917" w:rsidRDefault="00820917" w:rsidP="00820917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camara.amargosa@camaraamargosa.ba.gov.br</w:t>
                          </w:r>
                        </w:p>
                        <w:p w:rsidR="00693A85" w:rsidRDefault="00693A85" w:rsidP="00693A85">
                          <w:pPr>
                            <w:jc w:val="center"/>
                          </w:pPr>
                          <w:r>
                            <w:t>CNPJ n°13.252.010/0001-66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13" o:spid="_x0000_s1026" type="#_x0000_t202" style="position:absolute;margin-left:103.6pt;margin-top:6.05pt;width:313.85pt;height:97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" strokecolor="white">
              <v:path arrowok="t"/>
              <v:textbox>
                <w:txbxContent>
                  <w:p w:rsidR="00693A85" w:rsidRDefault="00693A85" w:rsidP="00693A85">
                    <w:pPr>
                      <w:pStyle w:val="Ttulo1"/>
                      <w:rPr>
                        <w:sz w:val="4"/>
                      </w:rPr>
                    </w:pPr>
                    <w:r>
                      <w:t>Estado da Bahia</w:t>
                    </w:r>
                  </w:p>
                  <w:p w:rsidR="00693A85" w:rsidRDefault="00693A85" w:rsidP="00693A85">
                    <w:pPr>
                      <w:rPr>
                        <w:sz w:val="4"/>
                      </w:rPr>
                    </w:pPr>
                  </w:p>
                  <w:p w:rsidR="00693A85" w:rsidRDefault="00693A85" w:rsidP="00693A85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:rsidR="00693A85" w:rsidRDefault="00693A85" w:rsidP="00693A85">
                    <w:pPr>
                      <w:pStyle w:val="Ttulo2"/>
                      <w:jc w:val="center"/>
                      <w:rPr>
                        <w:b w:val="0"/>
                        <w:sz w:val="20"/>
                      </w:rPr>
                    </w:pPr>
                    <w:r>
                      <w:rPr>
                        <w:b w:val="0"/>
                        <w:sz w:val="20"/>
                      </w:rPr>
                      <w:t>Rua Moreira Coelho nº- 89– Telefax: (75) 3634-1417 - 3634-1416</w:t>
                    </w:r>
                  </w:p>
                  <w:p w:rsidR="00693A85" w:rsidRDefault="00693A85" w:rsidP="00693A85">
                    <w:pPr>
                      <w:pStyle w:val="Ttulo2"/>
                      <w:jc w:val="center"/>
                      <w:rPr>
                        <w:b w:val="0"/>
                        <w:sz w:val="20"/>
                      </w:rPr>
                    </w:pPr>
                    <w:r>
                      <w:rPr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:rsidR="00820917" w:rsidRDefault="00820917" w:rsidP="00820917">
                    <w:pPr>
                      <w:jc w:val="center"/>
                      <w:rPr>
                        <w:rFonts w:ascii="Segoe UI" w:hAnsi="Segoe UI" w:cs="Segoe UI"/>
                      </w:rPr>
                    </w:pPr>
                    <w:r>
                      <w:rPr>
                        <w:rFonts w:ascii="Segoe UI" w:hAnsi="Segoe UI" w:cs="Segoe UI"/>
                      </w:rPr>
                      <w:t>camara.amargosa@camaraamargosa.ba.gov.br</w:t>
                    </w:r>
                  </w:p>
                  <w:p w:rsidR="00693A85" w:rsidRDefault="00693A85" w:rsidP="00693A85">
                    <w:pPr>
                      <w:jc w:val="center"/>
                    </w:pPr>
                    <w:r>
                      <w:t>CNPJ n°13.252.010/0001-66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1502410</wp:posOffset>
              </wp:positionV>
              <wp:extent cx="8229600" cy="0"/>
              <wp:effectExtent l="0" t="19050" r="0" b="0"/>
              <wp:wrapNone/>
              <wp:docPr id="10" name="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EB5725" id="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3.4pt,118.3pt" to="564.6pt,118.3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" strokeweight="2.25pt">
              <o:lock v:ext="edit" shapetype="f"/>
            </v:line>
          </w:pict>
        </mc:Fallback>
      </mc:AlternateContent>
    </w:r>
    <w:r w:rsidRPr="00B81890">
      <w:rPr>
        <w:noProof/>
      </w:rPr>
      <w:drawing>
        <wp:inline distT="0" distB="0" distL="0" distR="0">
          <wp:extent cx="1132840" cy="1173480"/>
          <wp:effectExtent l="0" t="0" r="0" b="0"/>
          <wp:docPr id="1" name="Imagem 14" descr="http://www.cgrm.adv.br/wp-content/gallery/blog-icons/brasa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http://www.cgrm.adv.br/wp-content/gallery/blog-icons/brasao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840" cy="1173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</w:r>
    <w:r w:rsidR="007F612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77.6pt;height:554.4pt">
          <v:imagedata r:id="rId2" r:href="rId3"/>
        </v:shape>
      </w:pict>
    </w:r>
  </w:p>
  <w:p w:rsidR="0063533E" w:rsidRDefault="0063533E">
    <w:pPr>
      <w:pStyle w:val="Cabealho"/>
      <w:ind w:left="-567"/>
      <w:rPr>
        <w:color w:val="FFFFFF"/>
      </w:rPr>
    </w:pPr>
    <w:r>
      <w:rPr>
        <w:color w:val="FFFFFF"/>
      </w:rPr>
      <w:t xml:space="preserve">                                                                                                                                                      </w:t>
    </w:r>
  </w:p>
  <w:p w:rsidR="0063533E" w:rsidRDefault="007F612C">
    <w:pPr>
      <w:pStyle w:val="Cabealho"/>
      <w:ind w:left="-567"/>
      <w:rPr>
        <w:color w:va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-1143000</wp:posOffset>
              </wp:positionH>
              <wp:positionV relativeFrom="paragraph">
                <wp:posOffset>1406525</wp:posOffset>
              </wp:positionV>
              <wp:extent cx="8132445" cy="0"/>
              <wp:effectExtent l="0" t="19050" r="1905" b="0"/>
              <wp:wrapNone/>
              <wp:docPr id="9" name="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FFE1D" id="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pt,110.75pt" to="550.35pt,110.7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" strokeweight="2.25pt">
              <o:lock v:ext="edit" shapetype="f"/>
            </v:line>
          </w:pict>
        </mc:Fallback>
      </mc:AlternateContent>
    </w:r>
    <w:r w:rsidR="00B25FA5">
      <w:rPr>
        <w:noProof/>
      </w:rPr>
      <w:t xml:space="preserve">   </w:t>
    </w:r>
    <w:r w:rsidR="000B678D">
      <w:rPr>
        <w:noProof/>
      </w:rPr>
      <w:t xml:space="preserve">                                    </w:t>
    </w:r>
    <w:r w:rsidR="000F6AEB">
      <w:rPr>
        <w:noProof/>
      </w:rPr>
      <w:t xml:space="preserve">     </w:t>
    </w:r>
    <w:r w:rsidR="000B678D">
      <w:rPr>
        <w:noProof/>
      </w:rPr>
      <w:t xml:space="preserve">  </w:t>
    </w:r>
    <w:r>
      <w:rPr>
        <w:noProof/>
      </w:rPr>
    </w:r>
    <w:r w:rsidR="007F612C">
      <w:rPr>
        <w:noProof/>
      </w:rPr>
      <w:pict>
        <v:shape id="_x0000_i1027" type="#_x0000_t75" style="width:352.4pt;height:417.2pt">
          <v:imagedata r:id="rId4" r:href="rId5"/>
        </v:shape>
      </w:pict>
    </w:r>
    <w:r>
      <w:rPr>
        <w:noProof/>
      </w:rPr>
    </w:r>
    <w:r w:rsidR="007F612C">
      <w:rPr>
        <w:noProof/>
      </w:rPr>
      <w:pict>
        <v:shape id="_x0000_i1028" type="#_x0000_t75" style="width:352.4pt;height:417.2pt">
          <v:imagedata r:id="rId4" r:href="rId6"/>
        </v:shape>
      </w:pict>
    </w:r>
    <w:r w:rsidR="000B678D">
      <w:rPr>
        <w:noProof/>
      </w:rPr>
      <w:t xml:space="preserve">     </w:t>
    </w:r>
    <w:r>
      <w:rPr>
        <w:noProof/>
      </w:rPr>
    </w:r>
    <w:r w:rsidR="007F612C">
      <w:rPr>
        <w:noProof/>
      </w:rPr>
      <w:pict>
        <v:shape id="_x0000_i1029" type="#_x0000_t75" style="width:352.4pt;height:417.2pt">
          <v:imagedata r:id="rId4" r:href="rId7"/>
        </v:shape>
      </w:pict>
    </w:r>
  </w:p>
  <w:p w:rsidR="0063533E" w:rsidRDefault="0063533E">
    <w:pPr>
      <w:pStyle w:val="Cabealho"/>
      <w:ind w:left="-567"/>
      <w:rPr>
        <w:color w:val="FFFFFF"/>
      </w:rPr>
    </w:pPr>
  </w:p>
  <w:p w:rsidR="0063533E" w:rsidRDefault="0063533E">
    <w:pPr>
      <w:pStyle w:val="Cabealho"/>
      <w:ind w:left="-567"/>
      <w:rPr>
        <w:color w:val="FFFFFF"/>
      </w:rPr>
    </w:pPr>
    <w:r>
      <w:rPr>
        <w:color w:val="FFFFFF"/>
      </w:rPr>
      <w:t xml:space="preserve">                                                                                                                                                                      </w:t>
    </w:r>
  </w:p>
  <w:p w:rsidR="0063533E" w:rsidRDefault="0063533E">
    <w:pPr>
      <w:pStyle w:val="Cabealho"/>
      <w:ind w:left="-567"/>
      <w:rPr>
        <w:color w:val="FFFFFF"/>
      </w:rPr>
    </w:pPr>
  </w:p>
  <w:p w:rsidR="0063533E" w:rsidRDefault="0063533E">
    <w:pPr>
      <w:pStyle w:val="Cabealho"/>
      <w:ind w:left="-567"/>
      <w:rPr>
        <w:color w:val="FFFFFF"/>
      </w:rPr>
    </w:pPr>
  </w:p>
  <w:p w:rsidR="0063533E" w:rsidRDefault="0063533E">
    <w:pPr>
      <w:pStyle w:val="Cabealho"/>
      <w:ind w:left="-567"/>
      <w:rPr>
        <w:color w:val="FFFFFF"/>
      </w:rPr>
    </w:pPr>
  </w:p>
  <w:p w:rsidR="0063533E" w:rsidRDefault="0063533E">
    <w:pPr>
      <w:pStyle w:val="Cabealho"/>
      <w:ind w:left="-567"/>
      <w:rPr>
        <w:color w:val="FFFFFF"/>
      </w:rPr>
    </w:pPr>
  </w:p>
  <w:p w:rsidR="007325C0" w:rsidRDefault="007325C0">
    <w:pPr>
      <w:pStyle w:val="Cabealho"/>
      <w:ind w:left="-567"/>
    </w:pPr>
    <w:r>
      <w:rPr>
        <w:color w:val="FFFFFF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27656A"/>
    <w:multiLevelType w:val="hybridMultilevel"/>
    <w:tmpl w:val="C65EA4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622315"/>
    <w:multiLevelType w:val="hybridMultilevel"/>
    <w:tmpl w:val="A7D89996"/>
    <w:lvl w:ilvl="0" w:tplc="45F2B4E8">
      <w:start w:val="1"/>
      <w:numFmt w:val="decimal"/>
      <w:lvlText w:val="%1-"/>
      <w:lvlJc w:val="left"/>
      <w:pPr>
        <w:tabs>
          <w:tab w:val="num" w:pos="795"/>
        </w:tabs>
        <w:ind w:left="79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385549DA"/>
    <w:multiLevelType w:val="hybridMultilevel"/>
    <w:tmpl w:val="D5107002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5E995259"/>
    <w:multiLevelType w:val="hybridMultilevel"/>
    <w:tmpl w:val="DA08F954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45"/>
    <w:rsid w:val="00003233"/>
    <w:rsid w:val="000102AC"/>
    <w:rsid w:val="000122B2"/>
    <w:rsid w:val="0002012E"/>
    <w:rsid w:val="000217DA"/>
    <w:rsid w:val="000325D9"/>
    <w:rsid w:val="00033150"/>
    <w:rsid w:val="00036F4C"/>
    <w:rsid w:val="000376AD"/>
    <w:rsid w:val="00040481"/>
    <w:rsid w:val="00041591"/>
    <w:rsid w:val="00046A93"/>
    <w:rsid w:val="000515B0"/>
    <w:rsid w:val="00052CFA"/>
    <w:rsid w:val="00064255"/>
    <w:rsid w:val="0007117F"/>
    <w:rsid w:val="000827D7"/>
    <w:rsid w:val="000868F4"/>
    <w:rsid w:val="00096290"/>
    <w:rsid w:val="0009635B"/>
    <w:rsid w:val="000B678D"/>
    <w:rsid w:val="000C1A4C"/>
    <w:rsid w:val="000C3E0A"/>
    <w:rsid w:val="000E491B"/>
    <w:rsid w:val="000E7967"/>
    <w:rsid w:val="000F056C"/>
    <w:rsid w:val="000F213A"/>
    <w:rsid w:val="000F35EA"/>
    <w:rsid w:val="000F5D87"/>
    <w:rsid w:val="000F6555"/>
    <w:rsid w:val="000F6AEB"/>
    <w:rsid w:val="000F6C70"/>
    <w:rsid w:val="000F7A42"/>
    <w:rsid w:val="00102A9B"/>
    <w:rsid w:val="001064A4"/>
    <w:rsid w:val="001066B9"/>
    <w:rsid w:val="001117AA"/>
    <w:rsid w:val="001118FA"/>
    <w:rsid w:val="00113412"/>
    <w:rsid w:val="00157854"/>
    <w:rsid w:val="00163CA9"/>
    <w:rsid w:val="0016638F"/>
    <w:rsid w:val="0016717E"/>
    <w:rsid w:val="001671A4"/>
    <w:rsid w:val="00174E33"/>
    <w:rsid w:val="00176CDD"/>
    <w:rsid w:val="00177DE6"/>
    <w:rsid w:val="001874A5"/>
    <w:rsid w:val="0019063A"/>
    <w:rsid w:val="0019296B"/>
    <w:rsid w:val="001A519B"/>
    <w:rsid w:val="001B26D8"/>
    <w:rsid w:val="001C1FCA"/>
    <w:rsid w:val="001C4DD6"/>
    <w:rsid w:val="001D1D9A"/>
    <w:rsid w:val="001E434D"/>
    <w:rsid w:val="001F14FB"/>
    <w:rsid w:val="001F23DB"/>
    <w:rsid w:val="001F5678"/>
    <w:rsid w:val="001F5EC5"/>
    <w:rsid w:val="001F704F"/>
    <w:rsid w:val="00201C0A"/>
    <w:rsid w:val="00206FB1"/>
    <w:rsid w:val="002142FC"/>
    <w:rsid w:val="00245961"/>
    <w:rsid w:val="00254CFD"/>
    <w:rsid w:val="00256C3E"/>
    <w:rsid w:val="00272CBC"/>
    <w:rsid w:val="00283251"/>
    <w:rsid w:val="00284D7E"/>
    <w:rsid w:val="0029467E"/>
    <w:rsid w:val="002A3930"/>
    <w:rsid w:val="002B2FD1"/>
    <w:rsid w:val="002C2560"/>
    <w:rsid w:val="002C589B"/>
    <w:rsid w:val="00302051"/>
    <w:rsid w:val="00303EC6"/>
    <w:rsid w:val="00306935"/>
    <w:rsid w:val="003153C7"/>
    <w:rsid w:val="00316E0A"/>
    <w:rsid w:val="00324255"/>
    <w:rsid w:val="00325621"/>
    <w:rsid w:val="00331E6A"/>
    <w:rsid w:val="00334751"/>
    <w:rsid w:val="00335D67"/>
    <w:rsid w:val="003360A1"/>
    <w:rsid w:val="003425A4"/>
    <w:rsid w:val="0038540F"/>
    <w:rsid w:val="00397F7F"/>
    <w:rsid w:val="003B5B64"/>
    <w:rsid w:val="003B60AB"/>
    <w:rsid w:val="003C4114"/>
    <w:rsid w:val="003C4C44"/>
    <w:rsid w:val="003D7161"/>
    <w:rsid w:val="003F2910"/>
    <w:rsid w:val="003F6D03"/>
    <w:rsid w:val="00401C21"/>
    <w:rsid w:val="00403467"/>
    <w:rsid w:val="004041D0"/>
    <w:rsid w:val="00410B80"/>
    <w:rsid w:val="00415899"/>
    <w:rsid w:val="0041646C"/>
    <w:rsid w:val="00424CC0"/>
    <w:rsid w:val="00441F1C"/>
    <w:rsid w:val="00447A14"/>
    <w:rsid w:val="00452B92"/>
    <w:rsid w:val="004562D6"/>
    <w:rsid w:val="00473242"/>
    <w:rsid w:val="00480849"/>
    <w:rsid w:val="0048150B"/>
    <w:rsid w:val="00485415"/>
    <w:rsid w:val="00492260"/>
    <w:rsid w:val="00495232"/>
    <w:rsid w:val="004A1C4C"/>
    <w:rsid w:val="004C25C6"/>
    <w:rsid w:val="004C39F5"/>
    <w:rsid w:val="004C3B28"/>
    <w:rsid w:val="004C4112"/>
    <w:rsid w:val="004C6C12"/>
    <w:rsid w:val="004D36DD"/>
    <w:rsid w:val="004D4BCB"/>
    <w:rsid w:val="004F6657"/>
    <w:rsid w:val="00503565"/>
    <w:rsid w:val="005068C5"/>
    <w:rsid w:val="005334F8"/>
    <w:rsid w:val="00540D6D"/>
    <w:rsid w:val="00546D3E"/>
    <w:rsid w:val="005540CF"/>
    <w:rsid w:val="00561F9B"/>
    <w:rsid w:val="005679FF"/>
    <w:rsid w:val="00582588"/>
    <w:rsid w:val="00582EE0"/>
    <w:rsid w:val="00591556"/>
    <w:rsid w:val="00592C22"/>
    <w:rsid w:val="00595684"/>
    <w:rsid w:val="005B2442"/>
    <w:rsid w:val="005B6B6E"/>
    <w:rsid w:val="005C3439"/>
    <w:rsid w:val="005C365D"/>
    <w:rsid w:val="005C6C1F"/>
    <w:rsid w:val="005E25D9"/>
    <w:rsid w:val="005F219E"/>
    <w:rsid w:val="005F5693"/>
    <w:rsid w:val="00601B9C"/>
    <w:rsid w:val="00611051"/>
    <w:rsid w:val="00613C4D"/>
    <w:rsid w:val="00620EB8"/>
    <w:rsid w:val="0063533E"/>
    <w:rsid w:val="00647F56"/>
    <w:rsid w:val="00656D01"/>
    <w:rsid w:val="00662C6A"/>
    <w:rsid w:val="006670BF"/>
    <w:rsid w:val="00667589"/>
    <w:rsid w:val="00673DB5"/>
    <w:rsid w:val="006910C3"/>
    <w:rsid w:val="0069258C"/>
    <w:rsid w:val="00693A85"/>
    <w:rsid w:val="0069638F"/>
    <w:rsid w:val="006A01B6"/>
    <w:rsid w:val="006A2D61"/>
    <w:rsid w:val="006B10D5"/>
    <w:rsid w:val="006C0DF4"/>
    <w:rsid w:val="00712EE0"/>
    <w:rsid w:val="00724FC4"/>
    <w:rsid w:val="00727B66"/>
    <w:rsid w:val="007325C0"/>
    <w:rsid w:val="00740F99"/>
    <w:rsid w:val="00744355"/>
    <w:rsid w:val="00744DF2"/>
    <w:rsid w:val="007679CF"/>
    <w:rsid w:val="00772F9B"/>
    <w:rsid w:val="00791C96"/>
    <w:rsid w:val="007A22B0"/>
    <w:rsid w:val="007A3A46"/>
    <w:rsid w:val="007A42E0"/>
    <w:rsid w:val="007E3E7E"/>
    <w:rsid w:val="007E6654"/>
    <w:rsid w:val="007E7667"/>
    <w:rsid w:val="007F1803"/>
    <w:rsid w:val="007F612C"/>
    <w:rsid w:val="00820917"/>
    <w:rsid w:val="0083063B"/>
    <w:rsid w:val="00851BFC"/>
    <w:rsid w:val="00870B28"/>
    <w:rsid w:val="00883158"/>
    <w:rsid w:val="00886261"/>
    <w:rsid w:val="00891DD6"/>
    <w:rsid w:val="008A286B"/>
    <w:rsid w:val="008A59FC"/>
    <w:rsid w:val="008A7EEB"/>
    <w:rsid w:val="008B0BC9"/>
    <w:rsid w:val="008C22A7"/>
    <w:rsid w:val="008D042A"/>
    <w:rsid w:val="008D25EA"/>
    <w:rsid w:val="008E4A16"/>
    <w:rsid w:val="008F0629"/>
    <w:rsid w:val="008F404F"/>
    <w:rsid w:val="008F66F1"/>
    <w:rsid w:val="009024D1"/>
    <w:rsid w:val="00912102"/>
    <w:rsid w:val="00926F7E"/>
    <w:rsid w:val="00933B0C"/>
    <w:rsid w:val="009478FC"/>
    <w:rsid w:val="00966AE5"/>
    <w:rsid w:val="009A17AD"/>
    <w:rsid w:val="009A32F1"/>
    <w:rsid w:val="009A6B4B"/>
    <w:rsid w:val="009B3815"/>
    <w:rsid w:val="009C2C07"/>
    <w:rsid w:val="009C2DA9"/>
    <w:rsid w:val="009D02F7"/>
    <w:rsid w:val="009D31C8"/>
    <w:rsid w:val="009D6AE4"/>
    <w:rsid w:val="009E2E0F"/>
    <w:rsid w:val="009F27FE"/>
    <w:rsid w:val="009F4A65"/>
    <w:rsid w:val="009F78C9"/>
    <w:rsid w:val="00A16145"/>
    <w:rsid w:val="00A20236"/>
    <w:rsid w:val="00A217B2"/>
    <w:rsid w:val="00A32C22"/>
    <w:rsid w:val="00A3713F"/>
    <w:rsid w:val="00A4240B"/>
    <w:rsid w:val="00A441CD"/>
    <w:rsid w:val="00A532F4"/>
    <w:rsid w:val="00A60D55"/>
    <w:rsid w:val="00A65315"/>
    <w:rsid w:val="00A70AC1"/>
    <w:rsid w:val="00A80E26"/>
    <w:rsid w:val="00A87DCD"/>
    <w:rsid w:val="00AB6A13"/>
    <w:rsid w:val="00AD0849"/>
    <w:rsid w:val="00AD30E5"/>
    <w:rsid w:val="00AD4746"/>
    <w:rsid w:val="00AD570E"/>
    <w:rsid w:val="00AD73A7"/>
    <w:rsid w:val="00AE3896"/>
    <w:rsid w:val="00B030A8"/>
    <w:rsid w:val="00B11CF8"/>
    <w:rsid w:val="00B12D0E"/>
    <w:rsid w:val="00B13AB7"/>
    <w:rsid w:val="00B144FC"/>
    <w:rsid w:val="00B1587C"/>
    <w:rsid w:val="00B226A2"/>
    <w:rsid w:val="00B25FA5"/>
    <w:rsid w:val="00B432B9"/>
    <w:rsid w:val="00B51567"/>
    <w:rsid w:val="00B55D05"/>
    <w:rsid w:val="00B61DD7"/>
    <w:rsid w:val="00B75F3F"/>
    <w:rsid w:val="00B870E0"/>
    <w:rsid w:val="00B9479B"/>
    <w:rsid w:val="00B96F02"/>
    <w:rsid w:val="00BA1077"/>
    <w:rsid w:val="00BB109B"/>
    <w:rsid w:val="00BB16B2"/>
    <w:rsid w:val="00BB5AA4"/>
    <w:rsid w:val="00BC01F6"/>
    <w:rsid w:val="00BC0497"/>
    <w:rsid w:val="00BC7F6B"/>
    <w:rsid w:val="00BD04B9"/>
    <w:rsid w:val="00BF4F5C"/>
    <w:rsid w:val="00C11E41"/>
    <w:rsid w:val="00C136AC"/>
    <w:rsid w:val="00C25C09"/>
    <w:rsid w:val="00C26CA0"/>
    <w:rsid w:val="00C31A97"/>
    <w:rsid w:val="00C323F2"/>
    <w:rsid w:val="00C32A8D"/>
    <w:rsid w:val="00C42F06"/>
    <w:rsid w:val="00C43C61"/>
    <w:rsid w:val="00C46651"/>
    <w:rsid w:val="00C511E4"/>
    <w:rsid w:val="00C5375E"/>
    <w:rsid w:val="00C55964"/>
    <w:rsid w:val="00C642B6"/>
    <w:rsid w:val="00C675DE"/>
    <w:rsid w:val="00C80FE4"/>
    <w:rsid w:val="00C81377"/>
    <w:rsid w:val="00CA09C8"/>
    <w:rsid w:val="00CC3878"/>
    <w:rsid w:val="00CD2EEE"/>
    <w:rsid w:val="00CE1A72"/>
    <w:rsid w:val="00CE578E"/>
    <w:rsid w:val="00CE664E"/>
    <w:rsid w:val="00CF1588"/>
    <w:rsid w:val="00CF2EEA"/>
    <w:rsid w:val="00CF4E7A"/>
    <w:rsid w:val="00D16C19"/>
    <w:rsid w:val="00D26327"/>
    <w:rsid w:val="00D312BF"/>
    <w:rsid w:val="00D33421"/>
    <w:rsid w:val="00D4355A"/>
    <w:rsid w:val="00D57C73"/>
    <w:rsid w:val="00D61F56"/>
    <w:rsid w:val="00D6656A"/>
    <w:rsid w:val="00D77539"/>
    <w:rsid w:val="00D809C0"/>
    <w:rsid w:val="00D82955"/>
    <w:rsid w:val="00D85A58"/>
    <w:rsid w:val="00D909C3"/>
    <w:rsid w:val="00D945FD"/>
    <w:rsid w:val="00D96618"/>
    <w:rsid w:val="00DA6F9F"/>
    <w:rsid w:val="00DD2A19"/>
    <w:rsid w:val="00DE519C"/>
    <w:rsid w:val="00E0099F"/>
    <w:rsid w:val="00E030A7"/>
    <w:rsid w:val="00E13DCF"/>
    <w:rsid w:val="00E20027"/>
    <w:rsid w:val="00E21A68"/>
    <w:rsid w:val="00E25163"/>
    <w:rsid w:val="00E318D5"/>
    <w:rsid w:val="00E3636A"/>
    <w:rsid w:val="00E47977"/>
    <w:rsid w:val="00E50571"/>
    <w:rsid w:val="00E5273A"/>
    <w:rsid w:val="00E5429C"/>
    <w:rsid w:val="00E56AA3"/>
    <w:rsid w:val="00E672BA"/>
    <w:rsid w:val="00E74181"/>
    <w:rsid w:val="00E84A0C"/>
    <w:rsid w:val="00E95843"/>
    <w:rsid w:val="00EB5BC1"/>
    <w:rsid w:val="00EB72D6"/>
    <w:rsid w:val="00ED261E"/>
    <w:rsid w:val="00ED7440"/>
    <w:rsid w:val="00EE478C"/>
    <w:rsid w:val="00EE622A"/>
    <w:rsid w:val="00EF3BA0"/>
    <w:rsid w:val="00F13C9A"/>
    <w:rsid w:val="00F25F18"/>
    <w:rsid w:val="00F361CB"/>
    <w:rsid w:val="00F3765C"/>
    <w:rsid w:val="00F410A0"/>
    <w:rsid w:val="00F5225B"/>
    <w:rsid w:val="00F6445D"/>
    <w:rsid w:val="00F85564"/>
    <w:rsid w:val="00F92D68"/>
    <w:rsid w:val="00F961B1"/>
    <w:rsid w:val="00F96660"/>
    <w:rsid w:val="00F97CA8"/>
    <w:rsid w:val="00FA1581"/>
    <w:rsid w:val="00FA2844"/>
    <w:rsid w:val="00FA6514"/>
    <w:rsid w:val="00FB435F"/>
    <w:rsid w:val="00FB5CF2"/>
    <w:rsid w:val="00FB6937"/>
    <w:rsid w:val="00FD5711"/>
    <w:rsid w:val="00FE0518"/>
    <w:rsid w:val="00FE0C4F"/>
    <w:rsid w:val="00FE7DDA"/>
    <w:rsid w:val="00F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821E61D-CAD7-D742-B376-D33B62BC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68C5"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1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22B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Ttulo2Char">
    <w:name w:val="Título 2 Char"/>
    <w:rPr>
      <w:b/>
      <w:sz w:val="18"/>
    </w:rPr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link w:val="Ttulo9"/>
    <w:uiPriority w:val="9"/>
    <w:semiHidden/>
    <w:rsid w:val="007A22B0"/>
    <w:rPr>
      <w:rFonts w:ascii="Cambria" w:eastAsia="Times New Roman" w:hAnsi="Cambria" w:cs="Times New Roman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0F6555"/>
  </w:style>
  <w:style w:type="paragraph" w:styleId="Corpodetexto3">
    <w:name w:val="Body Text 3"/>
    <w:basedOn w:val="Normal"/>
    <w:link w:val="Corpodetexto3Char"/>
    <w:rsid w:val="0066758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667589"/>
    <w:rPr>
      <w:sz w:val="16"/>
      <w:szCs w:val="16"/>
    </w:rPr>
  </w:style>
  <w:style w:type="paragraph" w:styleId="Corpodetexto2">
    <w:name w:val="Body Text 2"/>
    <w:basedOn w:val="Normal"/>
    <w:link w:val="Corpodetexto2Char"/>
    <w:rsid w:val="00667589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667589"/>
    <w:rPr>
      <w:sz w:val="24"/>
      <w:szCs w:val="24"/>
    </w:rPr>
  </w:style>
  <w:style w:type="paragraph" w:styleId="Textodebalo">
    <w:name w:val="Balloon Text"/>
    <w:basedOn w:val="Normal"/>
    <w:link w:val="TextodebaloChar"/>
    <w:rsid w:val="00D57C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57C73"/>
    <w:rPr>
      <w:rFonts w:ascii="Tahoma" w:hAnsi="Tahoma" w:cs="Tahoma"/>
      <w:sz w:val="16"/>
      <w:szCs w:val="16"/>
    </w:rPr>
  </w:style>
  <w:style w:type="character" w:customStyle="1" w:styleId="azul12t11">
    <w:name w:val="azul12t11"/>
    <w:rsid w:val="0019296B"/>
    <w:rPr>
      <w:rFonts w:ascii="Arial" w:hAnsi="Arial" w:cs="Arial" w:hint="default"/>
      <w:strike w:val="0"/>
      <w:dstrike w:val="0"/>
      <w:color w:val="324BA9"/>
      <w:sz w:val="24"/>
      <w:szCs w:val="24"/>
      <w:u w:val="none"/>
      <w:effect w:val="none"/>
    </w:rPr>
  </w:style>
  <w:style w:type="character" w:customStyle="1" w:styleId="Ttulo1Char">
    <w:name w:val="Título 1 Char"/>
    <w:link w:val="Ttulo1"/>
    <w:rsid w:val="000F056C"/>
    <w:rPr>
      <w:sz w:val="28"/>
      <w:szCs w:val="28"/>
    </w:rPr>
  </w:style>
  <w:style w:type="paragraph" w:customStyle="1" w:styleId="p55">
    <w:name w:val="p55"/>
    <w:basedOn w:val="Normal"/>
    <w:rsid w:val="00561F9B"/>
    <w:pPr>
      <w:widowControl w:val="0"/>
      <w:tabs>
        <w:tab w:val="left" w:pos="340"/>
      </w:tabs>
      <w:spacing w:line="240" w:lineRule="atLeast"/>
      <w:ind w:left="1152" w:hanging="288"/>
    </w:pPr>
    <w:rPr>
      <w:snapToGrid w:val="0"/>
      <w:sz w:val="24"/>
    </w:rPr>
  </w:style>
  <w:style w:type="paragraph" w:customStyle="1" w:styleId="c17">
    <w:name w:val="c17"/>
    <w:basedOn w:val="Normal"/>
    <w:rsid w:val="00A65315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A65315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2">
    <w:name w:val="t52"/>
    <w:basedOn w:val="Normal"/>
    <w:rsid w:val="00A65315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A65315"/>
    <w:pPr>
      <w:widowControl w:val="0"/>
      <w:spacing w:line="240" w:lineRule="atLeast"/>
    </w:pPr>
    <w:rPr>
      <w:snapToGrid w:val="0"/>
      <w:sz w:val="24"/>
    </w:rPr>
  </w:style>
  <w:style w:type="paragraph" w:styleId="NormalWeb">
    <w:name w:val="Normal (Web)"/>
    <w:basedOn w:val="Normal"/>
    <w:uiPriority w:val="99"/>
    <w:unhideWhenUsed/>
    <w:rsid w:val="00452B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 /><Relationship Id="rId1" Type="http://schemas.openxmlformats.org/officeDocument/2006/relationships/image" Target="media/image4.jpeg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../AppData/Local/Packages/Microsoft.Windows.Photos_8wekyb3d8bbwe/TempState/ShareServiceTempFolder/Logo_FEDERATIVO_TIMBRADO.jpeg" TargetMode="External" /><Relationship Id="rId7" Type="http://schemas.openxmlformats.org/officeDocument/2006/relationships/image" Target="http://www.bv2dejulho.ba.gov.br/portal/images/stories/brasao-bahia2.png" TargetMode="External" /><Relationship Id="rId2" Type="http://schemas.openxmlformats.org/officeDocument/2006/relationships/image" Target="media/image2.jpeg" /><Relationship Id="rId1" Type="http://schemas.openxmlformats.org/officeDocument/2006/relationships/image" Target="media/image1.jpeg" /><Relationship Id="rId6" Type="http://schemas.openxmlformats.org/officeDocument/2006/relationships/image" Target="http://www.bv2dejulho.ba.gov.br/portal/images/stories/brasao-bahia2.png" TargetMode="External" /><Relationship Id="rId5" Type="http://schemas.openxmlformats.org/officeDocument/2006/relationships/image" Target="http://www.bv2dejulho.ba.gov.br/portal/images/stories/brasao-bahia2.png" TargetMode="External" /><Relationship Id="rId4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.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.</dc:creator>
  <cp:keywords/>
  <cp:lastModifiedBy>Beinhacaldas13@hotmail.com</cp:lastModifiedBy>
  <cp:revision>2</cp:revision>
  <cp:lastPrinted>2024-07-04T16:54:00Z</cp:lastPrinted>
  <dcterms:created xsi:type="dcterms:W3CDTF">2024-07-17T20:34:00Z</dcterms:created>
  <dcterms:modified xsi:type="dcterms:W3CDTF">2024-07-17T20:34:00Z</dcterms:modified>
</cp:coreProperties>
</file>