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79CE6" w14:textId="77777777" w:rsidR="00C50851" w:rsidRPr="00AB5B82" w:rsidRDefault="00C50851" w:rsidP="008D0C8C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</w:p>
    <w:p w14:paraId="2D5446A5" w14:textId="6DCFD9B9" w:rsidR="00C80F1C" w:rsidRPr="00AB5B82" w:rsidRDefault="00BF4F70" w:rsidP="008D0C8C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r w:rsidRPr="00AB5B82">
        <w:rPr>
          <w:rFonts w:asciiTheme="minorHAnsi" w:hAnsiTheme="minorHAnsi" w:cstheme="minorHAnsi"/>
          <w:b/>
          <w:szCs w:val="24"/>
        </w:rPr>
        <w:t>INDICAÇÃO</w:t>
      </w:r>
      <w:r w:rsidR="004314AC" w:rsidRPr="00AB5B82">
        <w:rPr>
          <w:rFonts w:asciiTheme="minorHAnsi" w:hAnsiTheme="minorHAnsi" w:cstheme="minorHAnsi"/>
          <w:b/>
          <w:szCs w:val="24"/>
        </w:rPr>
        <w:t xml:space="preserve"> Nº. </w:t>
      </w:r>
      <w:r w:rsidR="00FC7673">
        <w:rPr>
          <w:rFonts w:asciiTheme="minorHAnsi" w:hAnsiTheme="minorHAnsi" w:cstheme="minorHAnsi"/>
          <w:b/>
          <w:szCs w:val="24"/>
        </w:rPr>
        <w:t>038</w:t>
      </w:r>
      <w:r w:rsidR="00655676" w:rsidRPr="00AB5B82">
        <w:rPr>
          <w:rFonts w:asciiTheme="minorHAnsi" w:hAnsiTheme="minorHAnsi" w:cstheme="minorHAnsi"/>
          <w:b/>
          <w:szCs w:val="24"/>
        </w:rPr>
        <w:t>/2022</w:t>
      </w:r>
    </w:p>
    <w:p w14:paraId="0B0F3F91" w14:textId="77777777" w:rsidR="003706AE" w:rsidRPr="00AB5B82" w:rsidRDefault="003706AE" w:rsidP="008D0C8C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</w:p>
    <w:p w14:paraId="7B6768E0" w14:textId="6B007ECB" w:rsidR="00531796" w:rsidRPr="00AB5B82" w:rsidRDefault="00BF4F70" w:rsidP="008D0C8C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 xml:space="preserve">O Vereador Paulo Henrique Neves de Oliveira, no uso de suas atribuições, que lhe foram conferidas através dos artigos 165 do Regimento Interno da Câmara Municipal de Terra Boa-PR, </w:t>
      </w:r>
      <w:proofErr w:type="gramStart"/>
      <w:r w:rsidRPr="00AB5B82">
        <w:rPr>
          <w:rFonts w:asciiTheme="minorHAnsi" w:hAnsiTheme="minorHAnsi" w:cstheme="minorHAnsi"/>
          <w:szCs w:val="24"/>
        </w:rPr>
        <w:t>após</w:t>
      </w:r>
      <w:proofErr w:type="gramEnd"/>
      <w:r w:rsidRPr="00AB5B82">
        <w:rPr>
          <w:rFonts w:asciiTheme="minorHAnsi" w:hAnsiTheme="minorHAnsi" w:cstheme="minorHAnsi"/>
          <w:szCs w:val="24"/>
        </w:rPr>
        <w:t xml:space="preserve"> ouvido o soberano plenário, vem à presença do Prefeito Municipal, indicar</w:t>
      </w:r>
      <w:r w:rsidR="002C1EEF" w:rsidRPr="00AB5B82">
        <w:rPr>
          <w:rFonts w:asciiTheme="minorHAnsi" w:hAnsiTheme="minorHAnsi" w:cstheme="minorHAnsi"/>
          <w:szCs w:val="24"/>
        </w:rPr>
        <w:t>:</w:t>
      </w:r>
    </w:p>
    <w:p w14:paraId="77627B10" w14:textId="77777777" w:rsidR="00DB2DBB" w:rsidRPr="00AB5B82" w:rsidRDefault="00DB2DBB" w:rsidP="008D0C8C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3772BA6" w14:textId="69D4E9FF" w:rsidR="00793FF5" w:rsidRPr="00AB5B82" w:rsidRDefault="00940085" w:rsidP="008D0C8C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AB5B82">
        <w:rPr>
          <w:rFonts w:asciiTheme="minorHAnsi" w:hAnsiTheme="minorHAnsi" w:cstheme="minorHAnsi"/>
          <w:b/>
          <w:szCs w:val="24"/>
        </w:rPr>
        <w:t>Estudo de viabilidade</w:t>
      </w:r>
      <w:r w:rsidR="00BE3DEE" w:rsidRPr="00AB5B82">
        <w:rPr>
          <w:rFonts w:asciiTheme="minorHAnsi" w:hAnsiTheme="minorHAnsi" w:cstheme="minorHAnsi"/>
          <w:b/>
          <w:szCs w:val="24"/>
        </w:rPr>
        <w:t xml:space="preserve"> </w:t>
      </w:r>
      <w:r w:rsidR="00FD1D3C" w:rsidRPr="00AB5B82">
        <w:rPr>
          <w:rFonts w:asciiTheme="minorHAnsi" w:hAnsiTheme="minorHAnsi" w:cstheme="minorHAnsi"/>
          <w:b/>
          <w:szCs w:val="24"/>
        </w:rPr>
        <w:t>para</w:t>
      </w:r>
      <w:r w:rsidR="00BD67BD" w:rsidRPr="00AB5B82">
        <w:rPr>
          <w:rFonts w:asciiTheme="minorHAnsi" w:hAnsiTheme="minorHAnsi" w:cstheme="minorHAnsi"/>
          <w:b/>
          <w:szCs w:val="24"/>
        </w:rPr>
        <w:t xml:space="preserve"> </w:t>
      </w:r>
      <w:r w:rsidR="000F1F10" w:rsidRPr="00AB5B82">
        <w:rPr>
          <w:rFonts w:asciiTheme="minorHAnsi" w:hAnsiTheme="minorHAnsi" w:cstheme="minorHAnsi"/>
          <w:b/>
          <w:szCs w:val="24"/>
        </w:rPr>
        <w:t xml:space="preserve">promover </w:t>
      </w:r>
      <w:r w:rsidR="00C743EA" w:rsidRPr="00AB5B82">
        <w:rPr>
          <w:rFonts w:asciiTheme="minorHAnsi" w:hAnsiTheme="minorHAnsi" w:cstheme="minorHAnsi"/>
          <w:b/>
          <w:szCs w:val="24"/>
        </w:rPr>
        <w:t xml:space="preserve">melhorias e </w:t>
      </w:r>
      <w:r w:rsidR="000F1F10" w:rsidRPr="00AB5B82">
        <w:rPr>
          <w:rFonts w:asciiTheme="minorHAnsi" w:hAnsiTheme="minorHAnsi" w:cstheme="minorHAnsi"/>
          <w:b/>
          <w:szCs w:val="24"/>
        </w:rPr>
        <w:t xml:space="preserve">aquisição de equipamentos, acessórios e livros </w:t>
      </w:r>
      <w:r w:rsidR="00AB5B82" w:rsidRPr="00AB5B82">
        <w:rPr>
          <w:rFonts w:asciiTheme="minorHAnsi" w:hAnsiTheme="minorHAnsi" w:cstheme="minorHAnsi"/>
          <w:b/>
          <w:szCs w:val="24"/>
        </w:rPr>
        <w:t xml:space="preserve">para a Biblioteca Cidadã </w:t>
      </w:r>
      <w:r w:rsidR="000F1F10" w:rsidRPr="00AB5B82">
        <w:rPr>
          <w:rFonts w:asciiTheme="minorHAnsi" w:hAnsiTheme="minorHAnsi" w:cstheme="minorHAnsi"/>
          <w:b/>
          <w:szCs w:val="24"/>
        </w:rPr>
        <w:t>e, realizar campanhas de conscientização</w:t>
      </w:r>
      <w:r w:rsidR="00AB5B82" w:rsidRPr="00AB5B82">
        <w:rPr>
          <w:rFonts w:asciiTheme="minorHAnsi" w:hAnsiTheme="minorHAnsi" w:cstheme="minorHAnsi"/>
          <w:b/>
          <w:szCs w:val="24"/>
        </w:rPr>
        <w:t xml:space="preserve">, </w:t>
      </w:r>
      <w:r w:rsidR="000F1F10" w:rsidRPr="00AB5B82">
        <w:rPr>
          <w:rFonts w:asciiTheme="minorHAnsi" w:hAnsiTheme="minorHAnsi" w:cstheme="minorHAnsi"/>
          <w:b/>
          <w:szCs w:val="24"/>
        </w:rPr>
        <w:t>divulgação</w:t>
      </w:r>
      <w:r w:rsidR="00AB5B82" w:rsidRPr="00AB5B82">
        <w:rPr>
          <w:rFonts w:asciiTheme="minorHAnsi" w:hAnsiTheme="minorHAnsi" w:cstheme="minorHAnsi"/>
          <w:b/>
          <w:szCs w:val="24"/>
        </w:rPr>
        <w:t xml:space="preserve"> e promoções de leituras</w:t>
      </w:r>
      <w:r w:rsidR="008D0C8C" w:rsidRPr="00AB5B82">
        <w:rPr>
          <w:rFonts w:asciiTheme="minorHAnsi" w:hAnsiTheme="minorHAnsi" w:cstheme="minorHAnsi"/>
          <w:b/>
          <w:szCs w:val="24"/>
        </w:rPr>
        <w:t>.</w:t>
      </w:r>
    </w:p>
    <w:p w14:paraId="49D90B71" w14:textId="77777777" w:rsidR="00EB08DB" w:rsidRPr="00AB5B82" w:rsidRDefault="00EB08DB" w:rsidP="008D0C8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D89A3D2" w14:textId="7AA22A7A" w:rsidR="000F1F10" w:rsidRPr="00AB5B82" w:rsidRDefault="000F1F10" w:rsidP="00AB5B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Ler é uma oportunidade democrática e acessível de desenvolvimento pessoal e profissional. Sejam livros, revistas, quadrinhos, notícias, blogs ou artigos online, a leitura permite conhecer novos universos sem sequer sair do lugar.</w:t>
      </w:r>
    </w:p>
    <w:p w14:paraId="045E95A5" w14:textId="77777777" w:rsidR="000F1F10" w:rsidRPr="00AB5B82" w:rsidRDefault="000F1F10" w:rsidP="00AB5B82">
      <w:pPr>
        <w:pStyle w:val="NormalWeb"/>
        <w:ind w:firstLine="567"/>
        <w:contextualSpacing/>
        <w:jc w:val="both"/>
        <w:rPr>
          <w:rFonts w:asciiTheme="minorHAnsi" w:hAnsiTheme="minorHAnsi" w:cstheme="minorHAnsi"/>
        </w:rPr>
      </w:pPr>
      <w:r w:rsidRPr="00AB5B82">
        <w:rPr>
          <w:rFonts w:asciiTheme="minorHAnsi" w:hAnsiTheme="minorHAnsi" w:cstheme="minorHAnsi"/>
        </w:rPr>
        <w:t xml:space="preserve">Além de absorver conhecimento, a leitura aprimora a sua empatia, pensamento crítico, amplia seu vocabulário, exercita a sua inteligência, estimula a criatividade e ainda </w:t>
      </w:r>
      <w:proofErr w:type="gramStart"/>
      <w:r w:rsidRPr="00AB5B82">
        <w:rPr>
          <w:rFonts w:asciiTheme="minorHAnsi" w:hAnsiTheme="minorHAnsi" w:cstheme="minorHAnsi"/>
        </w:rPr>
        <w:t>previne</w:t>
      </w:r>
      <w:proofErr w:type="gramEnd"/>
      <w:r w:rsidRPr="00AB5B82">
        <w:rPr>
          <w:rFonts w:asciiTheme="minorHAnsi" w:hAnsiTheme="minorHAnsi" w:cstheme="minorHAnsi"/>
        </w:rPr>
        <w:t xml:space="preserve"> </w:t>
      </w:r>
      <w:proofErr w:type="gramStart"/>
      <w:r w:rsidRPr="00AB5B82">
        <w:rPr>
          <w:rFonts w:asciiTheme="minorHAnsi" w:hAnsiTheme="minorHAnsi" w:cstheme="minorHAnsi"/>
        </w:rPr>
        <w:t>contra</w:t>
      </w:r>
      <w:proofErr w:type="gramEnd"/>
      <w:r w:rsidRPr="00AB5B82">
        <w:rPr>
          <w:rFonts w:asciiTheme="minorHAnsi" w:hAnsiTheme="minorHAnsi" w:cstheme="minorHAnsi"/>
        </w:rPr>
        <w:t xml:space="preserve"> doenças degenerativas.</w:t>
      </w:r>
    </w:p>
    <w:p w14:paraId="777AE191" w14:textId="33975453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 xml:space="preserve">Empatia é compreender e solidarizar com outra pessoa. Essa habilidade fundamental para o desenvolvimento da sociedade pode ser estimulada pela leitura. Um estudo publicado na revista </w:t>
      </w:r>
      <w:proofErr w:type="spellStart"/>
      <w:r w:rsidRPr="00AB5B82">
        <w:rPr>
          <w:rFonts w:asciiTheme="minorHAnsi" w:hAnsiTheme="minorHAnsi" w:cstheme="minorHAnsi"/>
          <w:szCs w:val="24"/>
        </w:rPr>
        <w:t>Psychology</w:t>
      </w:r>
      <w:proofErr w:type="spellEnd"/>
      <w:r w:rsidRPr="00AB5B82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B5B82">
        <w:rPr>
          <w:rFonts w:asciiTheme="minorHAnsi" w:hAnsiTheme="minorHAnsi" w:cstheme="minorHAnsi"/>
          <w:szCs w:val="24"/>
        </w:rPr>
        <w:t>Today</w:t>
      </w:r>
      <w:proofErr w:type="spellEnd"/>
      <w:r w:rsidRPr="00AB5B82">
        <w:rPr>
          <w:rFonts w:asciiTheme="minorHAnsi" w:hAnsiTheme="minorHAnsi" w:cstheme="minorHAnsi"/>
          <w:szCs w:val="24"/>
        </w:rPr>
        <w:t xml:space="preserve"> provou que ler nos conecta com diferentes realidades e ajuda a entender diferentes mundos.</w:t>
      </w:r>
    </w:p>
    <w:p w14:paraId="15091B98" w14:textId="1974498C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E473BB3" w14:textId="77777777" w:rsidR="00AB5B82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 xml:space="preserve">Fora isso, </w:t>
      </w:r>
      <w:proofErr w:type="gramStart"/>
      <w:r w:rsidRPr="00AB5B82">
        <w:rPr>
          <w:rFonts w:asciiTheme="minorHAnsi" w:hAnsiTheme="minorHAnsi" w:cstheme="minorHAnsi"/>
          <w:szCs w:val="24"/>
        </w:rPr>
        <w:t>um outro</w:t>
      </w:r>
      <w:proofErr w:type="gramEnd"/>
      <w:r w:rsidRPr="00AB5B82">
        <w:rPr>
          <w:rFonts w:asciiTheme="minorHAnsi" w:hAnsiTheme="minorHAnsi" w:cstheme="minorHAnsi"/>
          <w:szCs w:val="24"/>
        </w:rPr>
        <w:t xml:space="preserve"> benefício da leitura é o aprendizado de novas palavras e termos o que acarreta construção de um vocabulário amplo e rico. Assim, teremos mais desenvoltura, aumentamos nossas chances de sermos compreendidos e desenvolvemos a oratória e a escrita. </w:t>
      </w:r>
    </w:p>
    <w:p w14:paraId="11283C88" w14:textId="77777777" w:rsidR="00AB5B82" w:rsidRPr="00AB5B82" w:rsidRDefault="00AB5B82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0C12612" w14:textId="3DCA338B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A leitura ajuda a criar um bom vocabulário, ajuda na expressão e a escrever as palavras corretamente. Isso por si só já mostra como é um hábito que exercita a suas capacidades mentais. Além disso, ler ainda estimula a pensar sobre diversos assuntos, absorver novas opiniões e refletir sobre o que foi dito.</w:t>
      </w:r>
    </w:p>
    <w:p w14:paraId="5E554893" w14:textId="08CE19CE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5C0A49D" w14:textId="20E46AF5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O hábito de ler desenvolve o pensamento crítico e a análise dos fatos. Isso implica em avaliar de maneira mais racional o que acontece ao nosso redor, sem se deixar guiar pela opinião alheia. Ou seja, construir suas próprias opiniões e conceitos sobre o mundo.</w:t>
      </w:r>
    </w:p>
    <w:p w14:paraId="75E7F5FE" w14:textId="5ED50BEE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E3790A3" w14:textId="5158A0E6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Outro benefício da leitura muito importante é a prevenção de doenças degenerativas. Ler aumenta as conexões neurais e funciona como uma ginástica para o cérebro. Estudos mostram que hábitos de leitura pode reduzir em até 30% a incidência de doenças como mal de Alzheimer. Também influencia na hora de fazer associações, o que facilita na hora de aprender um idioma novo, por exemplo.</w:t>
      </w:r>
    </w:p>
    <w:p w14:paraId="2C78E9E5" w14:textId="35B1D115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045D58E" w14:textId="502189BF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AB5B82">
        <w:rPr>
          <w:rFonts w:asciiTheme="minorHAnsi" w:hAnsiTheme="minorHAnsi" w:cstheme="minorHAnsi"/>
          <w:szCs w:val="24"/>
        </w:rPr>
        <w:t>Quem lê, escreve melhor. Consegue analisar, interpretar dados e fatos, organizar o pensamento, desenvolver pensamento crítico e expressar-se com clareza.</w:t>
      </w:r>
      <w:r w:rsidR="00AB5B82" w:rsidRPr="00AB5B82">
        <w:rPr>
          <w:rFonts w:asciiTheme="minorHAnsi" w:hAnsiTheme="minorHAnsi" w:cstheme="minorHAnsi"/>
          <w:szCs w:val="24"/>
        </w:rPr>
        <w:t xml:space="preserve"> </w:t>
      </w:r>
      <w:r w:rsidRPr="00AB5B82">
        <w:rPr>
          <w:rFonts w:asciiTheme="minorHAnsi" w:hAnsiTheme="minorHAnsi" w:cstheme="minorHAnsi"/>
          <w:szCs w:val="24"/>
        </w:rPr>
        <w:t>Além disso, formula sínteses, encadeia ideias, desenvolve habilidades e novas conexões cerebrais.</w:t>
      </w:r>
    </w:p>
    <w:p w14:paraId="04140F18" w14:textId="77777777" w:rsidR="000F1F10" w:rsidRPr="00AB5B82" w:rsidRDefault="000F1F10" w:rsidP="000F1F10">
      <w:pPr>
        <w:spacing w:before="100" w:beforeAutospacing="1" w:after="100" w:afterAutospacing="1" w:line="240" w:lineRule="auto"/>
        <w:ind w:left="567"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741D4BD8" w14:textId="77777777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Cs/>
          <w:szCs w:val="24"/>
          <w:u w:val="single"/>
        </w:rPr>
      </w:pPr>
      <w:r w:rsidRPr="00AB5B82">
        <w:rPr>
          <w:rFonts w:asciiTheme="minorHAnsi" w:hAnsiTheme="minorHAnsi" w:cstheme="minorHAnsi"/>
          <w:bCs/>
          <w:szCs w:val="24"/>
          <w:u w:val="single"/>
        </w:rPr>
        <w:lastRenderedPageBreak/>
        <w:t xml:space="preserve">O programa "Biblioteca Cidadã" foi criado em 2004 pelo Governo do Paraná e é o maior projeto de construção de bibliotecas </w:t>
      </w:r>
      <w:proofErr w:type="gramStart"/>
      <w:r w:rsidRPr="00AB5B82">
        <w:rPr>
          <w:rFonts w:asciiTheme="minorHAnsi" w:hAnsiTheme="minorHAnsi" w:cstheme="minorHAnsi"/>
          <w:bCs/>
          <w:szCs w:val="24"/>
          <w:u w:val="single"/>
        </w:rPr>
        <w:t>públicas já realizado</w:t>
      </w:r>
      <w:proofErr w:type="gramEnd"/>
      <w:r w:rsidRPr="00AB5B82">
        <w:rPr>
          <w:rFonts w:asciiTheme="minorHAnsi" w:hAnsiTheme="minorHAnsi" w:cstheme="minorHAnsi"/>
          <w:bCs/>
          <w:szCs w:val="24"/>
          <w:u w:val="single"/>
        </w:rPr>
        <w:t xml:space="preserve"> no Brasil. </w:t>
      </w:r>
    </w:p>
    <w:p w14:paraId="22F39AAD" w14:textId="77777777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Cs/>
          <w:szCs w:val="24"/>
        </w:rPr>
      </w:pPr>
    </w:p>
    <w:p w14:paraId="7681A667" w14:textId="77777777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 xml:space="preserve">“O projeto Biblioteca Cidadã já implantou no Paraná 92 espaços de leitura desde 2004. A meta até o fim do ano é construir bibliotecas em pelo menos 300 municípios do estado. “Nossa ideia é oferecer às regiões mais carentes um espaço cultural que promova a democratização do conhecimento, seja pelo acervo de livros ou pela inclusão digital”, ressaltou a diretora-geral da Secretaria de Cultura do Paraná, Sônia </w:t>
      </w:r>
      <w:proofErr w:type="spellStart"/>
      <w:r w:rsidRPr="00AB5B82">
        <w:rPr>
          <w:rFonts w:asciiTheme="minorHAnsi" w:hAnsiTheme="minorHAnsi" w:cstheme="minorHAnsi"/>
          <w:szCs w:val="24"/>
        </w:rPr>
        <w:t>Shigueoka</w:t>
      </w:r>
      <w:proofErr w:type="spellEnd"/>
      <w:r w:rsidRPr="00AB5B82">
        <w:rPr>
          <w:rFonts w:asciiTheme="minorHAnsi" w:hAnsiTheme="minorHAnsi" w:cstheme="minorHAnsi"/>
          <w:szCs w:val="24"/>
        </w:rPr>
        <w:t>”.</w:t>
      </w:r>
    </w:p>
    <w:p w14:paraId="66D9A92A" w14:textId="77777777" w:rsidR="000F1F10" w:rsidRPr="00AB5B82" w:rsidRDefault="000F1F10" w:rsidP="000F1F10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 xml:space="preserve">Fonte: </w:t>
      </w:r>
      <w:hyperlink r:id="rId9" w:history="1">
        <w:r w:rsidRPr="00AB5B82">
          <w:rPr>
            <w:rStyle w:val="Hyperlink"/>
            <w:rFonts w:asciiTheme="minorHAnsi" w:hAnsiTheme="minorHAnsi" w:cstheme="minorHAnsi"/>
            <w:szCs w:val="24"/>
          </w:rPr>
          <w:t>https://www.clickfozdoiguacu.com.br/biblioteca-cidada-pretende-democratizar-o-conhecimento-em-municipios-do-parana-5315/</w:t>
        </w:r>
      </w:hyperlink>
      <w:r w:rsidRPr="00AB5B82">
        <w:rPr>
          <w:rFonts w:asciiTheme="minorHAnsi" w:hAnsiTheme="minorHAnsi" w:cstheme="minorHAnsi"/>
          <w:szCs w:val="24"/>
        </w:rPr>
        <w:t>.</w:t>
      </w:r>
    </w:p>
    <w:p w14:paraId="0EFB1443" w14:textId="6670111E" w:rsidR="000F1F10" w:rsidRPr="00AB5B82" w:rsidRDefault="000F1F10" w:rsidP="000F1F10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1DD2909" w14:textId="41D99228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A Lei 004/1964 dispõe sobre a biblioteca Pública Municipal “DE PLACIDO E SILVA”, que cita que:</w:t>
      </w:r>
    </w:p>
    <w:p w14:paraId="5C9E6CF6" w14:textId="77777777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bCs/>
          <w:szCs w:val="24"/>
          <w:u w:val="single"/>
        </w:rPr>
      </w:pPr>
    </w:p>
    <w:p w14:paraId="2F95A093" w14:textId="77777777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bookmarkStart w:id="1" w:name="artigo_2"/>
      <w:r w:rsidRPr="00AB5B82">
        <w:rPr>
          <w:rStyle w:val="label"/>
          <w:b/>
          <w:bCs/>
          <w:i/>
          <w:iCs/>
          <w:szCs w:val="24"/>
          <w:u w:val="single"/>
        </w:rPr>
        <w:t>Art. 2º</w:t>
      </w:r>
      <w:bookmarkEnd w:id="1"/>
      <w:r w:rsidRPr="00AB5B82">
        <w:rPr>
          <w:rStyle w:val="label"/>
          <w:b/>
          <w:bCs/>
          <w:i/>
          <w:iCs/>
          <w:szCs w:val="24"/>
          <w:u w:val="single"/>
        </w:rPr>
        <w:t xml:space="preserve"> -</w:t>
      </w:r>
      <w:r w:rsidRPr="00AB5B82">
        <w:rPr>
          <w:b/>
          <w:bCs/>
          <w:i/>
          <w:iCs/>
          <w:szCs w:val="24"/>
          <w:u w:val="single"/>
        </w:rPr>
        <w:t xml:space="preserve"> Compete a Biblioteca:</w:t>
      </w:r>
    </w:p>
    <w:p w14:paraId="215F8065" w14:textId="038D94A5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I - </w:t>
      </w:r>
      <w:r w:rsidR="00AB5B82" w:rsidRPr="00AB5B82">
        <w:rPr>
          <w:i/>
          <w:iCs/>
          <w:szCs w:val="24"/>
        </w:rPr>
        <w:t>Centralizar</w:t>
      </w:r>
      <w:r w:rsidRPr="00AB5B82">
        <w:rPr>
          <w:i/>
          <w:iCs/>
          <w:szCs w:val="24"/>
        </w:rPr>
        <w:t xml:space="preserve"> as atividades de aquisição, registro, catalogação, classificação, guarda, conservação, informação e empréstimo de livros, folhetos, periódicos, mapas, gravuras, bem como a documentação relativa ao Município e quaisquer outras publicações de interesse geral;</w:t>
      </w:r>
    </w:p>
    <w:p w14:paraId="22FAAF08" w14:textId="4192F014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II - </w:t>
      </w:r>
      <w:r w:rsidR="00AB5B82" w:rsidRPr="00AB5B82">
        <w:rPr>
          <w:i/>
          <w:iCs/>
          <w:szCs w:val="24"/>
        </w:rPr>
        <w:t>Organizar</w:t>
      </w:r>
      <w:r w:rsidRPr="00AB5B82">
        <w:rPr>
          <w:i/>
          <w:iCs/>
          <w:szCs w:val="24"/>
        </w:rPr>
        <w:t xml:space="preserve"> e manter atualizações catálogos bibliografias correntes de editores, livrarias e instituições especializadas;</w:t>
      </w:r>
    </w:p>
    <w:p w14:paraId="0B81C218" w14:textId="77777777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>III - organizar e manter atualizações os fichários dos leitores e sugestões;</w:t>
      </w:r>
    </w:p>
    <w:p w14:paraId="44BCE33B" w14:textId="520A1D4E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IV - </w:t>
      </w:r>
      <w:r w:rsidR="00AB5B82" w:rsidRPr="00AB5B82">
        <w:rPr>
          <w:i/>
          <w:iCs/>
          <w:szCs w:val="24"/>
        </w:rPr>
        <w:t>Promover</w:t>
      </w:r>
      <w:r w:rsidRPr="00AB5B82">
        <w:rPr>
          <w:i/>
          <w:iCs/>
          <w:szCs w:val="24"/>
        </w:rPr>
        <w:t xml:space="preserve"> a aquisição das publicações por compra, doação ou permuta;</w:t>
      </w:r>
    </w:p>
    <w:p w14:paraId="7EF249AB" w14:textId="1FCD093E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V - </w:t>
      </w:r>
      <w:r w:rsidR="00AB5B82" w:rsidRPr="00AB5B82">
        <w:rPr>
          <w:i/>
          <w:iCs/>
          <w:szCs w:val="24"/>
        </w:rPr>
        <w:t>Selecionar</w:t>
      </w:r>
      <w:r w:rsidRPr="00AB5B82">
        <w:rPr>
          <w:i/>
          <w:iCs/>
          <w:szCs w:val="24"/>
        </w:rPr>
        <w:t xml:space="preserve"> as publicações doadas, eliminando ou permutando as que sejam de interesse para Biblioteca;</w:t>
      </w:r>
    </w:p>
    <w:p w14:paraId="60BB763B" w14:textId="4425AB42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VI - </w:t>
      </w:r>
      <w:r w:rsidR="00AB5B82" w:rsidRPr="00AB5B82">
        <w:rPr>
          <w:i/>
          <w:iCs/>
          <w:szCs w:val="24"/>
        </w:rPr>
        <w:t>Proceder</w:t>
      </w:r>
      <w:r w:rsidRPr="00AB5B82">
        <w:rPr>
          <w:i/>
          <w:iCs/>
          <w:szCs w:val="24"/>
        </w:rPr>
        <w:t xml:space="preserve"> à catalogação e classificação das obras recebidas;</w:t>
      </w:r>
    </w:p>
    <w:p w14:paraId="5B273087" w14:textId="3918468C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VII - </w:t>
      </w:r>
      <w:r w:rsidR="00AB5B82">
        <w:rPr>
          <w:i/>
          <w:iCs/>
          <w:szCs w:val="24"/>
        </w:rPr>
        <w:t>O</w:t>
      </w:r>
      <w:r w:rsidRPr="00AB5B82">
        <w:rPr>
          <w:i/>
          <w:iCs/>
          <w:szCs w:val="24"/>
        </w:rPr>
        <w:t>rganizar o Catálogo Dicionário e quaisquer outros que sejam indispensáveis para o bom andamento da Biblioteca;</w:t>
      </w:r>
    </w:p>
    <w:p w14:paraId="6BC8B775" w14:textId="1F76E9C3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>VIII -</w:t>
      </w:r>
      <w:r w:rsidR="00AB5B82">
        <w:rPr>
          <w:i/>
          <w:iCs/>
          <w:szCs w:val="24"/>
        </w:rPr>
        <w:t xml:space="preserve"> R</w:t>
      </w:r>
      <w:r w:rsidRPr="00AB5B82">
        <w:rPr>
          <w:i/>
          <w:iCs/>
          <w:szCs w:val="24"/>
        </w:rPr>
        <w:t>egistrar os leitores, renovando suas inscrições sempre que necessárias;</w:t>
      </w:r>
    </w:p>
    <w:p w14:paraId="7C484DA2" w14:textId="0B021C78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IX - </w:t>
      </w:r>
      <w:r w:rsidR="00AB5B82">
        <w:rPr>
          <w:i/>
          <w:iCs/>
          <w:szCs w:val="24"/>
        </w:rPr>
        <w:t>O</w:t>
      </w:r>
      <w:r w:rsidRPr="00AB5B82">
        <w:rPr>
          <w:i/>
          <w:iCs/>
          <w:szCs w:val="24"/>
        </w:rPr>
        <w:t>rientar o leitor no uso da Biblioteca;</w:t>
      </w:r>
    </w:p>
    <w:p w14:paraId="730B3447" w14:textId="18F38531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X - </w:t>
      </w:r>
      <w:r w:rsidR="00AB5B82">
        <w:rPr>
          <w:i/>
          <w:iCs/>
          <w:szCs w:val="24"/>
        </w:rPr>
        <w:t>A</w:t>
      </w:r>
      <w:r w:rsidRPr="00AB5B82">
        <w:rPr>
          <w:i/>
          <w:iCs/>
          <w:szCs w:val="24"/>
        </w:rPr>
        <w:t>dministrar as salas de leituras, mantendo vigilância, permanente e preservando o silêncio nas mesmas;</w:t>
      </w:r>
    </w:p>
    <w:p w14:paraId="010AC975" w14:textId="05F2E6A4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XX - </w:t>
      </w:r>
      <w:r w:rsidR="00AB5B82">
        <w:rPr>
          <w:i/>
          <w:iCs/>
          <w:szCs w:val="24"/>
        </w:rPr>
        <w:t>R</w:t>
      </w:r>
      <w:r w:rsidRPr="00AB5B82">
        <w:rPr>
          <w:i/>
          <w:iCs/>
          <w:szCs w:val="24"/>
        </w:rPr>
        <w:t>ealizar campanhas educativas com filmes, conferências, cursos, propagandas através de imprensa escrita e falada, exposição das obras recém-adquiridas, cartazes educativos e outros meios adequados;</w:t>
      </w:r>
    </w:p>
    <w:p w14:paraId="176164B1" w14:textId="1B4BF8E1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 xml:space="preserve">XII - </w:t>
      </w:r>
      <w:r w:rsidR="00AB5B82">
        <w:rPr>
          <w:i/>
          <w:iCs/>
          <w:szCs w:val="24"/>
        </w:rPr>
        <w:t>M</w:t>
      </w:r>
      <w:r w:rsidRPr="00AB5B82">
        <w:rPr>
          <w:i/>
          <w:iCs/>
          <w:szCs w:val="24"/>
        </w:rPr>
        <w:t>anter o intercâmbio de informações com outras Bibliotecas e centros de documentação do País.</w:t>
      </w:r>
    </w:p>
    <w:p w14:paraId="231DCE80" w14:textId="7ACF7BC0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i/>
          <w:iCs/>
          <w:szCs w:val="24"/>
        </w:rPr>
        <w:t>(...)</w:t>
      </w:r>
    </w:p>
    <w:p w14:paraId="04CB70C3" w14:textId="0BB18DA2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</w:p>
    <w:p w14:paraId="436A2342" w14:textId="77777777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b/>
          <w:bCs/>
          <w:i/>
          <w:iCs/>
          <w:szCs w:val="24"/>
          <w:u w:val="single"/>
        </w:rPr>
      </w:pPr>
      <w:bookmarkStart w:id="2" w:name="artigo_17"/>
      <w:r w:rsidRPr="00AB5B82">
        <w:rPr>
          <w:b/>
          <w:bCs/>
          <w:i/>
          <w:iCs/>
          <w:szCs w:val="24"/>
          <w:u w:val="single"/>
        </w:rPr>
        <w:t>Art. 17.</w:t>
      </w:r>
      <w:bookmarkEnd w:id="2"/>
      <w:r w:rsidRPr="00AB5B82">
        <w:rPr>
          <w:b/>
          <w:bCs/>
          <w:i/>
          <w:iCs/>
          <w:szCs w:val="24"/>
          <w:u w:val="single"/>
        </w:rPr>
        <w:t xml:space="preserve"> As sugestões dos leitores, com relação à aquisição de novas obras e quanto ao funcionamento da Biblioteca devem ser devidamente consideradas.</w:t>
      </w:r>
    </w:p>
    <w:p w14:paraId="3AD165BE" w14:textId="77777777" w:rsidR="00B3032C" w:rsidRPr="00AB5B82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</w:p>
    <w:p w14:paraId="51F03950" w14:textId="4C978EE7" w:rsidR="00B3032C" w:rsidRDefault="00B3032C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  <w:r w:rsidRPr="00AB5B82">
        <w:rPr>
          <w:b/>
          <w:bCs/>
          <w:i/>
          <w:iCs/>
          <w:szCs w:val="24"/>
        </w:rPr>
        <w:t>Parágrafo único.</w:t>
      </w:r>
      <w:r w:rsidRPr="00AB5B82">
        <w:rPr>
          <w:i/>
          <w:iCs/>
          <w:szCs w:val="24"/>
        </w:rPr>
        <w:t xml:space="preserve"> Para esse fim, deverão preencher o "CARTÃO DE SUGESTÕES", que lhe será fornecido pela bibliotecária.</w:t>
      </w:r>
    </w:p>
    <w:p w14:paraId="6D52127A" w14:textId="77777777" w:rsidR="00AB5B82" w:rsidRPr="00AB5B82" w:rsidRDefault="00AB5B82" w:rsidP="00B3032C">
      <w:pPr>
        <w:spacing w:before="100" w:beforeAutospacing="1" w:after="100" w:afterAutospacing="1" w:line="240" w:lineRule="auto"/>
        <w:ind w:left="567"/>
        <w:contextualSpacing/>
        <w:jc w:val="both"/>
        <w:rPr>
          <w:i/>
          <w:iCs/>
          <w:szCs w:val="24"/>
        </w:rPr>
      </w:pPr>
    </w:p>
    <w:p w14:paraId="1D15B67C" w14:textId="2341673C" w:rsidR="003A407A" w:rsidRPr="00AB5B82" w:rsidRDefault="00AA6B68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A Lei 014/1973</w:t>
      </w:r>
      <w:r w:rsidR="003A407A"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 xml:space="preserve"> autoriz</w:t>
      </w:r>
      <w:r w:rsid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ou</w:t>
      </w:r>
      <w:r w:rsidR="003A407A"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 xml:space="preserve"> o Poder Executivo Municipal a firmar convênios com o Instituto Nacional de Livro para a manutenção e assistência à Biblioteca Pública Municipal, cita que:</w:t>
      </w:r>
    </w:p>
    <w:p w14:paraId="42474C76" w14:textId="77777777" w:rsidR="003A407A" w:rsidRPr="00AB5B82" w:rsidRDefault="003A407A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</w:p>
    <w:p w14:paraId="6A4CB5A4" w14:textId="77777777" w:rsidR="008E44BE" w:rsidRPr="00AB5B82" w:rsidRDefault="003A407A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i/>
          <w:iCs/>
          <w:szCs w:val="24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</w:rPr>
        <w:t>Art. 1</w:t>
      </w:r>
      <w:r w:rsidRPr="00AB5B82">
        <w:rPr>
          <w:i/>
          <w:iCs/>
          <w:szCs w:val="24"/>
        </w:rPr>
        <w:t>. Fica o</w:t>
      </w:r>
      <w:proofErr w:type="gramStart"/>
      <w:r w:rsidRPr="00AB5B82">
        <w:rPr>
          <w:i/>
          <w:iCs/>
          <w:szCs w:val="24"/>
        </w:rPr>
        <w:t xml:space="preserve">  </w:t>
      </w:r>
      <w:proofErr w:type="gramEnd"/>
      <w:r w:rsidRPr="00AB5B82">
        <w:rPr>
          <w:i/>
          <w:iCs/>
          <w:szCs w:val="24"/>
        </w:rPr>
        <w:t>Poder Executivo autorizado a firmar convênios com o Instituto Nacional de Livro, do Ministério da Educação e Cultura, para efeito de manutenção e assistência técnica, propondo a inclusão no próximo orçamento de uma dotação correspondente ao valor de 10 (dez) salários mínimos, para aquisição de livros destinados à Biblioteca do Município.</w:t>
      </w:r>
    </w:p>
    <w:p w14:paraId="2E812E33" w14:textId="77777777" w:rsidR="008E44BE" w:rsidRPr="00AB5B82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i/>
          <w:iCs/>
          <w:szCs w:val="24"/>
        </w:rPr>
      </w:pPr>
    </w:p>
    <w:p w14:paraId="3D2E6F8B" w14:textId="0DEA1C86" w:rsidR="003A407A" w:rsidRPr="00AB5B82" w:rsidRDefault="008E44BE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A</w:t>
      </w:r>
      <w:r w:rsidR="003A407A"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 xml:space="preserve"> </w:t>
      </w: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L</w:t>
      </w:r>
      <w:r w:rsidR="003A407A"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ei 199/1988, alterou a denominação da biblioteca pública municipal professor de "Plácido E Silva</w:t>
      </w: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”.</w:t>
      </w:r>
    </w:p>
    <w:p w14:paraId="57909511" w14:textId="60B38FEE" w:rsidR="008E44BE" w:rsidRPr="00AB5B82" w:rsidRDefault="008E44BE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i/>
          <w:iCs/>
          <w:szCs w:val="24"/>
          <w:u w:val="single"/>
        </w:rPr>
      </w:pPr>
    </w:p>
    <w:p w14:paraId="63A586BC" w14:textId="53544162" w:rsidR="008E44BE" w:rsidRPr="00AB5B82" w:rsidRDefault="008E44BE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i/>
          <w:iCs/>
          <w:szCs w:val="24"/>
        </w:rPr>
      </w:pPr>
      <w:bookmarkStart w:id="3" w:name="artigo_1"/>
      <w:r w:rsidRPr="00AB5B82">
        <w:rPr>
          <w:rStyle w:val="label"/>
          <w:b/>
          <w:bCs/>
          <w:i/>
          <w:iCs/>
          <w:szCs w:val="24"/>
        </w:rPr>
        <w:t>Art. 1</w:t>
      </w:r>
      <w:bookmarkEnd w:id="3"/>
      <w:r w:rsidRPr="00AB5B82">
        <w:rPr>
          <w:rStyle w:val="label"/>
          <w:b/>
          <w:bCs/>
          <w:i/>
          <w:iCs/>
          <w:szCs w:val="24"/>
        </w:rPr>
        <w:t>.</w:t>
      </w:r>
      <w:r w:rsidRPr="00AB5B82">
        <w:rPr>
          <w:i/>
          <w:iCs/>
          <w:szCs w:val="24"/>
        </w:rPr>
        <w:t xml:space="preserve"> Fica denominada a partir desta data, a Biblioteca Municipal Professor de "PLÁCIDO E SILVA", para PREFEITO "ALÉCIO RAMPAZZO SOCCAL".</w:t>
      </w:r>
    </w:p>
    <w:p w14:paraId="625D2910" w14:textId="76993AE7" w:rsidR="008E44BE" w:rsidRPr="00AB5B82" w:rsidRDefault="008E44BE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2FC24CC1" w14:textId="6400A4B7" w:rsidR="008E44BE" w:rsidRPr="00417488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b/>
          <w:bCs/>
          <w:i/>
          <w:iCs/>
          <w:szCs w:val="24"/>
          <w:u w:val="single"/>
        </w:rPr>
      </w:pPr>
      <w:r w:rsidRPr="00417488">
        <w:rPr>
          <w:b/>
          <w:bCs/>
          <w:i/>
          <w:iCs/>
          <w:szCs w:val="24"/>
          <w:u w:val="single"/>
        </w:rPr>
        <w:t>Verifica-se que a presente edificação está sendo utilizada pela Secretaria Municipal da Educação.</w:t>
      </w:r>
      <w:r w:rsidR="003622E1" w:rsidRPr="00417488">
        <w:rPr>
          <w:b/>
          <w:bCs/>
          <w:i/>
          <w:iCs/>
          <w:szCs w:val="24"/>
          <w:u w:val="single"/>
        </w:rPr>
        <w:t xml:space="preserve"> Dessa forma, foi cedido outro imóvel para a Biblioteca Cidadã.</w:t>
      </w:r>
    </w:p>
    <w:p w14:paraId="518507FA" w14:textId="77777777" w:rsidR="008E44BE" w:rsidRPr="00AB5B82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szCs w:val="24"/>
        </w:rPr>
      </w:pPr>
    </w:p>
    <w:p w14:paraId="41383109" w14:textId="77777777" w:rsidR="008E44BE" w:rsidRPr="00AB5B82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A Lei 1.550/2019 autoriza o Poder Executivo a destinar o uso de bem móveis, equipamentos e utilitários de sua propriedade à empresa contratada para prestação de serviços junto à Biblioteca Cidadã e Biblioteca Móvel e dá outras providências.</w:t>
      </w:r>
    </w:p>
    <w:p w14:paraId="49F790C7" w14:textId="77777777" w:rsidR="008E44BE" w:rsidRPr="00AB5B82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</w:p>
    <w:p w14:paraId="337FDC0E" w14:textId="23BDF89E" w:rsidR="008E44BE" w:rsidRPr="00AB5B82" w:rsidRDefault="008E44BE" w:rsidP="008E44BE">
      <w:pPr>
        <w:spacing w:before="100" w:beforeAutospacing="1" w:after="100" w:afterAutospacing="1" w:line="240" w:lineRule="auto"/>
        <w:ind w:firstLine="567"/>
        <w:contextualSpacing/>
        <w:jc w:val="both"/>
        <w:rPr>
          <w:i/>
          <w:iCs/>
          <w:szCs w:val="24"/>
        </w:rPr>
      </w:pPr>
      <w:r w:rsidRPr="00AB5B82">
        <w:rPr>
          <w:b/>
          <w:bCs/>
          <w:i/>
          <w:iCs/>
          <w:szCs w:val="24"/>
        </w:rPr>
        <w:t>Art. 1.</w:t>
      </w:r>
      <w:r w:rsidRPr="00AB5B82">
        <w:rPr>
          <w:i/>
          <w:iCs/>
          <w:szCs w:val="24"/>
        </w:rPr>
        <w:t xml:space="preserve"> Fica o Chefe Poder Executivo Municipal autorizado a destinar de forma gratuita bens móveis, equipamentos e utilitários de sua propriedade, à empresa contratada para prestação de serviços junto à Biblioteca Cidadã e Biblioteca Móvel, para o desempenho e desenvolvimento de produções culturais, artísticos, atividades de cinema nos bairros, caravanas de leituras, tenda da leitura, junto às diversas localidades do Município e do Distrito de </w:t>
      </w:r>
      <w:proofErr w:type="spellStart"/>
      <w:r w:rsidRPr="00AB5B82">
        <w:rPr>
          <w:i/>
          <w:iCs/>
          <w:szCs w:val="24"/>
        </w:rPr>
        <w:t>Malú</w:t>
      </w:r>
      <w:proofErr w:type="spellEnd"/>
      <w:r w:rsidRPr="00AB5B82">
        <w:rPr>
          <w:i/>
          <w:iCs/>
          <w:szCs w:val="24"/>
        </w:rPr>
        <w:t>, que beneficiarão nossas crianças e adolescentes.</w:t>
      </w:r>
    </w:p>
    <w:p w14:paraId="211DF9DF" w14:textId="77777777" w:rsidR="00B3032C" w:rsidRPr="00AB5B82" w:rsidRDefault="00B3032C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0E12099A" w14:textId="2ADA23CE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O Decreto 2.326/2018 que dispõe sobre a Organização Administrativa do Poder Executivo do Município de Terra Boa, cita que:</w:t>
      </w:r>
    </w:p>
    <w:p w14:paraId="0D9C65A4" w14:textId="77777777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</w:p>
    <w:p w14:paraId="0243420E" w14:textId="77777777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szCs w:val="24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</w:rPr>
        <w:t xml:space="preserve">Compete a </w:t>
      </w:r>
      <w:r w:rsidRPr="00AB5B82">
        <w:rPr>
          <w:rFonts w:asciiTheme="minorHAnsi" w:hAnsiTheme="minorHAnsi" w:cstheme="minorHAnsi"/>
          <w:b/>
          <w:bCs/>
          <w:i/>
          <w:szCs w:val="24"/>
        </w:rPr>
        <w:t>Divisão de Biblioteca Pública:</w:t>
      </w:r>
    </w:p>
    <w:p w14:paraId="6949B5B3" w14:textId="77777777" w:rsidR="00951182" w:rsidRPr="00AB5B82" w:rsidRDefault="00951182" w:rsidP="00951182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Catalogar e classificar o acervo da seção, zelando pela sua conservação;</w:t>
      </w:r>
    </w:p>
    <w:p w14:paraId="4BCC9116" w14:textId="77777777" w:rsidR="00951182" w:rsidRPr="00AB5B82" w:rsidRDefault="00951182" w:rsidP="00951182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Realizar pesquisas e levantamento de livros e documentos relacionados;</w:t>
      </w:r>
    </w:p>
    <w:p w14:paraId="01E6C98B" w14:textId="4AA8DB86" w:rsidR="00951182" w:rsidRPr="00AB5B82" w:rsidRDefault="00951182" w:rsidP="00951182">
      <w:pPr>
        <w:spacing w:line="240" w:lineRule="auto"/>
        <w:ind w:firstLine="567"/>
        <w:contextualSpacing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Providenciar a aquisição de obras culturais e cientificas, e folhetos de interesse da Municipalidade, executar outras tarefas correlatas.</w:t>
      </w:r>
    </w:p>
    <w:p w14:paraId="11C25101" w14:textId="331C2377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</w:p>
    <w:p w14:paraId="59896578" w14:textId="4B5CCEE4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  <w:u w:val="single"/>
        </w:rPr>
        <w:t>Por fim, o Decreto 3.184/2022, referente à Crédito Adicional Suplementar, cita que:</w:t>
      </w:r>
    </w:p>
    <w:p w14:paraId="4279E36F" w14:textId="5916F4A9" w:rsidR="00951182" w:rsidRPr="00AB5B82" w:rsidRDefault="00951182" w:rsidP="00951182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  <w:u w:val="single"/>
        </w:rPr>
      </w:pPr>
    </w:p>
    <w:p w14:paraId="60B4E157" w14:textId="3F693989" w:rsidR="00951182" w:rsidRPr="00AB5B82" w:rsidRDefault="00951182" w:rsidP="00951182">
      <w:pPr>
        <w:spacing w:line="240" w:lineRule="auto"/>
        <w:ind w:firstLine="567"/>
        <w:contextualSpacing/>
        <w:jc w:val="both"/>
        <w:rPr>
          <w:i/>
          <w:iCs/>
          <w:szCs w:val="24"/>
        </w:rPr>
      </w:pPr>
      <w:r w:rsidRPr="00AB5B82">
        <w:rPr>
          <w:rStyle w:val="label"/>
          <w:b/>
          <w:bCs/>
          <w:i/>
          <w:iCs/>
          <w:szCs w:val="24"/>
        </w:rPr>
        <w:t>Art. 1.</w:t>
      </w:r>
      <w:r w:rsidRPr="00AB5B82">
        <w:rPr>
          <w:i/>
          <w:iCs/>
          <w:szCs w:val="24"/>
        </w:rPr>
        <w:t xml:space="preserve"> Fica aberto no corrente Exercício o Crédito Adicional Suplementar, no Orçamento Geral do Município, no valor de </w:t>
      </w:r>
      <w:proofErr w:type="gramStart"/>
      <w:r w:rsidRPr="00AB5B82">
        <w:rPr>
          <w:i/>
          <w:iCs/>
          <w:szCs w:val="24"/>
        </w:rPr>
        <w:t>R$ 870.700,00 (oitocentos e setenta mil setecentos reais), destinado</w:t>
      </w:r>
      <w:proofErr w:type="gramEnd"/>
      <w:r w:rsidRPr="00AB5B82">
        <w:rPr>
          <w:i/>
          <w:iCs/>
          <w:szCs w:val="24"/>
        </w:rPr>
        <w:t xml:space="preserve"> ao reforço das seguintes Dotações Orçamentárias.</w:t>
      </w:r>
    </w:p>
    <w:p w14:paraId="42D10C1E" w14:textId="68CAC272" w:rsidR="00951182" w:rsidRPr="00AB5B82" w:rsidRDefault="00951182" w:rsidP="00951182">
      <w:pPr>
        <w:spacing w:line="240" w:lineRule="auto"/>
        <w:ind w:firstLine="567"/>
        <w:contextualSpacing/>
        <w:jc w:val="both"/>
        <w:rPr>
          <w:i/>
          <w:iCs/>
          <w:szCs w:val="24"/>
        </w:rPr>
      </w:pPr>
    </w:p>
    <w:p w14:paraId="459290AA" w14:textId="3AF591AC" w:rsidR="00951182" w:rsidRPr="00AB5B82" w:rsidRDefault="00951182" w:rsidP="00951182">
      <w:pPr>
        <w:spacing w:line="240" w:lineRule="auto"/>
        <w:ind w:left="567"/>
        <w:contextualSpacing/>
        <w:jc w:val="both"/>
        <w:rPr>
          <w:b/>
          <w:bCs/>
          <w:szCs w:val="24"/>
        </w:rPr>
      </w:pPr>
      <w:r w:rsidRPr="00AB5B82">
        <w:rPr>
          <w:b/>
          <w:bCs/>
          <w:i/>
          <w:iCs/>
          <w:szCs w:val="24"/>
        </w:rPr>
        <w:t xml:space="preserve">- </w:t>
      </w:r>
      <w:r w:rsidRPr="00AB5B82">
        <w:rPr>
          <w:b/>
          <w:bCs/>
          <w:szCs w:val="24"/>
        </w:rPr>
        <w:t>1387 - 3.3.90.39.00.00 09.001.13.392.0048.2.057.</w:t>
      </w:r>
    </w:p>
    <w:p w14:paraId="79E252F1" w14:textId="030BADAC" w:rsidR="00951182" w:rsidRPr="00AB5B82" w:rsidRDefault="00951182" w:rsidP="00951182">
      <w:pPr>
        <w:spacing w:line="240" w:lineRule="auto"/>
        <w:ind w:left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</w:rPr>
      </w:pPr>
      <w:r w:rsidRPr="00AB5B82">
        <w:rPr>
          <w:b/>
          <w:bCs/>
          <w:szCs w:val="24"/>
        </w:rPr>
        <w:t>- OUTROS SERVIÇOS DE TERCEIROS - PESSOA JURÍDICA MANUTENÇÃO DA BIBLIOTECA CIDADÃ.</w:t>
      </w:r>
    </w:p>
    <w:p w14:paraId="573CC286" w14:textId="67931824" w:rsidR="00951182" w:rsidRPr="00AB5B82" w:rsidRDefault="00951182" w:rsidP="0095118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i/>
          <w:iCs/>
          <w:szCs w:val="24"/>
        </w:rPr>
      </w:pPr>
      <w:r w:rsidRPr="00AB5B82">
        <w:rPr>
          <w:rFonts w:asciiTheme="minorHAnsi" w:hAnsiTheme="minorHAnsi" w:cstheme="minorHAnsi"/>
          <w:b/>
          <w:bCs/>
          <w:i/>
          <w:iCs/>
          <w:szCs w:val="24"/>
        </w:rPr>
        <w:t>- VALOR DE R$ 7.000,00.</w:t>
      </w:r>
    </w:p>
    <w:p w14:paraId="74B7E130" w14:textId="77777777" w:rsidR="00951182" w:rsidRPr="00AB5B82" w:rsidRDefault="00951182" w:rsidP="0095118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2C736C84" w14:textId="77777777" w:rsidR="00417488" w:rsidRPr="00AB5B82" w:rsidRDefault="00417488" w:rsidP="00417488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szCs w:val="24"/>
          <w:u w:val="single"/>
        </w:rPr>
        <w:t>A Biblioteca Cidadã Prof.ª Maria Placidina de Lima Zanardi fica localizada na Rua Arthur Bernardes, 280 – Centro e possui estrutura boa com algumas possibilidades de melhorias.</w:t>
      </w:r>
    </w:p>
    <w:p w14:paraId="10A62BA3" w14:textId="28B67FEA" w:rsidR="00B3032C" w:rsidRPr="00AB5B82" w:rsidRDefault="00B3032C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szCs w:val="24"/>
          <w:u w:val="single"/>
        </w:rPr>
      </w:pPr>
      <w:r w:rsidRPr="00AB5B82">
        <w:rPr>
          <w:rFonts w:asciiTheme="minorHAnsi" w:hAnsiTheme="minorHAnsi" w:cstheme="minorHAnsi"/>
          <w:b/>
          <w:bCs/>
          <w:szCs w:val="24"/>
          <w:u w:val="single"/>
        </w:rPr>
        <w:lastRenderedPageBreak/>
        <w:t xml:space="preserve">Em visita à Biblioteca, verificou-se a necessidade de </w:t>
      </w:r>
      <w:r w:rsidR="00DB5F78" w:rsidRPr="00AB5B82">
        <w:rPr>
          <w:rFonts w:asciiTheme="minorHAnsi" w:hAnsiTheme="minorHAnsi" w:cstheme="minorHAnsi"/>
          <w:b/>
          <w:bCs/>
          <w:szCs w:val="24"/>
          <w:u w:val="single"/>
        </w:rPr>
        <w:t xml:space="preserve">melhorias/reparos na edificação, melhorias no piso externo e no gramado (tampar os buracos) e </w:t>
      </w:r>
      <w:proofErr w:type="gramStart"/>
      <w:r w:rsidR="00DB5F78" w:rsidRPr="00AB5B82">
        <w:rPr>
          <w:rFonts w:asciiTheme="minorHAnsi" w:hAnsiTheme="minorHAnsi" w:cstheme="minorHAnsi"/>
          <w:b/>
          <w:bCs/>
          <w:szCs w:val="24"/>
          <w:u w:val="single"/>
        </w:rPr>
        <w:t>foi</w:t>
      </w:r>
      <w:proofErr w:type="gramEnd"/>
      <w:r w:rsidR="00DB5F78" w:rsidRPr="00AB5B82">
        <w:rPr>
          <w:rFonts w:asciiTheme="minorHAnsi" w:hAnsiTheme="minorHAnsi" w:cstheme="minorHAnsi"/>
          <w:b/>
          <w:bCs/>
          <w:szCs w:val="24"/>
          <w:u w:val="single"/>
        </w:rPr>
        <w:t xml:space="preserve"> sugerido algumas reivindicações</w:t>
      </w:r>
      <w:r w:rsidR="003622E1" w:rsidRPr="00AB5B82">
        <w:rPr>
          <w:rFonts w:asciiTheme="minorHAnsi" w:hAnsiTheme="minorHAnsi" w:cstheme="minorHAnsi"/>
          <w:b/>
          <w:bCs/>
          <w:szCs w:val="24"/>
          <w:u w:val="single"/>
        </w:rPr>
        <w:t>, sendo</w:t>
      </w:r>
      <w:r w:rsidR="00DB5F78" w:rsidRPr="00AB5B82">
        <w:rPr>
          <w:rFonts w:asciiTheme="minorHAnsi" w:hAnsiTheme="minorHAnsi" w:cstheme="minorHAnsi"/>
          <w:b/>
          <w:bCs/>
          <w:szCs w:val="24"/>
          <w:u w:val="single"/>
        </w:rPr>
        <w:t>:</w:t>
      </w:r>
    </w:p>
    <w:p w14:paraId="5CF940A1" w14:textId="0A0D4E7A" w:rsidR="00DB5F78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Aquisições de E-books.</w:t>
      </w:r>
    </w:p>
    <w:p w14:paraId="3B884249" w14:textId="4DB1E002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Aquisição de Celular.</w:t>
      </w:r>
    </w:p>
    <w:p w14:paraId="3BEB9148" w14:textId="5E586186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Aquisição de painéis de madeiras.</w:t>
      </w:r>
    </w:p>
    <w:p w14:paraId="7FA22FF0" w14:textId="2EC63B9C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Aquisição de Estantes.</w:t>
      </w:r>
    </w:p>
    <w:p w14:paraId="05E99369" w14:textId="29AF3364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Aquisição de armários.</w:t>
      </w:r>
    </w:p>
    <w:p w14:paraId="41533B26" w14:textId="6B728146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Bancos de Jardins.</w:t>
      </w:r>
    </w:p>
    <w:p w14:paraId="22D65ADC" w14:textId="0200E81B" w:rsidR="00C8554F" w:rsidRPr="00AB5B82" w:rsidRDefault="00C8554F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Pufes redondos.</w:t>
      </w:r>
    </w:p>
    <w:p w14:paraId="77D4F287" w14:textId="18FFE2B2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Impressora multifuncional.</w:t>
      </w:r>
    </w:p>
    <w:p w14:paraId="2BA89531" w14:textId="65D377B5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Computador.</w:t>
      </w:r>
    </w:p>
    <w:p w14:paraId="7CA442FA" w14:textId="07D3F45A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Aparelhos de Ar Condicionados.</w:t>
      </w:r>
    </w:p>
    <w:p w14:paraId="6951E04F" w14:textId="72C58C5B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Micro-ondas.</w:t>
      </w:r>
    </w:p>
    <w:p w14:paraId="1FA66929" w14:textId="2B568582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- Outros.</w:t>
      </w:r>
    </w:p>
    <w:p w14:paraId="314C8C71" w14:textId="60B4A394" w:rsidR="00FA46DB" w:rsidRPr="00AB5B82" w:rsidRDefault="00FA46DB" w:rsidP="00B3032C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7BF64856" w14:textId="64400A52" w:rsidR="000F1F10" w:rsidRPr="00AB5B82" w:rsidRDefault="00FA46DB" w:rsidP="00FC16A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szCs w:val="24"/>
        </w:rPr>
      </w:pPr>
      <w:r w:rsidRPr="00AB5B82">
        <w:rPr>
          <w:rFonts w:asciiTheme="minorHAnsi" w:hAnsiTheme="minorHAnsi" w:cstheme="minorHAnsi"/>
          <w:b/>
          <w:bCs/>
          <w:szCs w:val="24"/>
        </w:rPr>
        <w:t>Sugerido a realiza</w:t>
      </w:r>
      <w:r w:rsidR="00FC16A2" w:rsidRPr="00AB5B82">
        <w:rPr>
          <w:rFonts w:asciiTheme="minorHAnsi" w:hAnsiTheme="minorHAnsi" w:cstheme="minorHAnsi"/>
          <w:b/>
          <w:bCs/>
          <w:szCs w:val="24"/>
        </w:rPr>
        <w:t xml:space="preserve">ção de </w:t>
      </w:r>
      <w:r w:rsidRPr="00AB5B82">
        <w:rPr>
          <w:rFonts w:asciiTheme="minorHAnsi" w:hAnsiTheme="minorHAnsi" w:cstheme="minorHAnsi"/>
          <w:b/>
          <w:bCs/>
          <w:szCs w:val="24"/>
        </w:rPr>
        <w:t>ampliação da Biblioteca Cidadã e implanta</w:t>
      </w:r>
      <w:r w:rsidR="00337010" w:rsidRPr="00AB5B82">
        <w:rPr>
          <w:rFonts w:asciiTheme="minorHAnsi" w:hAnsiTheme="minorHAnsi" w:cstheme="minorHAnsi"/>
          <w:b/>
          <w:bCs/>
          <w:szCs w:val="24"/>
        </w:rPr>
        <w:t>ção</w:t>
      </w:r>
      <w:r w:rsidRPr="00AB5B82">
        <w:rPr>
          <w:rFonts w:asciiTheme="minorHAnsi" w:hAnsiTheme="minorHAnsi" w:cstheme="minorHAnsi"/>
          <w:b/>
          <w:bCs/>
          <w:szCs w:val="24"/>
        </w:rPr>
        <w:t xml:space="preserve"> </w:t>
      </w:r>
      <w:r w:rsidR="00337010" w:rsidRPr="00AB5B82">
        <w:rPr>
          <w:rFonts w:asciiTheme="minorHAnsi" w:hAnsiTheme="minorHAnsi" w:cstheme="minorHAnsi"/>
          <w:b/>
          <w:bCs/>
          <w:szCs w:val="24"/>
        </w:rPr>
        <w:t>d</w:t>
      </w:r>
      <w:r w:rsidRPr="00AB5B82">
        <w:rPr>
          <w:rFonts w:asciiTheme="minorHAnsi" w:hAnsiTheme="minorHAnsi" w:cstheme="minorHAnsi"/>
          <w:b/>
          <w:bCs/>
          <w:szCs w:val="24"/>
        </w:rPr>
        <w:t xml:space="preserve">a Casa da Memória, construção de depósito de livros inservíveis e instalação de Placa em frente </w:t>
      </w:r>
      <w:r w:rsidR="00337010" w:rsidRPr="00AB5B82">
        <w:rPr>
          <w:rFonts w:asciiTheme="minorHAnsi" w:hAnsiTheme="minorHAnsi" w:cstheme="minorHAnsi"/>
          <w:b/>
          <w:bCs/>
          <w:szCs w:val="24"/>
        </w:rPr>
        <w:t>a</w:t>
      </w:r>
      <w:r w:rsidRPr="00AB5B82">
        <w:rPr>
          <w:rFonts w:asciiTheme="minorHAnsi" w:hAnsiTheme="minorHAnsi" w:cstheme="minorHAnsi"/>
          <w:b/>
          <w:bCs/>
          <w:szCs w:val="24"/>
        </w:rPr>
        <w:t>o imóvel com a identificação da Biblioteca.</w:t>
      </w:r>
    </w:p>
    <w:p w14:paraId="32629372" w14:textId="0ABF37FC" w:rsidR="00FC16A2" w:rsidRPr="00AB5B82" w:rsidRDefault="00FC16A2" w:rsidP="00FC16A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bCs/>
          <w:szCs w:val="24"/>
        </w:rPr>
      </w:pPr>
    </w:p>
    <w:p w14:paraId="64D38188" w14:textId="0B8F18D2" w:rsidR="00FC16A2" w:rsidRPr="00AB5B82" w:rsidRDefault="00FC16A2" w:rsidP="00FC16A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b/>
          <w:bCs/>
          <w:szCs w:val="24"/>
        </w:rPr>
        <w:t xml:space="preserve">Solicito também </w:t>
      </w:r>
      <w:r w:rsidR="00EF5E29" w:rsidRPr="00AB5B82">
        <w:rPr>
          <w:rFonts w:asciiTheme="minorHAnsi" w:hAnsiTheme="minorHAnsi" w:cstheme="minorHAnsi"/>
          <w:b/>
          <w:bCs/>
          <w:szCs w:val="24"/>
        </w:rPr>
        <w:t>o estudo de</w:t>
      </w:r>
      <w:r w:rsidRPr="00AB5B82">
        <w:rPr>
          <w:rFonts w:asciiTheme="minorHAnsi" w:hAnsiTheme="minorHAnsi" w:cstheme="minorHAnsi"/>
          <w:b/>
          <w:bCs/>
          <w:szCs w:val="24"/>
        </w:rPr>
        <w:t xml:space="preserve"> viabilidade para adquirir livros novos para aumentar o acervo</w:t>
      </w:r>
      <w:r w:rsidR="00EF5E29" w:rsidRPr="00AB5B82">
        <w:rPr>
          <w:rFonts w:asciiTheme="minorHAnsi" w:hAnsiTheme="minorHAnsi" w:cstheme="minorHAnsi"/>
          <w:b/>
          <w:bCs/>
          <w:szCs w:val="24"/>
        </w:rPr>
        <w:t xml:space="preserve"> (utilizando o</w:t>
      </w:r>
      <w:r w:rsidR="003622E1" w:rsidRPr="00AB5B82">
        <w:rPr>
          <w:rFonts w:asciiTheme="minorHAnsi" w:hAnsiTheme="minorHAnsi" w:cstheme="minorHAnsi"/>
          <w:b/>
          <w:bCs/>
          <w:szCs w:val="24"/>
        </w:rPr>
        <w:t>s</w:t>
      </w:r>
      <w:r w:rsidR="00EF5E29" w:rsidRPr="00AB5B82">
        <w:rPr>
          <w:rFonts w:asciiTheme="minorHAnsi" w:hAnsiTheme="minorHAnsi" w:cstheme="minorHAnsi"/>
          <w:b/>
          <w:bCs/>
          <w:szCs w:val="24"/>
        </w:rPr>
        <w:t xml:space="preserve"> recurso</w:t>
      </w:r>
      <w:r w:rsidR="003622E1" w:rsidRPr="00AB5B82">
        <w:rPr>
          <w:rFonts w:asciiTheme="minorHAnsi" w:hAnsiTheme="minorHAnsi" w:cstheme="minorHAnsi"/>
          <w:b/>
          <w:bCs/>
          <w:szCs w:val="24"/>
        </w:rPr>
        <w:t>s</w:t>
      </w:r>
      <w:r w:rsidR="00EF5E29" w:rsidRPr="00AB5B82">
        <w:rPr>
          <w:rFonts w:asciiTheme="minorHAnsi" w:hAnsiTheme="minorHAnsi" w:cstheme="minorHAnsi"/>
          <w:b/>
          <w:bCs/>
          <w:szCs w:val="24"/>
        </w:rPr>
        <w:t xml:space="preserve"> da pasta)</w:t>
      </w:r>
      <w:r w:rsidRPr="00AB5B82">
        <w:rPr>
          <w:rFonts w:asciiTheme="minorHAnsi" w:hAnsiTheme="minorHAnsi" w:cstheme="minorHAnsi"/>
          <w:b/>
          <w:bCs/>
          <w:szCs w:val="24"/>
        </w:rPr>
        <w:t xml:space="preserve">, realizar campanhas de conscientizações e divulgações da biblioteca cidadã, </w:t>
      </w:r>
      <w:r w:rsidRPr="00AB5B82">
        <w:rPr>
          <w:b/>
          <w:bCs/>
          <w:szCs w:val="24"/>
        </w:rPr>
        <w:t>promover e incentivar a sociedade para doação ou permuta de livros e a utilização deste espaço público</w:t>
      </w:r>
      <w:r w:rsidRPr="00AB5B82">
        <w:rPr>
          <w:i/>
          <w:iCs/>
          <w:szCs w:val="24"/>
        </w:rPr>
        <w:t>.</w:t>
      </w:r>
    </w:p>
    <w:p w14:paraId="767120F3" w14:textId="77777777" w:rsidR="00FC16A2" w:rsidRPr="00AB5B82" w:rsidRDefault="00FC16A2" w:rsidP="00FC16A2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676A5E5D" w14:textId="4AF0CF3F" w:rsidR="00897F4A" w:rsidRPr="00AB5B82" w:rsidRDefault="00EF5E29" w:rsidP="00897F4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b/>
          <w:szCs w:val="24"/>
        </w:rPr>
        <w:t>Em anexo, material fotográfico.</w:t>
      </w:r>
    </w:p>
    <w:p w14:paraId="4CCD1A32" w14:textId="77777777" w:rsidR="00897F4A" w:rsidRPr="00AB5B82" w:rsidRDefault="00897F4A" w:rsidP="00897F4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szCs w:val="24"/>
        </w:rPr>
      </w:pPr>
    </w:p>
    <w:p w14:paraId="510C46C9" w14:textId="77777777" w:rsidR="00EF5E29" w:rsidRPr="00AB5B82" w:rsidRDefault="00EF5E29" w:rsidP="00897F4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szCs w:val="24"/>
        </w:rPr>
      </w:pPr>
    </w:p>
    <w:p w14:paraId="31CAFEED" w14:textId="134B7676" w:rsidR="00345F45" w:rsidRPr="00AB5B82" w:rsidRDefault="004304E7" w:rsidP="00897F4A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szCs w:val="24"/>
        </w:rPr>
      </w:pPr>
      <w:r w:rsidRPr="00AB5B82">
        <w:rPr>
          <w:rFonts w:asciiTheme="minorHAnsi" w:hAnsiTheme="minorHAnsi" w:cstheme="minorHAnsi"/>
          <w:szCs w:val="24"/>
        </w:rPr>
        <w:t>S</w:t>
      </w:r>
      <w:r w:rsidR="00173671" w:rsidRPr="00AB5B82">
        <w:rPr>
          <w:rFonts w:asciiTheme="minorHAnsi" w:hAnsiTheme="minorHAnsi" w:cstheme="minorHAnsi"/>
          <w:szCs w:val="24"/>
        </w:rPr>
        <w:t xml:space="preserve">endo só para o momento, </w:t>
      </w:r>
      <w:r w:rsidR="004208AB" w:rsidRPr="00AB5B82">
        <w:rPr>
          <w:rFonts w:asciiTheme="minorHAnsi" w:hAnsiTheme="minorHAnsi" w:cstheme="minorHAnsi"/>
          <w:szCs w:val="24"/>
        </w:rPr>
        <w:t>reitero os</w:t>
      </w:r>
      <w:r w:rsidR="00173671" w:rsidRPr="00AB5B82">
        <w:rPr>
          <w:rFonts w:asciiTheme="minorHAnsi" w:hAnsiTheme="minorHAnsi" w:cstheme="minorHAnsi"/>
          <w:szCs w:val="24"/>
        </w:rPr>
        <w:t xml:space="preserve"> votos de elevada estima e apreço.</w:t>
      </w:r>
    </w:p>
    <w:p w14:paraId="49439C90" w14:textId="77777777" w:rsidR="00EF5E29" w:rsidRPr="00AB5B82" w:rsidRDefault="00EF5E29" w:rsidP="008D0C8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6A409846" w14:textId="77777777" w:rsidR="00EF5E29" w:rsidRPr="00AB5B82" w:rsidRDefault="00EF5E29" w:rsidP="008D0C8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</w:p>
    <w:p w14:paraId="21FF19C8" w14:textId="13E48A97" w:rsidR="00F92FF4" w:rsidRPr="00AB5B82" w:rsidRDefault="00F92FF4" w:rsidP="008D0C8C">
      <w:pPr>
        <w:pStyle w:val="Subttulo"/>
        <w:keepNext/>
        <w:widowControl w:val="0"/>
        <w:contextualSpacing/>
        <w:rPr>
          <w:rFonts w:asciiTheme="minorHAnsi" w:hAnsiTheme="minorHAnsi" w:cstheme="minorHAnsi"/>
          <w:szCs w:val="24"/>
          <w:u w:val="none"/>
        </w:rPr>
      </w:pPr>
      <w:r w:rsidRPr="00AB5B82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EF5E29" w:rsidRPr="00AB5B82">
        <w:rPr>
          <w:rFonts w:asciiTheme="minorHAnsi" w:hAnsiTheme="minorHAnsi" w:cstheme="minorHAnsi"/>
          <w:szCs w:val="24"/>
          <w:u w:val="none"/>
        </w:rPr>
        <w:t>27 de outubro de 2022</w:t>
      </w:r>
      <w:r w:rsidR="004D5F17" w:rsidRPr="00AB5B82">
        <w:rPr>
          <w:rFonts w:asciiTheme="minorHAnsi" w:hAnsiTheme="minorHAnsi" w:cstheme="minorHAnsi"/>
          <w:szCs w:val="24"/>
          <w:u w:val="none"/>
        </w:rPr>
        <w:t>.</w:t>
      </w:r>
    </w:p>
    <w:p w14:paraId="16B3505F" w14:textId="467ED756" w:rsidR="00940085" w:rsidRPr="00AB5B82" w:rsidRDefault="00897F4A" w:rsidP="008D0C8C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 w:rsidRPr="00AB5B82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FC27CFB" wp14:editId="67476F43">
            <wp:simplePos x="0" y="0"/>
            <wp:positionH relativeFrom="column">
              <wp:posOffset>2448288</wp:posOffset>
            </wp:positionH>
            <wp:positionV relativeFrom="paragraph">
              <wp:posOffset>165397</wp:posOffset>
            </wp:positionV>
            <wp:extent cx="1006475" cy="385445"/>
            <wp:effectExtent l="0" t="0" r="3175" b="0"/>
            <wp:wrapSquare wrapText="bothSides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3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0A8D2" w14:textId="53783B11" w:rsidR="00F44F1B" w:rsidRPr="00AB5B82" w:rsidRDefault="00F44F1B" w:rsidP="008D0C8C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5993FFB" w14:textId="77777777" w:rsidR="00887A1C" w:rsidRPr="00AB5B82" w:rsidRDefault="00087BF1" w:rsidP="008D0C8C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AB5B82" w:rsidRDefault="00AB7448" w:rsidP="008D0C8C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AB5B82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69E35EBC" w14:textId="41A57881" w:rsidR="00C0048D" w:rsidRPr="00AB5B82" w:rsidRDefault="00793054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lang w:val="pt-BR"/>
        </w:rPr>
        <w:t>Vereador – Partido dos Trabalhadores</w:t>
      </w:r>
    </w:p>
    <w:p w14:paraId="040CC8CE" w14:textId="0BB7D947" w:rsidR="00EF5E29" w:rsidRPr="00AB5B82" w:rsidRDefault="00EF5E29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271739FC" w14:textId="41182D12" w:rsidR="003622E1" w:rsidRPr="00AB5B82" w:rsidRDefault="003622E1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785F20A" w14:textId="48A3560E" w:rsidR="003622E1" w:rsidRPr="00AB5B82" w:rsidRDefault="003622E1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D292A8E" w14:textId="6F5270C2" w:rsidR="003622E1" w:rsidRPr="00AB5B82" w:rsidRDefault="003622E1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48BCC740" w14:textId="0D34B6FF" w:rsidR="003622E1" w:rsidRPr="00AB5B82" w:rsidRDefault="003622E1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3A5D18D2" w14:textId="77777777" w:rsidR="003622E1" w:rsidRPr="00AB5B82" w:rsidRDefault="003622E1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468F0924" w14:textId="785E82DD" w:rsidR="00EF5E29" w:rsidRPr="00AB5B82" w:rsidRDefault="00EF5E29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5CCF61DA" w14:textId="1AE9D4EB" w:rsidR="00EF5E29" w:rsidRPr="00AB5B82" w:rsidRDefault="00EF5E29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179A045B" w14:textId="0AA5C764" w:rsidR="00EF5E29" w:rsidRPr="00AB5B82" w:rsidRDefault="00EF5E29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</w:p>
    <w:p w14:paraId="14DF00E0" w14:textId="40FA85B4" w:rsidR="00EF5E29" w:rsidRPr="00AB5B82" w:rsidRDefault="00EF5E29" w:rsidP="00897F4A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lang w:val="pt-BR"/>
        </w:rPr>
        <w:lastRenderedPageBreak/>
        <w:t>DOCUMENTAÇÃO FOTOGRÁFICA</w:t>
      </w:r>
    </w:p>
    <w:p w14:paraId="65E82F51" w14:textId="5EFD2AB5" w:rsidR="00EF5E29" w:rsidRPr="00AB5B82" w:rsidRDefault="00EF5E29" w:rsidP="00EF5E29">
      <w:pPr>
        <w:pStyle w:val="Corpodetexto"/>
        <w:ind w:right="113"/>
        <w:contextualSpacing/>
        <w:jc w:val="both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9264" behindDoc="0" locked="0" layoutInCell="1" allowOverlap="1" wp14:anchorId="0996A6DC" wp14:editId="73DA11D4">
            <wp:simplePos x="0" y="0"/>
            <wp:positionH relativeFrom="column">
              <wp:posOffset>1193273</wp:posOffset>
            </wp:positionH>
            <wp:positionV relativeFrom="paragraph">
              <wp:posOffset>147320</wp:posOffset>
            </wp:positionV>
            <wp:extent cx="3523615" cy="3241675"/>
            <wp:effectExtent l="0" t="0" r="63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361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2C605" w14:textId="4C868084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21E25389" w14:textId="41C3267D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05A82842" w14:textId="4A01E4C5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3C01A5A9" w14:textId="263D0E6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0F5DC0C9" w14:textId="1AB9AA2D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5FC23AF1" w14:textId="34A6F85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1B205028" w14:textId="41AFD9FC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124A6F04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261981C8" w14:textId="31A4C27D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18C5F195" w14:textId="515F3BB2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4D81FE32" w14:textId="0F019889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4B45877A" w14:textId="456B26A4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3AB63AD2" w14:textId="7BFB4A9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7268E3C2" w14:textId="3CF67B25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56DF030C" w14:textId="4484BD9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33697E8E" w14:textId="7128D25E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461B569C" w14:textId="21D67F42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3CDCBF9F" w14:textId="7BB01CE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7659A860" w14:textId="6D4AFA88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lang w:val="pt-BR"/>
        </w:rPr>
        <w:t>Imagem 1 – Foto da Placa de Identificação.</w:t>
      </w:r>
    </w:p>
    <w:p w14:paraId="707A17CF" w14:textId="123A181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B39C900" w14:textId="59BC142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noProof/>
          <w:lang w:val="pt-BR" w:eastAsia="pt-BR"/>
        </w:rPr>
        <w:drawing>
          <wp:anchor distT="0" distB="0" distL="114300" distR="114300" simplePos="0" relativeHeight="251660288" behindDoc="0" locked="0" layoutInCell="1" allowOverlap="1" wp14:anchorId="4954104E" wp14:editId="1449C6E4">
            <wp:simplePos x="0" y="0"/>
            <wp:positionH relativeFrom="column">
              <wp:posOffset>693791</wp:posOffset>
            </wp:positionH>
            <wp:positionV relativeFrom="paragraph">
              <wp:posOffset>91440</wp:posOffset>
            </wp:positionV>
            <wp:extent cx="4642976" cy="3479470"/>
            <wp:effectExtent l="0" t="0" r="5715" b="698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2976" cy="347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8A810D" w14:textId="57188FE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94B308C" w14:textId="584BB9CA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CB72D40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139AF57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71C9774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7821F08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FF037D3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07D27C0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A54D8DE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2A25814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A531A35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5B4CCE4E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FC5EE87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F7D6900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778BB6E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910E72F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33DE1C9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C5C4607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080A1E9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4400AEA" w14:textId="5A1AAD1C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b/>
          <w:bCs/>
          <w:lang w:val="pt-BR"/>
        </w:rPr>
        <w:t xml:space="preserve">Imagem 2 – Foto da Fachada do Imóvel. </w:t>
      </w:r>
      <w:r w:rsidRPr="00AB5B82">
        <w:rPr>
          <w:rFonts w:asciiTheme="minorHAnsi" w:hAnsiTheme="minorHAnsi" w:cstheme="minorHAnsi"/>
          <w:lang w:val="pt-BR"/>
        </w:rPr>
        <w:t>Não há placa de identificação da Biblioteca Cidadã.</w:t>
      </w:r>
    </w:p>
    <w:p w14:paraId="6C2360A8" w14:textId="7777777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82092B2" w14:textId="24A88065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F527256" w14:textId="48F950AB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F987AAD" w14:textId="37A70E6C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EE11B54" w14:textId="3CE2340A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CF34B42" w14:textId="28CD072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noProof/>
          <w:lang w:val="pt-BR" w:eastAsia="pt-BR"/>
        </w:rPr>
        <w:drawing>
          <wp:anchor distT="0" distB="0" distL="114300" distR="114300" simplePos="0" relativeHeight="251661312" behindDoc="0" locked="0" layoutInCell="1" allowOverlap="1" wp14:anchorId="46F8BEF1" wp14:editId="54F941B4">
            <wp:simplePos x="0" y="0"/>
            <wp:positionH relativeFrom="column">
              <wp:posOffset>728716</wp:posOffset>
            </wp:positionH>
            <wp:positionV relativeFrom="paragraph">
              <wp:posOffset>182880</wp:posOffset>
            </wp:positionV>
            <wp:extent cx="4512310" cy="3352800"/>
            <wp:effectExtent l="0" t="0" r="254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31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541C2" w14:textId="14185D08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57DFF961" w14:textId="466ED0C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44D757C" w14:textId="1E44EF64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7B8B053" w14:textId="2351283C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B815598" w14:textId="2BBD9338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2C58D82" w14:textId="0E0A97B1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81D3C54" w14:textId="34A02D72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FFC3A76" w14:textId="0A5BCF16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F24292C" w14:textId="294C874E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7EF7ACC" w14:textId="55F7861E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ED44CD7" w14:textId="6194C5D8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376E57C" w14:textId="4A81345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51475CB" w14:textId="198E1F65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54E9C3EF" w14:textId="270E9BF7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6821B09" w14:textId="25610AC1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B828B17" w14:textId="6A1EDB14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CC7736B" w14:textId="211BEECE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4EEAE91" w14:textId="7303C323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BC23275" w14:textId="6416A0DF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14CBD1E" w14:textId="19346731" w:rsidR="00EF5E29" w:rsidRPr="00AB5B82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b/>
          <w:bCs/>
          <w:noProof/>
          <w:lang w:val="pt-BR" w:eastAsia="pt-BR"/>
        </w:rPr>
        <w:drawing>
          <wp:anchor distT="0" distB="0" distL="114300" distR="114300" simplePos="0" relativeHeight="251663360" behindDoc="0" locked="0" layoutInCell="1" allowOverlap="1" wp14:anchorId="7CD6BF81" wp14:editId="46C444A1">
            <wp:simplePos x="0" y="0"/>
            <wp:positionH relativeFrom="column">
              <wp:posOffset>3271784</wp:posOffset>
            </wp:positionH>
            <wp:positionV relativeFrom="paragraph">
              <wp:posOffset>365125</wp:posOffset>
            </wp:positionV>
            <wp:extent cx="2658110" cy="3550285"/>
            <wp:effectExtent l="0" t="0" r="8890" b="0"/>
            <wp:wrapSquare wrapText="bothSides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355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5B82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62336" behindDoc="0" locked="0" layoutInCell="1" allowOverlap="1" wp14:anchorId="28712955" wp14:editId="0A678198">
            <wp:simplePos x="0" y="0"/>
            <wp:positionH relativeFrom="column">
              <wp:posOffset>305064</wp:posOffset>
            </wp:positionH>
            <wp:positionV relativeFrom="paragraph">
              <wp:posOffset>370205</wp:posOffset>
            </wp:positionV>
            <wp:extent cx="2646680" cy="3550285"/>
            <wp:effectExtent l="0" t="0" r="1270" b="0"/>
            <wp:wrapSquare wrapText="bothSides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355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E29" w:rsidRPr="00AB5B82">
        <w:rPr>
          <w:rFonts w:asciiTheme="minorHAnsi" w:hAnsiTheme="minorHAnsi" w:cstheme="minorHAnsi"/>
          <w:b/>
          <w:bCs/>
          <w:lang w:val="pt-BR"/>
        </w:rPr>
        <w:t xml:space="preserve">Imagem </w:t>
      </w:r>
      <w:r w:rsidR="00373E8D" w:rsidRPr="00AB5B82">
        <w:rPr>
          <w:rFonts w:asciiTheme="minorHAnsi" w:hAnsiTheme="minorHAnsi" w:cstheme="minorHAnsi"/>
          <w:b/>
          <w:bCs/>
          <w:lang w:val="pt-BR"/>
        </w:rPr>
        <w:t>3</w:t>
      </w:r>
      <w:r w:rsidR="00EF5E29" w:rsidRPr="00AB5B82">
        <w:rPr>
          <w:rFonts w:asciiTheme="minorHAnsi" w:hAnsiTheme="minorHAnsi" w:cstheme="minorHAnsi"/>
          <w:b/>
          <w:bCs/>
          <w:lang w:val="pt-BR"/>
        </w:rPr>
        <w:t xml:space="preserve"> – Foto d</w:t>
      </w:r>
      <w:r w:rsidR="00373E8D" w:rsidRPr="00AB5B82">
        <w:rPr>
          <w:rFonts w:asciiTheme="minorHAnsi" w:hAnsiTheme="minorHAnsi" w:cstheme="minorHAnsi"/>
          <w:b/>
          <w:bCs/>
          <w:lang w:val="pt-BR"/>
        </w:rPr>
        <w:t>o piso</w:t>
      </w:r>
      <w:r w:rsidR="00EF5E29" w:rsidRPr="00AB5B82">
        <w:rPr>
          <w:rFonts w:asciiTheme="minorHAnsi" w:hAnsiTheme="minorHAnsi" w:cstheme="minorHAnsi"/>
          <w:b/>
          <w:bCs/>
          <w:lang w:val="pt-BR"/>
        </w:rPr>
        <w:t xml:space="preserve">. </w:t>
      </w:r>
      <w:r w:rsidR="00373E8D" w:rsidRPr="00AB5B82">
        <w:rPr>
          <w:rFonts w:asciiTheme="minorHAnsi" w:hAnsiTheme="minorHAnsi" w:cstheme="minorHAnsi"/>
          <w:lang w:val="pt-BR"/>
        </w:rPr>
        <w:t>Promover a remoção dos matos e das rachaduras.</w:t>
      </w:r>
    </w:p>
    <w:p w14:paraId="1A877150" w14:textId="094826D8" w:rsidR="00373E8D" w:rsidRPr="00AB5B82" w:rsidRDefault="00373E8D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</w:p>
    <w:p w14:paraId="438D344C" w14:textId="2B5CC0EF" w:rsidR="00373E8D" w:rsidRPr="00AB5B82" w:rsidRDefault="00373E8D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lang w:val="pt-BR"/>
        </w:rPr>
      </w:pPr>
      <w:r w:rsidRPr="00AB5B82">
        <w:rPr>
          <w:rFonts w:asciiTheme="minorHAnsi" w:hAnsiTheme="minorHAnsi" w:cstheme="minorHAnsi"/>
          <w:b/>
          <w:bCs/>
          <w:lang w:val="pt-BR"/>
        </w:rPr>
        <w:t xml:space="preserve">Imagem 4 – Fotos das fossas. </w:t>
      </w:r>
      <w:r w:rsidRPr="00AB5B82">
        <w:rPr>
          <w:rFonts w:asciiTheme="minorHAnsi" w:hAnsiTheme="minorHAnsi" w:cstheme="minorHAnsi"/>
          <w:lang w:val="pt-BR"/>
        </w:rPr>
        <w:t>Promover o aterramento da fossa e tampá-las adequadamente.</w:t>
      </w:r>
    </w:p>
    <w:p w14:paraId="53267A48" w14:textId="24C6DC00" w:rsidR="00EF5E29" w:rsidRPr="00AB5B82" w:rsidRDefault="00EF5E29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BF2B068" w14:textId="28667FC4" w:rsidR="00C743EA" w:rsidRPr="00AB5B82" w:rsidRDefault="00C743EA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F4050F3" w14:textId="616E76CE" w:rsidR="00C743EA" w:rsidRPr="00AB5B82" w:rsidRDefault="00C743EA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5D0B8D7" w14:textId="752FC682" w:rsidR="00C743EA" w:rsidRPr="00AB5B82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noProof/>
          <w:lang w:val="pt-BR" w:eastAsia="pt-BR"/>
        </w:rPr>
        <w:lastRenderedPageBreak/>
        <w:drawing>
          <wp:anchor distT="0" distB="0" distL="114300" distR="114300" simplePos="0" relativeHeight="251664384" behindDoc="0" locked="0" layoutInCell="1" allowOverlap="1" wp14:anchorId="005404F7" wp14:editId="6337C63D">
            <wp:simplePos x="0" y="0"/>
            <wp:positionH relativeFrom="column">
              <wp:posOffset>203200</wp:posOffset>
            </wp:positionH>
            <wp:positionV relativeFrom="paragraph">
              <wp:posOffset>190500</wp:posOffset>
            </wp:positionV>
            <wp:extent cx="2524760" cy="4485640"/>
            <wp:effectExtent l="0" t="0" r="8890" b="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448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831D8" w14:textId="44DF6708" w:rsidR="00C743EA" w:rsidRPr="00AB5B82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noProof/>
          <w:lang w:val="pt-BR" w:eastAsia="pt-BR"/>
        </w:rPr>
        <w:drawing>
          <wp:anchor distT="0" distB="0" distL="114300" distR="114300" simplePos="0" relativeHeight="251665408" behindDoc="0" locked="0" layoutInCell="1" allowOverlap="1" wp14:anchorId="27DCBC15" wp14:editId="6C061ECE">
            <wp:simplePos x="0" y="0"/>
            <wp:positionH relativeFrom="column">
              <wp:posOffset>3326130</wp:posOffset>
            </wp:positionH>
            <wp:positionV relativeFrom="paragraph">
              <wp:posOffset>21590</wp:posOffset>
            </wp:positionV>
            <wp:extent cx="2522220" cy="4467860"/>
            <wp:effectExtent l="0" t="0" r="0" b="889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446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5C2D9C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21607E6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F41F1F4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831D5FE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26199F4F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124F90B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A2E20B5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10669F4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416DF71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718603A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85C5D78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5B67EDA7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A866CF2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EF46BFD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A14C133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893309C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72AEBE2B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F095E9D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6B9C451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23F2FC4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4336152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7E5B83E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A2A4435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4F0E899" w14:textId="77777777" w:rsidR="00417488" w:rsidRDefault="00417488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</w:p>
    <w:p w14:paraId="0A734D8D" w14:textId="52878B1E" w:rsidR="00C743EA" w:rsidRPr="00AB5B82" w:rsidRDefault="00C743EA" w:rsidP="00EF5E29">
      <w:pPr>
        <w:pStyle w:val="Corpodetexto"/>
        <w:ind w:right="113" w:firstLine="567"/>
        <w:contextualSpacing/>
        <w:jc w:val="both"/>
        <w:rPr>
          <w:rFonts w:asciiTheme="minorHAnsi" w:hAnsiTheme="minorHAnsi" w:cstheme="minorHAnsi"/>
          <w:b/>
          <w:bCs/>
          <w:lang w:val="pt-BR"/>
        </w:rPr>
      </w:pPr>
      <w:r w:rsidRPr="00AB5B82">
        <w:rPr>
          <w:rFonts w:asciiTheme="minorHAnsi" w:hAnsiTheme="minorHAnsi" w:cstheme="minorHAnsi"/>
          <w:b/>
          <w:bCs/>
          <w:lang w:val="pt-BR"/>
        </w:rPr>
        <w:t xml:space="preserve">Imagem 5 – Fotos do Interior. </w:t>
      </w:r>
      <w:r w:rsidRPr="00AB5B82">
        <w:rPr>
          <w:rFonts w:asciiTheme="minorHAnsi" w:hAnsiTheme="minorHAnsi" w:cstheme="minorHAnsi"/>
          <w:lang w:val="pt-BR"/>
        </w:rPr>
        <w:t>Solucionar os problemas de infiltrações e goteiras (telhado) e checagem das calhas.</w:t>
      </w:r>
    </w:p>
    <w:sectPr w:rsidR="00C743EA" w:rsidRPr="00AB5B82" w:rsidSect="00C50851">
      <w:headerReference w:type="default" r:id="rId18"/>
      <w:footerReference w:type="default" r:id="rId19"/>
      <w:pgSz w:w="11906" w:h="16838"/>
      <w:pgMar w:top="1669" w:right="1134" w:bottom="993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69ADE" w14:textId="77777777" w:rsidR="00292206" w:rsidRDefault="00292206" w:rsidP="00A939E4">
      <w:pPr>
        <w:spacing w:after="0" w:line="240" w:lineRule="auto"/>
      </w:pPr>
      <w:r>
        <w:separator/>
      </w:r>
    </w:p>
  </w:endnote>
  <w:endnote w:type="continuationSeparator" w:id="0">
    <w:p w14:paraId="2F59F44E" w14:textId="77777777" w:rsidR="00292206" w:rsidRDefault="0029220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09DDA" w14:textId="77777777" w:rsidR="00292206" w:rsidRDefault="00292206" w:rsidP="00A939E4">
      <w:pPr>
        <w:spacing w:after="0" w:line="240" w:lineRule="auto"/>
      </w:pPr>
      <w:r>
        <w:separator/>
      </w:r>
    </w:p>
  </w:footnote>
  <w:footnote w:type="continuationSeparator" w:id="0">
    <w:p w14:paraId="2D84776E" w14:textId="77777777" w:rsidR="00292206" w:rsidRDefault="00292206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127E7628">
          <wp:simplePos x="0" y="0"/>
          <wp:positionH relativeFrom="margin">
            <wp:posOffset>521970</wp:posOffset>
          </wp:positionH>
          <wp:positionV relativeFrom="margin">
            <wp:posOffset>-726440</wp:posOffset>
          </wp:positionV>
          <wp:extent cx="605155" cy="585470"/>
          <wp:effectExtent l="76200" t="76200" r="137795" b="138430"/>
          <wp:wrapSquare wrapText="bothSides"/>
          <wp:docPr id="4" name="Imagem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58547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337414C4" w14:textId="7644A9AF" w:rsidR="004E48A4" w:rsidRPr="00072CBC" w:rsidRDefault="00A939E4" w:rsidP="007B175E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07740"/>
    <w:rsid w:val="0001351F"/>
    <w:rsid w:val="000204B6"/>
    <w:rsid w:val="000215D2"/>
    <w:rsid w:val="00023C1E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449A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3401"/>
    <w:rsid w:val="000B79EB"/>
    <w:rsid w:val="000C6978"/>
    <w:rsid w:val="000C7103"/>
    <w:rsid w:val="000D298E"/>
    <w:rsid w:val="000D3B04"/>
    <w:rsid w:val="000D6383"/>
    <w:rsid w:val="000E361B"/>
    <w:rsid w:val="000F1F10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17AAE"/>
    <w:rsid w:val="0012321D"/>
    <w:rsid w:val="00126F3B"/>
    <w:rsid w:val="00140B42"/>
    <w:rsid w:val="0014437E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008"/>
    <w:rsid w:val="001A3E86"/>
    <w:rsid w:val="001A5E06"/>
    <w:rsid w:val="001B3DA0"/>
    <w:rsid w:val="001B4099"/>
    <w:rsid w:val="001B4ED2"/>
    <w:rsid w:val="001C0230"/>
    <w:rsid w:val="001C2E67"/>
    <w:rsid w:val="001C4E88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6629"/>
    <w:rsid w:val="00267819"/>
    <w:rsid w:val="00270568"/>
    <w:rsid w:val="0027066F"/>
    <w:rsid w:val="00271B77"/>
    <w:rsid w:val="0027423D"/>
    <w:rsid w:val="0027489E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92206"/>
    <w:rsid w:val="002A7257"/>
    <w:rsid w:val="002B3AEB"/>
    <w:rsid w:val="002B6E9B"/>
    <w:rsid w:val="002C1EEF"/>
    <w:rsid w:val="002D2A9B"/>
    <w:rsid w:val="002D44F5"/>
    <w:rsid w:val="002D7B49"/>
    <w:rsid w:val="002E1A04"/>
    <w:rsid w:val="002E263E"/>
    <w:rsid w:val="002E5347"/>
    <w:rsid w:val="002F1BF3"/>
    <w:rsid w:val="002F4185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303A7"/>
    <w:rsid w:val="00337010"/>
    <w:rsid w:val="00345F45"/>
    <w:rsid w:val="00346382"/>
    <w:rsid w:val="00352A57"/>
    <w:rsid w:val="003565B3"/>
    <w:rsid w:val="003622E1"/>
    <w:rsid w:val="003666C0"/>
    <w:rsid w:val="003706AE"/>
    <w:rsid w:val="00370DAD"/>
    <w:rsid w:val="003730AB"/>
    <w:rsid w:val="00373E8D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A407A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17488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1516F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510F"/>
    <w:rsid w:val="00567009"/>
    <w:rsid w:val="00567638"/>
    <w:rsid w:val="00567876"/>
    <w:rsid w:val="00570A2B"/>
    <w:rsid w:val="00573757"/>
    <w:rsid w:val="00573F2B"/>
    <w:rsid w:val="00576FA1"/>
    <w:rsid w:val="005776AF"/>
    <w:rsid w:val="00577B5C"/>
    <w:rsid w:val="00582784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7B2D"/>
    <w:rsid w:val="005D09C6"/>
    <w:rsid w:val="005D1911"/>
    <w:rsid w:val="005D4D77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55676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58F7"/>
    <w:rsid w:val="00706D3C"/>
    <w:rsid w:val="00720226"/>
    <w:rsid w:val="00721E13"/>
    <w:rsid w:val="00724106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75E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D6297"/>
    <w:rsid w:val="007E3CAE"/>
    <w:rsid w:val="007E5025"/>
    <w:rsid w:val="007F0C71"/>
    <w:rsid w:val="007F1317"/>
    <w:rsid w:val="007F2274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22226"/>
    <w:rsid w:val="00831D8E"/>
    <w:rsid w:val="008329D1"/>
    <w:rsid w:val="00837929"/>
    <w:rsid w:val="00837AB7"/>
    <w:rsid w:val="00844B76"/>
    <w:rsid w:val="00845445"/>
    <w:rsid w:val="0084725A"/>
    <w:rsid w:val="0085279D"/>
    <w:rsid w:val="008540B0"/>
    <w:rsid w:val="008552B4"/>
    <w:rsid w:val="00856B42"/>
    <w:rsid w:val="00865355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97F4A"/>
    <w:rsid w:val="008A0602"/>
    <w:rsid w:val="008A3451"/>
    <w:rsid w:val="008A7E15"/>
    <w:rsid w:val="008B1E19"/>
    <w:rsid w:val="008C29D9"/>
    <w:rsid w:val="008C7B21"/>
    <w:rsid w:val="008D0C8C"/>
    <w:rsid w:val="008D4DBA"/>
    <w:rsid w:val="008D6675"/>
    <w:rsid w:val="008E0628"/>
    <w:rsid w:val="008E44BE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1182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A1B10"/>
    <w:rsid w:val="009B5EF0"/>
    <w:rsid w:val="009B6356"/>
    <w:rsid w:val="009B64AD"/>
    <w:rsid w:val="009B6512"/>
    <w:rsid w:val="009B7A69"/>
    <w:rsid w:val="009B7C09"/>
    <w:rsid w:val="009C451D"/>
    <w:rsid w:val="009C56CE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27A16"/>
    <w:rsid w:val="00A30B13"/>
    <w:rsid w:val="00A34C34"/>
    <w:rsid w:val="00A35B46"/>
    <w:rsid w:val="00A37542"/>
    <w:rsid w:val="00A47807"/>
    <w:rsid w:val="00A50950"/>
    <w:rsid w:val="00A56C62"/>
    <w:rsid w:val="00A65E25"/>
    <w:rsid w:val="00A669EB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A6B68"/>
    <w:rsid w:val="00AB026B"/>
    <w:rsid w:val="00AB5B82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574F"/>
    <w:rsid w:val="00B203F0"/>
    <w:rsid w:val="00B27F50"/>
    <w:rsid w:val="00B3032C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80691"/>
    <w:rsid w:val="00B91149"/>
    <w:rsid w:val="00B91E39"/>
    <w:rsid w:val="00B92C11"/>
    <w:rsid w:val="00B95C14"/>
    <w:rsid w:val="00BA0F0B"/>
    <w:rsid w:val="00BA2677"/>
    <w:rsid w:val="00BA568F"/>
    <w:rsid w:val="00BA68F1"/>
    <w:rsid w:val="00BA6E79"/>
    <w:rsid w:val="00BB7705"/>
    <w:rsid w:val="00BC116F"/>
    <w:rsid w:val="00BC324D"/>
    <w:rsid w:val="00BC41DA"/>
    <w:rsid w:val="00BC747B"/>
    <w:rsid w:val="00BD67BD"/>
    <w:rsid w:val="00BE3DEE"/>
    <w:rsid w:val="00BE7AA2"/>
    <w:rsid w:val="00BF0718"/>
    <w:rsid w:val="00BF138C"/>
    <w:rsid w:val="00BF18D4"/>
    <w:rsid w:val="00BF4F70"/>
    <w:rsid w:val="00BF5E91"/>
    <w:rsid w:val="00C0048D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0851"/>
    <w:rsid w:val="00C5131C"/>
    <w:rsid w:val="00C565AA"/>
    <w:rsid w:val="00C632D3"/>
    <w:rsid w:val="00C63C86"/>
    <w:rsid w:val="00C67845"/>
    <w:rsid w:val="00C70B3C"/>
    <w:rsid w:val="00C731F4"/>
    <w:rsid w:val="00C73CCD"/>
    <w:rsid w:val="00C743EA"/>
    <w:rsid w:val="00C76F9C"/>
    <w:rsid w:val="00C80F1C"/>
    <w:rsid w:val="00C854B4"/>
    <w:rsid w:val="00C8554F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82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5A01"/>
    <w:rsid w:val="00DA7F1E"/>
    <w:rsid w:val="00DB17CD"/>
    <w:rsid w:val="00DB2338"/>
    <w:rsid w:val="00DB2DBB"/>
    <w:rsid w:val="00DB5F78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2C63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5E29"/>
    <w:rsid w:val="00EF6CFC"/>
    <w:rsid w:val="00F041E3"/>
    <w:rsid w:val="00F11504"/>
    <w:rsid w:val="00F116FF"/>
    <w:rsid w:val="00F16EC1"/>
    <w:rsid w:val="00F22C94"/>
    <w:rsid w:val="00F2524A"/>
    <w:rsid w:val="00F35EFE"/>
    <w:rsid w:val="00F40ECA"/>
    <w:rsid w:val="00F43CFD"/>
    <w:rsid w:val="00F44F1B"/>
    <w:rsid w:val="00F45605"/>
    <w:rsid w:val="00F50350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A46DB"/>
    <w:rsid w:val="00FA5C37"/>
    <w:rsid w:val="00FB1B01"/>
    <w:rsid w:val="00FB2EE3"/>
    <w:rsid w:val="00FB4DBD"/>
    <w:rsid w:val="00FC0151"/>
    <w:rsid w:val="00FC0228"/>
    <w:rsid w:val="00FC1087"/>
    <w:rsid w:val="00FC16A2"/>
    <w:rsid w:val="00FC2D95"/>
    <w:rsid w:val="00FC3100"/>
    <w:rsid w:val="00FC3679"/>
    <w:rsid w:val="00FC7673"/>
    <w:rsid w:val="00FD1D3C"/>
    <w:rsid w:val="00FD2FD7"/>
    <w:rsid w:val="00FE03DB"/>
    <w:rsid w:val="00FE396E"/>
    <w:rsid w:val="00FE6F8F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A40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E4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F1F10"/>
    <w:rPr>
      <w:color w:val="605E5C"/>
      <w:shd w:val="clear" w:color="auto" w:fill="E1DFDD"/>
    </w:rPr>
  </w:style>
  <w:style w:type="paragraph" w:customStyle="1" w:styleId="western">
    <w:name w:val="western"/>
    <w:basedOn w:val="Normal"/>
    <w:rsid w:val="00B30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abel">
    <w:name w:val="label"/>
    <w:basedOn w:val="Fontepargpadro"/>
    <w:rsid w:val="00B3032C"/>
  </w:style>
  <w:style w:type="character" w:customStyle="1" w:styleId="titulo">
    <w:name w:val="titulo"/>
    <w:basedOn w:val="Fontepargpadro"/>
    <w:rsid w:val="00B3032C"/>
  </w:style>
  <w:style w:type="character" w:customStyle="1" w:styleId="Ttulo1Char">
    <w:name w:val="Título 1 Char"/>
    <w:basedOn w:val="Fontepargpadro"/>
    <w:link w:val="Ttulo1"/>
    <w:uiPriority w:val="9"/>
    <w:rsid w:val="003A407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E44B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A40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E4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F1F10"/>
    <w:rPr>
      <w:color w:val="605E5C"/>
      <w:shd w:val="clear" w:color="auto" w:fill="E1DFDD"/>
    </w:rPr>
  </w:style>
  <w:style w:type="paragraph" w:customStyle="1" w:styleId="western">
    <w:name w:val="western"/>
    <w:basedOn w:val="Normal"/>
    <w:rsid w:val="00B30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abel">
    <w:name w:val="label"/>
    <w:basedOn w:val="Fontepargpadro"/>
    <w:rsid w:val="00B3032C"/>
  </w:style>
  <w:style w:type="character" w:customStyle="1" w:styleId="titulo">
    <w:name w:val="titulo"/>
    <w:basedOn w:val="Fontepargpadro"/>
    <w:rsid w:val="00B3032C"/>
  </w:style>
  <w:style w:type="character" w:customStyle="1" w:styleId="Ttulo1Char">
    <w:name w:val="Título 1 Char"/>
    <w:basedOn w:val="Fontepargpadro"/>
    <w:link w:val="Ttulo1"/>
    <w:uiPriority w:val="9"/>
    <w:rsid w:val="003A407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E44B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clickfozdoiguacu.com.br/biblioteca-cidada-pretende-democratizar-o-conhecimento-em-municipios-do-parana-5315/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80368-596B-4191-BEBC-B08372E7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1546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2021-10-01T13:35:00Z</cp:lastPrinted>
  <dcterms:created xsi:type="dcterms:W3CDTF">2022-10-31T17:09:00Z</dcterms:created>
  <dcterms:modified xsi:type="dcterms:W3CDTF">2022-10-31T17:09:00Z</dcterms:modified>
</cp:coreProperties>
</file>