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3E3AD" w14:textId="378B394A" w:rsidR="0062081F" w:rsidRPr="00C548AB" w:rsidRDefault="00104D85" w:rsidP="00C548AB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C548AB">
        <w:rPr>
          <w:rFonts w:ascii="Century Gothic" w:hAnsi="Century Gothic"/>
          <w:b/>
          <w:bCs/>
          <w:sz w:val="28"/>
          <w:szCs w:val="28"/>
        </w:rPr>
        <w:t>Pedido de Informação n</w:t>
      </w:r>
      <w:r w:rsidR="00F6114A" w:rsidRPr="00C548AB">
        <w:rPr>
          <w:rFonts w:ascii="Century Gothic" w:hAnsi="Century Gothic"/>
          <w:b/>
          <w:bCs/>
          <w:sz w:val="28"/>
          <w:szCs w:val="28"/>
        </w:rPr>
        <w:t>°</w:t>
      </w:r>
      <w:r w:rsidRPr="00C548AB">
        <w:rPr>
          <w:rFonts w:ascii="Century Gothic" w:hAnsi="Century Gothic"/>
          <w:b/>
          <w:bCs/>
          <w:sz w:val="28"/>
          <w:szCs w:val="28"/>
        </w:rPr>
        <w:t>.</w:t>
      </w:r>
      <w:r w:rsidR="0062081F" w:rsidRPr="00C548AB">
        <w:rPr>
          <w:rFonts w:ascii="Century Gothic" w:hAnsi="Century Gothic"/>
          <w:b/>
          <w:bCs/>
          <w:sz w:val="28"/>
          <w:szCs w:val="28"/>
        </w:rPr>
        <w:t xml:space="preserve"> </w:t>
      </w:r>
      <w:r w:rsidR="00F6114A" w:rsidRPr="00C548AB">
        <w:rPr>
          <w:rFonts w:ascii="Century Gothic" w:hAnsi="Century Gothic"/>
          <w:b/>
          <w:bCs/>
          <w:sz w:val="28"/>
          <w:szCs w:val="28"/>
        </w:rPr>
        <w:t>05</w:t>
      </w:r>
      <w:r w:rsidR="00A83C99" w:rsidRPr="00C548AB">
        <w:rPr>
          <w:rFonts w:ascii="Century Gothic" w:hAnsi="Century Gothic"/>
          <w:b/>
          <w:bCs/>
          <w:sz w:val="28"/>
          <w:szCs w:val="28"/>
        </w:rPr>
        <w:t>/2024</w:t>
      </w:r>
    </w:p>
    <w:p w14:paraId="39C22F9A" w14:textId="77777777" w:rsidR="0062081F" w:rsidRPr="00C548AB" w:rsidRDefault="0062081F" w:rsidP="00C548AB"/>
    <w:p w14:paraId="69A8F2EC" w14:textId="77777777" w:rsidR="00F33B7D" w:rsidRPr="00C548AB" w:rsidRDefault="00F33B7D" w:rsidP="00C548AB"/>
    <w:p w14:paraId="632F09EA" w14:textId="2EDB8449" w:rsidR="00F33B7D" w:rsidRPr="00755009" w:rsidRDefault="000D0A87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>Considerando que</w:t>
      </w:r>
      <w:r w:rsidR="00F6114A" w:rsidRPr="00755009">
        <w:rPr>
          <w:rFonts w:ascii="Century Gothic" w:hAnsi="Century Gothic"/>
          <w:sz w:val="22"/>
          <w:szCs w:val="22"/>
        </w:rPr>
        <w:t>,</w:t>
      </w:r>
      <w:r w:rsidRPr="00755009">
        <w:rPr>
          <w:rFonts w:ascii="Century Gothic" w:hAnsi="Century Gothic"/>
          <w:sz w:val="22"/>
          <w:szCs w:val="22"/>
        </w:rPr>
        <w:t xml:space="preserve"> </w:t>
      </w:r>
      <w:r w:rsidR="00F33B7D" w:rsidRPr="00755009">
        <w:rPr>
          <w:rFonts w:ascii="Century Gothic" w:hAnsi="Century Gothic"/>
          <w:sz w:val="22"/>
          <w:szCs w:val="22"/>
        </w:rPr>
        <w:t xml:space="preserve">a </w:t>
      </w:r>
      <w:r w:rsidR="00F6114A" w:rsidRPr="00755009">
        <w:rPr>
          <w:rFonts w:ascii="Century Gothic" w:hAnsi="Century Gothic"/>
          <w:sz w:val="22"/>
          <w:szCs w:val="22"/>
        </w:rPr>
        <w:t xml:space="preserve">Câmara </w:t>
      </w:r>
      <w:r w:rsidR="00F52480" w:rsidRPr="00755009">
        <w:rPr>
          <w:rFonts w:ascii="Century Gothic" w:hAnsi="Century Gothic"/>
          <w:sz w:val="22"/>
          <w:szCs w:val="22"/>
        </w:rPr>
        <w:t xml:space="preserve">Municipal de Sales Oliveira – SP protocolou no dia 30 de setembro de 2022 na Prefeitura Municipal de Sales Oliveira – SP o Ofício CM n° 75/2022, que encaminhou o autografo n° 2.253/2022 ao Projeto de Lei n° 115/2022 que 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“Dispõe sobre a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E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strutura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O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rganizacional da Prefeitura Municipal de Sales Oliveira, denomina os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D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epartamentos e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S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etores, define atribuições e competências dos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Ó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rgãos de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A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ssessoramento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Di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reto,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I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ntermediário, de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G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estão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D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ireta e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C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oordenadoria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S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etorial da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A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dministração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D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ireta,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C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ria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C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argos em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C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omissão e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F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 xml:space="preserve">unção de </w:t>
      </w:r>
      <w:r w:rsidR="00755009" w:rsidRPr="005F5E6F">
        <w:rPr>
          <w:rFonts w:ascii="Century Gothic" w:hAnsi="Century Gothic"/>
          <w:i/>
          <w:iCs/>
          <w:sz w:val="22"/>
          <w:szCs w:val="22"/>
        </w:rPr>
        <w:t>C</w:t>
      </w:r>
      <w:r w:rsidR="00F52480" w:rsidRPr="005F5E6F">
        <w:rPr>
          <w:rFonts w:ascii="Century Gothic" w:hAnsi="Century Gothic"/>
          <w:i/>
          <w:iCs/>
          <w:sz w:val="22"/>
          <w:szCs w:val="22"/>
        </w:rPr>
        <w:t>onfiança e dá outras providências”</w:t>
      </w:r>
      <w:r w:rsidR="00F52480" w:rsidRPr="00755009">
        <w:rPr>
          <w:rFonts w:ascii="Century Gothic" w:hAnsi="Century Gothic"/>
          <w:sz w:val="22"/>
          <w:szCs w:val="22"/>
        </w:rPr>
        <w:t xml:space="preserve"> para sanção do Poder Executivo;</w:t>
      </w:r>
    </w:p>
    <w:p w14:paraId="212A6ACA" w14:textId="76FECECC" w:rsidR="00C548AB" w:rsidRPr="00755009" w:rsidRDefault="00F33B7D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</w:t>
      </w:r>
      <w:r w:rsidR="00A85A9A" w:rsidRPr="00755009">
        <w:rPr>
          <w:rFonts w:ascii="Century Gothic" w:hAnsi="Century Gothic"/>
          <w:sz w:val="22"/>
          <w:szCs w:val="22"/>
        </w:rPr>
        <w:t>que</w:t>
      </w:r>
      <w:r w:rsidR="00D8621A" w:rsidRPr="00755009">
        <w:rPr>
          <w:rFonts w:ascii="Century Gothic" w:hAnsi="Century Gothic"/>
          <w:sz w:val="22"/>
          <w:szCs w:val="22"/>
        </w:rPr>
        <w:t xml:space="preserve">, </w:t>
      </w:r>
      <w:r w:rsidR="00C548AB" w:rsidRPr="00755009">
        <w:rPr>
          <w:rFonts w:ascii="Century Gothic" w:hAnsi="Century Gothic"/>
          <w:sz w:val="22"/>
          <w:szCs w:val="22"/>
        </w:rPr>
        <w:t>tal projeto, no período em que tramitou por esta Casa de Leis, foi alterado por emendas propostas pelos vereadores, no caso, a Emenda Supressiv</w:t>
      </w:r>
      <w:r w:rsidR="00755009">
        <w:rPr>
          <w:rFonts w:ascii="Century Gothic" w:hAnsi="Century Gothic"/>
          <w:sz w:val="22"/>
          <w:szCs w:val="22"/>
        </w:rPr>
        <w:t>a</w:t>
      </w:r>
      <w:r w:rsidR="00C548AB" w:rsidRPr="00755009">
        <w:rPr>
          <w:rFonts w:ascii="Century Gothic" w:hAnsi="Century Gothic"/>
          <w:sz w:val="22"/>
          <w:szCs w:val="22"/>
        </w:rPr>
        <w:t xml:space="preserve"> n° 09/2022, a Emenda Modificativ</w:t>
      </w:r>
      <w:r w:rsidR="00755009">
        <w:rPr>
          <w:rFonts w:ascii="Century Gothic" w:hAnsi="Century Gothic"/>
          <w:sz w:val="22"/>
          <w:szCs w:val="22"/>
        </w:rPr>
        <w:t>a</w:t>
      </w:r>
      <w:r w:rsidR="00C548AB" w:rsidRPr="00755009">
        <w:rPr>
          <w:rFonts w:ascii="Century Gothic" w:hAnsi="Century Gothic"/>
          <w:sz w:val="22"/>
          <w:szCs w:val="22"/>
        </w:rPr>
        <w:t xml:space="preserve"> n° </w:t>
      </w:r>
      <w:r w:rsidR="00755009">
        <w:rPr>
          <w:rFonts w:ascii="Century Gothic" w:hAnsi="Century Gothic"/>
          <w:sz w:val="22"/>
          <w:szCs w:val="22"/>
        </w:rPr>
        <w:t>1</w:t>
      </w:r>
      <w:r w:rsidR="00C548AB" w:rsidRPr="00755009">
        <w:rPr>
          <w:rFonts w:ascii="Century Gothic" w:hAnsi="Century Gothic"/>
          <w:sz w:val="22"/>
          <w:szCs w:val="22"/>
        </w:rPr>
        <w:t>0/2022 e Emenda Aditiva n° 11/2022;</w:t>
      </w:r>
    </w:p>
    <w:p w14:paraId="17224EA1" w14:textId="395C6D36" w:rsidR="00C548AB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o Poder Executivo, por sua vez, vetou parcialmente o Projeto de Lei n° </w:t>
      </w:r>
      <w:r w:rsidR="00755009">
        <w:rPr>
          <w:rFonts w:ascii="Century Gothic" w:hAnsi="Century Gothic"/>
          <w:sz w:val="22"/>
          <w:szCs w:val="22"/>
        </w:rPr>
        <w:t>1</w:t>
      </w:r>
      <w:r w:rsidRPr="00755009">
        <w:rPr>
          <w:rFonts w:ascii="Century Gothic" w:hAnsi="Century Gothic"/>
          <w:sz w:val="22"/>
          <w:szCs w:val="22"/>
        </w:rPr>
        <w:t xml:space="preserve">15/2022 apenas no que se refere a </w:t>
      </w:r>
      <w:r w:rsidR="00755009" w:rsidRPr="00755009">
        <w:rPr>
          <w:rFonts w:ascii="Century Gothic" w:hAnsi="Century Gothic"/>
          <w:sz w:val="22"/>
          <w:szCs w:val="22"/>
        </w:rPr>
        <w:t>alteração</w:t>
      </w:r>
      <w:r w:rsidRPr="00755009">
        <w:rPr>
          <w:rFonts w:ascii="Century Gothic" w:hAnsi="Century Gothic"/>
          <w:sz w:val="22"/>
          <w:szCs w:val="22"/>
        </w:rPr>
        <w:t xml:space="preserve"> feita pela Emenda Aditiv</w:t>
      </w:r>
      <w:r w:rsidR="00755009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 xml:space="preserve"> n° 1</w:t>
      </w:r>
      <w:r w:rsidR="00755009">
        <w:rPr>
          <w:rFonts w:ascii="Century Gothic" w:hAnsi="Century Gothic"/>
          <w:sz w:val="22"/>
          <w:szCs w:val="22"/>
        </w:rPr>
        <w:t>1</w:t>
      </w:r>
      <w:r w:rsidRPr="00755009">
        <w:rPr>
          <w:rFonts w:ascii="Century Gothic" w:hAnsi="Century Gothic"/>
          <w:sz w:val="22"/>
          <w:szCs w:val="22"/>
        </w:rPr>
        <w:t>/2022</w:t>
      </w:r>
      <w:r w:rsidR="00755009">
        <w:rPr>
          <w:rFonts w:ascii="Century Gothic" w:hAnsi="Century Gothic"/>
          <w:sz w:val="22"/>
          <w:szCs w:val="22"/>
        </w:rPr>
        <w:t>,</w:t>
      </w:r>
      <w:r w:rsidRPr="00755009">
        <w:rPr>
          <w:rFonts w:ascii="Century Gothic" w:hAnsi="Century Gothic"/>
          <w:sz w:val="22"/>
          <w:szCs w:val="22"/>
        </w:rPr>
        <w:t xml:space="preserve"> </w:t>
      </w:r>
      <w:r w:rsidR="00755009">
        <w:rPr>
          <w:rFonts w:ascii="Century Gothic" w:hAnsi="Century Gothic"/>
          <w:sz w:val="22"/>
          <w:szCs w:val="22"/>
        </w:rPr>
        <w:t>f</w:t>
      </w:r>
      <w:r w:rsidRPr="00755009">
        <w:rPr>
          <w:rFonts w:ascii="Century Gothic" w:hAnsi="Century Gothic"/>
          <w:sz w:val="22"/>
          <w:szCs w:val="22"/>
        </w:rPr>
        <w:t xml:space="preserve">icando em silêncio quanto as demais, ocorrendo, </w:t>
      </w:r>
      <w:r w:rsidR="00755009">
        <w:rPr>
          <w:rFonts w:ascii="Century Gothic" w:hAnsi="Century Gothic"/>
          <w:sz w:val="22"/>
          <w:szCs w:val="22"/>
        </w:rPr>
        <w:t>d</w:t>
      </w:r>
      <w:r w:rsidRPr="00755009">
        <w:rPr>
          <w:rFonts w:ascii="Century Gothic" w:hAnsi="Century Gothic"/>
          <w:sz w:val="22"/>
          <w:szCs w:val="22"/>
        </w:rPr>
        <w:t>esse mo</w:t>
      </w:r>
      <w:r w:rsidR="00755009">
        <w:rPr>
          <w:rFonts w:ascii="Century Gothic" w:hAnsi="Century Gothic"/>
          <w:sz w:val="22"/>
          <w:szCs w:val="22"/>
        </w:rPr>
        <w:t>d</w:t>
      </w:r>
      <w:r w:rsidRPr="00755009">
        <w:rPr>
          <w:rFonts w:ascii="Century Gothic" w:hAnsi="Century Gothic"/>
          <w:sz w:val="22"/>
          <w:szCs w:val="22"/>
        </w:rPr>
        <w:t xml:space="preserve">o, </w:t>
      </w:r>
      <w:r w:rsidR="00755009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 xml:space="preserve"> s</w:t>
      </w:r>
      <w:r w:rsidR="000310A1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>nç</w:t>
      </w:r>
      <w:r w:rsidR="000310A1">
        <w:rPr>
          <w:rFonts w:ascii="Century Gothic" w:hAnsi="Century Gothic"/>
          <w:sz w:val="22"/>
          <w:szCs w:val="22"/>
        </w:rPr>
        <w:t>ão</w:t>
      </w:r>
      <w:r w:rsidRPr="00755009">
        <w:rPr>
          <w:rFonts w:ascii="Century Gothic" w:hAnsi="Century Gothic"/>
          <w:sz w:val="22"/>
          <w:szCs w:val="22"/>
        </w:rPr>
        <w:t xml:space="preserve"> t</w:t>
      </w:r>
      <w:r w:rsidR="000310A1">
        <w:rPr>
          <w:rFonts w:ascii="Century Gothic" w:hAnsi="Century Gothic"/>
          <w:sz w:val="22"/>
          <w:szCs w:val="22"/>
        </w:rPr>
        <w:t>á</w:t>
      </w:r>
      <w:r w:rsidRPr="00755009">
        <w:rPr>
          <w:rFonts w:ascii="Century Gothic" w:hAnsi="Century Gothic"/>
          <w:sz w:val="22"/>
          <w:szCs w:val="22"/>
        </w:rPr>
        <w:t>cit</w:t>
      </w:r>
      <w:r w:rsidR="000310A1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>;</w:t>
      </w:r>
    </w:p>
    <w:p w14:paraId="40A15FC3" w14:textId="48BA8501" w:rsidR="00C548AB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chama </w:t>
      </w:r>
      <w:r w:rsidR="000310A1">
        <w:rPr>
          <w:rFonts w:ascii="Century Gothic" w:hAnsi="Century Gothic"/>
          <w:sz w:val="22"/>
          <w:szCs w:val="22"/>
        </w:rPr>
        <w:t>a</w:t>
      </w:r>
      <w:r w:rsidR="000310A1" w:rsidRPr="00755009">
        <w:rPr>
          <w:rFonts w:ascii="Century Gothic" w:hAnsi="Century Gothic"/>
          <w:sz w:val="22"/>
          <w:szCs w:val="22"/>
        </w:rPr>
        <w:t>tenção</w:t>
      </w:r>
      <w:r w:rsidRPr="00755009">
        <w:rPr>
          <w:rFonts w:ascii="Century Gothic" w:hAnsi="Century Gothic"/>
          <w:sz w:val="22"/>
          <w:szCs w:val="22"/>
        </w:rPr>
        <w:t>, contudo</w:t>
      </w:r>
      <w:r w:rsidR="000310A1">
        <w:rPr>
          <w:rFonts w:ascii="Century Gothic" w:hAnsi="Century Gothic"/>
          <w:sz w:val="22"/>
          <w:szCs w:val="22"/>
        </w:rPr>
        <w:t>, que</w:t>
      </w:r>
      <w:r w:rsidRPr="00755009">
        <w:rPr>
          <w:rFonts w:ascii="Century Gothic" w:hAnsi="Century Gothic"/>
          <w:sz w:val="22"/>
          <w:szCs w:val="22"/>
        </w:rPr>
        <w:t xml:space="preserve"> a alteraç</w:t>
      </w:r>
      <w:r w:rsidR="000310A1">
        <w:rPr>
          <w:rFonts w:ascii="Century Gothic" w:hAnsi="Century Gothic"/>
          <w:sz w:val="22"/>
          <w:szCs w:val="22"/>
        </w:rPr>
        <w:t xml:space="preserve">ão </w:t>
      </w:r>
      <w:r w:rsidRPr="00755009">
        <w:rPr>
          <w:rFonts w:ascii="Century Gothic" w:hAnsi="Century Gothic"/>
          <w:sz w:val="22"/>
          <w:szCs w:val="22"/>
        </w:rPr>
        <w:t>realizada pela Emenda Modificativa n° 10/2022</w:t>
      </w:r>
      <w:r w:rsidR="000310A1">
        <w:rPr>
          <w:rFonts w:ascii="Century Gothic" w:hAnsi="Century Gothic"/>
          <w:sz w:val="22"/>
          <w:szCs w:val="22"/>
        </w:rPr>
        <w:t xml:space="preserve"> </w:t>
      </w:r>
      <w:r w:rsidRPr="00755009">
        <w:rPr>
          <w:rFonts w:ascii="Century Gothic" w:hAnsi="Century Gothic"/>
          <w:sz w:val="22"/>
          <w:szCs w:val="22"/>
        </w:rPr>
        <w:t>n</w:t>
      </w:r>
      <w:r w:rsidR="000310A1">
        <w:rPr>
          <w:rFonts w:ascii="Century Gothic" w:hAnsi="Century Gothic"/>
          <w:sz w:val="22"/>
          <w:szCs w:val="22"/>
        </w:rPr>
        <w:t xml:space="preserve">ão </w:t>
      </w:r>
      <w:r w:rsidRPr="00755009">
        <w:rPr>
          <w:rFonts w:ascii="Century Gothic" w:hAnsi="Century Gothic"/>
          <w:sz w:val="22"/>
          <w:szCs w:val="22"/>
        </w:rPr>
        <w:t>foi vetad</w:t>
      </w:r>
      <w:r w:rsidR="000310A1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>;</w:t>
      </w:r>
    </w:p>
    <w:p w14:paraId="7ACAB084" w14:textId="42D2D0A7" w:rsidR="00C548AB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essa emenda promoveu </w:t>
      </w:r>
      <w:r w:rsidR="00755692" w:rsidRPr="00755009">
        <w:rPr>
          <w:rFonts w:ascii="Century Gothic" w:hAnsi="Century Gothic"/>
          <w:sz w:val="22"/>
          <w:szCs w:val="22"/>
        </w:rPr>
        <w:t>alterações</w:t>
      </w:r>
      <w:r w:rsidRPr="00755009">
        <w:rPr>
          <w:rFonts w:ascii="Century Gothic" w:hAnsi="Century Gothic"/>
          <w:sz w:val="22"/>
          <w:szCs w:val="22"/>
        </w:rPr>
        <w:t xml:space="preserve"> nos </w:t>
      </w:r>
      <w:r w:rsidR="00755692" w:rsidRPr="00755009">
        <w:rPr>
          <w:rFonts w:ascii="Century Gothic" w:hAnsi="Century Gothic"/>
          <w:sz w:val="22"/>
          <w:szCs w:val="22"/>
        </w:rPr>
        <w:t>requisitos</w:t>
      </w:r>
      <w:r w:rsidRPr="00755009">
        <w:rPr>
          <w:rFonts w:ascii="Century Gothic" w:hAnsi="Century Gothic"/>
          <w:sz w:val="22"/>
          <w:szCs w:val="22"/>
        </w:rPr>
        <w:t xml:space="preserve"> de </w:t>
      </w:r>
      <w:r w:rsidR="00755692" w:rsidRPr="00755009">
        <w:rPr>
          <w:rFonts w:ascii="Century Gothic" w:hAnsi="Century Gothic"/>
          <w:sz w:val="22"/>
          <w:szCs w:val="22"/>
        </w:rPr>
        <w:t>nomeação</w:t>
      </w:r>
      <w:r w:rsidRPr="00755009">
        <w:rPr>
          <w:rFonts w:ascii="Century Gothic" w:hAnsi="Century Gothic"/>
          <w:sz w:val="22"/>
          <w:szCs w:val="22"/>
        </w:rPr>
        <w:t xml:space="preserve"> e referências salariais</w:t>
      </w:r>
      <w:r w:rsidR="00755692">
        <w:rPr>
          <w:rFonts w:ascii="Century Gothic" w:hAnsi="Century Gothic"/>
          <w:sz w:val="22"/>
          <w:szCs w:val="22"/>
        </w:rPr>
        <w:t xml:space="preserve"> </w:t>
      </w:r>
      <w:r w:rsidRPr="00755009">
        <w:rPr>
          <w:rFonts w:ascii="Century Gothic" w:hAnsi="Century Gothic"/>
          <w:sz w:val="22"/>
          <w:szCs w:val="22"/>
        </w:rPr>
        <w:t xml:space="preserve">previstas no anexo Il - </w:t>
      </w:r>
      <w:r w:rsidR="00755692" w:rsidRPr="00755009">
        <w:rPr>
          <w:rFonts w:ascii="Century Gothic" w:hAnsi="Century Gothic"/>
          <w:sz w:val="22"/>
          <w:szCs w:val="22"/>
        </w:rPr>
        <w:t>Denominação</w:t>
      </w:r>
      <w:r w:rsidRPr="00755009">
        <w:rPr>
          <w:rFonts w:ascii="Century Gothic" w:hAnsi="Century Gothic"/>
          <w:sz w:val="22"/>
          <w:szCs w:val="22"/>
        </w:rPr>
        <w:t xml:space="preserve">, Quantidades, Requisitos de </w:t>
      </w:r>
      <w:r w:rsidR="00755692" w:rsidRPr="00755009">
        <w:rPr>
          <w:rFonts w:ascii="Century Gothic" w:hAnsi="Century Gothic"/>
          <w:sz w:val="22"/>
          <w:szCs w:val="22"/>
        </w:rPr>
        <w:t>Nomeação</w:t>
      </w:r>
      <w:r w:rsidRPr="00755009">
        <w:rPr>
          <w:rFonts w:ascii="Century Gothic" w:hAnsi="Century Gothic"/>
          <w:sz w:val="22"/>
          <w:szCs w:val="22"/>
        </w:rPr>
        <w:t xml:space="preserve"> e Referência Salarial de Cargos em Comiss</w:t>
      </w:r>
      <w:r w:rsidR="00755692">
        <w:rPr>
          <w:rFonts w:ascii="Century Gothic" w:hAnsi="Century Gothic"/>
          <w:sz w:val="22"/>
          <w:szCs w:val="22"/>
        </w:rPr>
        <w:t>ã</w:t>
      </w:r>
      <w:r w:rsidRPr="00755009">
        <w:rPr>
          <w:rFonts w:ascii="Century Gothic" w:hAnsi="Century Gothic"/>
          <w:sz w:val="22"/>
          <w:szCs w:val="22"/>
        </w:rPr>
        <w:t xml:space="preserve">o e Funções de Confiança do Projeto de Lei n° </w:t>
      </w:r>
      <w:r w:rsidR="00755692">
        <w:rPr>
          <w:rFonts w:ascii="Century Gothic" w:hAnsi="Century Gothic"/>
          <w:sz w:val="22"/>
          <w:szCs w:val="22"/>
        </w:rPr>
        <w:t>1</w:t>
      </w:r>
      <w:r w:rsidRPr="00755009">
        <w:rPr>
          <w:rFonts w:ascii="Century Gothic" w:hAnsi="Century Gothic"/>
          <w:sz w:val="22"/>
          <w:szCs w:val="22"/>
        </w:rPr>
        <w:t>1</w:t>
      </w:r>
      <w:r w:rsidR="00755692">
        <w:rPr>
          <w:rFonts w:ascii="Century Gothic" w:hAnsi="Century Gothic"/>
          <w:sz w:val="22"/>
          <w:szCs w:val="22"/>
        </w:rPr>
        <w:t>5</w:t>
      </w:r>
      <w:r w:rsidRPr="00755009">
        <w:rPr>
          <w:rFonts w:ascii="Century Gothic" w:hAnsi="Century Gothic"/>
          <w:sz w:val="22"/>
          <w:szCs w:val="22"/>
        </w:rPr>
        <w:t xml:space="preserve">/2022, que depois </w:t>
      </w:r>
      <w:r w:rsidR="00755692">
        <w:rPr>
          <w:rFonts w:ascii="Century Gothic" w:hAnsi="Century Gothic"/>
          <w:sz w:val="22"/>
          <w:szCs w:val="22"/>
        </w:rPr>
        <w:t xml:space="preserve">da </w:t>
      </w:r>
      <w:r w:rsidR="00755692" w:rsidRPr="00755009">
        <w:rPr>
          <w:rFonts w:ascii="Century Gothic" w:hAnsi="Century Gothic"/>
          <w:sz w:val="22"/>
          <w:szCs w:val="22"/>
        </w:rPr>
        <w:t>s</w:t>
      </w:r>
      <w:r w:rsidR="00755692">
        <w:rPr>
          <w:rFonts w:ascii="Century Gothic" w:hAnsi="Century Gothic"/>
          <w:sz w:val="22"/>
          <w:szCs w:val="22"/>
        </w:rPr>
        <w:t>a</w:t>
      </w:r>
      <w:r w:rsidR="00755692" w:rsidRPr="00755009">
        <w:rPr>
          <w:rFonts w:ascii="Century Gothic" w:hAnsi="Century Gothic"/>
          <w:sz w:val="22"/>
          <w:szCs w:val="22"/>
        </w:rPr>
        <w:t>n</w:t>
      </w:r>
      <w:r w:rsidR="00755692">
        <w:rPr>
          <w:rFonts w:ascii="Century Gothic" w:hAnsi="Century Gothic"/>
          <w:sz w:val="22"/>
          <w:szCs w:val="22"/>
        </w:rPr>
        <w:t>ç</w:t>
      </w:r>
      <w:r w:rsidR="00755692" w:rsidRPr="00755009">
        <w:rPr>
          <w:rFonts w:ascii="Century Gothic" w:hAnsi="Century Gothic"/>
          <w:sz w:val="22"/>
          <w:szCs w:val="22"/>
        </w:rPr>
        <w:t>ão</w:t>
      </w:r>
      <w:r w:rsidRPr="00755009">
        <w:rPr>
          <w:rFonts w:ascii="Century Gothic" w:hAnsi="Century Gothic"/>
          <w:sz w:val="22"/>
          <w:szCs w:val="22"/>
        </w:rPr>
        <w:t xml:space="preserve"> do Prefeito Municipal se tornou </w:t>
      </w:r>
      <w:r w:rsidR="00755692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 xml:space="preserve"> Lei Municipal n° 2.2</w:t>
      </w:r>
      <w:r w:rsidR="00172130">
        <w:rPr>
          <w:rFonts w:ascii="Century Gothic" w:hAnsi="Century Gothic"/>
          <w:sz w:val="22"/>
          <w:szCs w:val="22"/>
        </w:rPr>
        <w:t>12</w:t>
      </w:r>
      <w:r w:rsidRPr="00755009">
        <w:rPr>
          <w:rFonts w:ascii="Century Gothic" w:hAnsi="Century Gothic"/>
          <w:sz w:val="22"/>
          <w:szCs w:val="22"/>
        </w:rPr>
        <w:t xml:space="preserve">, de 30 de setembro </w:t>
      </w:r>
      <w:r w:rsidR="00755692">
        <w:rPr>
          <w:rFonts w:ascii="Century Gothic" w:hAnsi="Century Gothic"/>
          <w:sz w:val="22"/>
          <w:szCs w:val="22"/>
        </w:rPr>
        <w:t>de</w:t>
      </w:r>
      <w:r w:rsidRPr="00755009">
        <w:rPr>
          <w:rFonts w:ascii="Century Gothic" w:hAnsi="Century Gothic"/>
          <w:sz w:val="22"/>
          <w:szCs w:val="22"/>
        </w:rPr>
        <w:t xml:space="preserve"> 2022</w:t>
      </w:r>
      <w:r w:rsidR="00755692">
        <w:rPr>
          <w:rFonts w:ascii="Century Gothic" w:hAnsi="Century Gothic"/>
          <w:sz w:val="22"/>
          <w:szCs w:val="22"/>
        </w:rPr>
        <w:t>;</w:t>
      </w:r>
    </w:p>
    <w:p w14:paraId="188F537B" w14:textId="703A9BE6" w:rsidR="00C548AB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</w:t>
      </w:r>
      <w:r w:rsidR="00755692">
        <w:rPr>
          <w:rFonts w:ascii="Century Gothic" w:hAnsi="Century Gothic"/>
          <w:sz w:val="22"/>
          <w:szCs w:val="22"/>
        </w:rPr>
        <w:t>e</w:t>
      </w:r>
      <w:r w:rsidRPr="00755009">
        <w:rPr>
          <w:rFonts w:ascii="Century Gothic" w:hAnsi="Century Gothic"/>
          <w:sz w:val="22"/>
          <w:szCs w:val="22"/>
        </w:rPr>
        <w:t xml:space="preserve">xaminando o anexo </w:t>
      </w:r>
      <w:r w:rsidR="00755692">
        <w:rPr>
          <w:rFonts w:ascii="Century Gothic" w:hAnsi="Century Gothic"/>
          <w:sz w:val="22"/>
          <w:szCs w:val="22"/>
        </w:rPr>
        <w:t>II</w:t>
      </w:r>
      <w:r w:rsidRPr="00755009">
        <w:rPr>
          <w:rFonts w:ascii="Century Gothic" w:hAnsi="Century Gothic"/>
          <w:sz w:val="22"/>
          <w:szCs w:val="22"/>
        </w:rPr>
        <w:t xml:space="preserve"> da mencionada lei, observa-se que, quando da sanç</w:t>
      </w:r>
      <w:r w:rsidR="00755692">
        <w:rPr>
          <w:rFonts w:ascii="Century Gothic" w:hAnsi="Century Gothic"/>
          <w:sz w:val="22"/>
          <w:szCs w:val="22"/>
        </w:rPr>
        <w:t>ã</w:t>
      </w:r>
      <w:r w:rsidRPr="00755009">
        <w:rPr>
          <w:rFonts w:ascii="Century Gothic" w:hAnsi="Century Gothic"/>
          <w:sz w:val="22"/>
          <w:szCs w:val="22"/>
        </w:rPr>
        <w:t>o do Projeto de Lei n° 11</w:t>
      </w:r>
      <w:r w:rsidR="00755692">
        <w:rPr>
          <w:rFonts w:ascii="Century Gothic" w:hAnsi="Century Gothic"/>
          <w:sz w:val="22"/>
          <w:szCs w:val="22"/>
        </w:rPr>
        <w:t>5</w:t>
      </w:r>
      <w:r w:rsidRPr="00755009">
        <w:rPr>
          <w:rFonts w:ascii="Century Gothic" w:hAnsi="Century Gothic"/>
          <w:sz w:val="22"/>
          <w:szCs w:val="22"/>
        </w:rPr>
        <w:t>/2022, o Sr. Prefeito Municipal acatou de forma parcial as modificações feitas pela Emenda Modificativ</w:t>
      </w:r>
      <w:r w:rsidR="00755692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 xml:space="preserve"> n° 1</w:t>
      </w:r>
      <w:r w:rsidR="00755692">
        <w:rPr>
          <w:rFonts w:ascii="Century Gothic" w:hAnsi="Century Gothic"/>
          <w:sz w:val="22"/>
          <w:szCs w:val="22"/>
        </w:rPr>
        <w:t>15</w:t>
      </w:r>
      <w:r w:rsidRPr="00755009">
        <w:rPr>
          <w:rFonts w:ascii="Century Gothic" w:hAnsi="Century Gothic"/>
          <w:sz w:val="22"/>
          <w:szCs w:val="22"/>
        </w:rPr>
        <w:t xml:space="preserve">/2022, as quais </w:t>
      </w:r>
      <w:r w:rsidR="00755692" w:rsidRPr="00755009">
        <w:rPr>
          <w:rFonts w:ascii="Century Gothic" w:hAnsi="Century Gothic"/>
          <w:sz w:val="22"/>
          <w:szCs w:val="22"/>
        </w:rPr>
        <w:t>já</w:t>
      </w:r>
      <w:r w:rsidRPr="00755009">
        <w:rPr>
          <w:rFonts w:ascii="Century Gothic" w:hAnsi="Century Gothic"/>
          <w:sz w:val="22"/>
          <w:szCs w:val="22"/>
        </w:rPr>
        <w:t xml:space="preserve"> constavam no autógrafo n° 2.2</w:t>
      </w:r>
      <w:r w:rsidR="00172130">
        <w:rPr>
          <w:rFonts w:ascii="Century Gothic" w:hAnsi="Century Gothic"/>
          <w:sz w:val="22"/>
          <w:szCs w:val="22"/>
        </w:rPr>
        <w:t>53</w:t>
      </w:r>
      <w:r w:rsidRPr="00755009">
        <w:rPr>
          <w:rFonts w:ascii="Century Gothic" w:hAnsi="Century Gothic"/>
          <w:sz w:val="22"/>
          <w:szCs w:val="22"/>
        </w:rPr>
        <w:t>/2022</w:t>
      </w:r>
      <w:r w:rsidR="00755692">
        <w:rPr>
          <w:rFonts w:ascii="Century Gothic" w:hAnsi="Century Gothic"/>
          <w:sz w:val="22"/>
          <w:szCs w:val="22"/>
        </w:rPr>
        <w:t>;</w:t>
      </w:r>
    </w:p>
    <w:p w14:paraId="23DEE3D9" w14:textId="75686D4C" w:rsidR="00C548AB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lastRenderedPageBreak/>
        <w:t xml:space="preserve">Considerando que, </w:t>
      </w:r>
      <w:r w:rsidR="00755692">
        <w:rPr>
          <w:rFonts w:ascii="Century Gothic" w:hAnsi="Century Gothic"/>
          <w:sz w:val="22"/>
          <w:szCs w:val="22"/>
        </w:rPr>
        <w:t>p</w:t>
      </w:r>
      <w:r w:rsidRPr="00755009">
        <w:rPr>
          <w:rFonts w:ascii="Century Gothic" w:hAnsi="Century Gothic"/>
          <w:sz w:val="22"/>
          <w:szCs w:val="22"/>
        </w:rPr>
        <w:t xml:space="preserve">ercebe-se que, no caso do cargo em </w:t>
      </w:r>
      <w:r w:rsidR="00755692" w:rsidRPr="00755009">
        <w:rPr>
          <w:rFonts w:ascii="Century Gothic" w:hAnsi="Century Gothic"/>
          <w:sz w:val="22"/>
          <w:szCs w:val="22"/>
        </w:rPr>
        <w:t>comissão</w:t>
      </w:r>
      <w:r w:rsidRPr="00755009">
        <w:rPr>
          <w:rFonts w:ascii="Century Gothic" w:hAnsi="Century Gothic"/>
          <w:sz w:val="22"/>
          <w:szCs w:val="22"/>
        </w:rPr>
        <w:t xml:space="preserve"> de </w:t>
      </w:r>
      <w:r w:rsidR="00755692" w:rsidRPr="00755009">
        <w:rPr>
          <w:rFonts w:ascii="Century Gothic" w:hAnsi="Century Gothic"/>
          <w:sz w:val="22"/>
          <w:szCs w:val="22"/>
        </w:rPr>
        <w:t>Diretor</w:t>
      </w:r>
      <w:r w:rsidRPr="00755009">
        <w:rPr>
          <w:rFonts w:ascii="Century Gothic" w:hAnsi="Century Gothic"/>
          <w:sz w:val="22"/>
          <w:szCs w:val="22"/>
        </w:rPr>
        <w:t xml:space="preserve"> de Saúde</w:t>
      </w:r>
      <w:r w:rsidR="00755692">
        <w:rPr>
          <w:rFonts w:ascii="Century Gothic" w:hAnsi="Century Gothic"/>
          <w:sz w:val="22"/>
          <w:szCs w:val="22"/>
        </w:rPr>
        <w:t>,</w:t>
      </w:r>
      <w:r w:rsidRPr="00755009">
        <w:rPr>
          <w:rFonts w:ascii="Century Gothic" w:hAnsi="Century Gothic"/>
          <w:sz w:val="22"/>
          <w:szCs w:val="22"/>
        </w:rPr>
        <w:t xml:space="preserve"> foi retirada a possibilidade do seu ocupante possuir ensino superior completo em Recursos Humanos, como previa inicialmente o Projeto de Lei n° 115/2022;</w:t>
      </w:r>
    </w:p>
    <w:p w14:paraId="6B21107E" w14:textId="71145807" w:rsidR="00755009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</w:t>
      </w:r>
      <w:r w:rsidR="00755692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 xml:space="preserve"> respeito do Chefe do Setor de Esporte e Lazer, também houve </w:t>
      </w:r>
      <w:r w:rsidR="00755692" w:rsidRPr="00755009">
        <w:rPr>
          <w:rFonts w:ascii="Century Gothic" w:hAnsi="Century Gothic"/>
          <w:sz w:val="22"/>
          <w:szCs w:val="22"/>
        </w:rPr>
        <w:t>alteração</w:t>
      </w:r>
      <w:r w:rsidRPr="00755009">
        <w:rPr>
          <w:rFonts w:ascii="Century Gothic" w:hAnsi="Century Gothic"/>
          <w:sz w:val="22"/>
          <w:szCs w:val="22"/>
        </w:rPr>
        <w:t xml:space="preserve"> no seu requisito de </w:t>
      </w:r>
      <w:r w:rsidR="00755692" w:rsidRPr="00755009">
        <w:rPr>
          <w:rFonts w:ascii="Century Gothic" w:hAnsi="Century Gothic"/>
          <w:sz w:val="22"/>
          <w:szCs w:val="22"/>
        </w:rPr>
        <w:t>nomeação</w:t>
      </w:r>
      <w:r w:rsidRPr="00755009">
        <w:rPr>
          <w:rFonts w:ascii="Century Gothic" w:hAnsi="Century Gothic"/>
          <w:sz w:val="22"/>
          <w:szCs w:val="22"/>
        </w:rPr>
        <w:t>, uma vez que foi suprimid</w:t>
      </w:r>
      <w:r w:rsidR="005F5E6F">
        <w:rPr>
          <w:rFonts w:ascii="Century Gothic" w:hAnsi="Century Gothic"/>
          <w:sz w:val="22"/>
          <w:szCs w:val="22"/>
        </w:rPr>
        <w:t>o</w:t>
      </w:r>
      <w:r w:rsidRPr="00755009">
        <w:rPr>
          <w:rFonts w:ascii="Century Gothic" w:hAnsi="Century Gothic"/>
          <w:sz w:val="22"/>
          <w:szCs w:val="22"/>
        </w:rPr>
        <w:t xml:space="preserve"> o seguinte trecho </w:t>
      </w:r>
      <w:r w:rsidRPr="005F5E6F">
        <w:rPr>
          <w:rFonts w:ascii="Century Gothic" w:hAnsi="Century Gothic"/>
          <w:i/>
          <w:iCs/>
          <w:sz w:val="22"/>
          <w:szCs w:val="22"/>
        </w:rPr>
        <w:t xml:space="preserve">“(...) ou profissionais provisionados pelo Conselho Regional de </w:t>
      </w:r>
      <w:r w:rsidR="005F5E6F" w:rsidRPr="005F5E6F">
        <w:rPr>
          <w:rFonts w:ascii="Century Gothic" w:hAnsi="Century Gothic"/>
          <w:i/>
          <w:iCs/>
          <w:sz w:val="22"/>
          <w:szCs w:val="22"/>
        </w:rPr>
        <w:t>Educação</w:t>
      </w:r>
      <w:r w:rsidRPr="005F5E6F">
        <w:rPr>
          <w:rFonts w:ascii="Century Gothic" w:hAnsi="Century Gothic"/>
          <w:i/>
          <w:iCs/>
          <w:sz w:val="22"/>
          <w:szCs w:val="22"/>
        </w:rPr>
        <w:t xml:space="preserve"> Física".</w:t>
      </w:r>
      <w:r w:rsidRPr="00755009">
        <w:rPr>
          <w:rFonts w:ascii="Century Gothic" w:hAnsi="Century Gothic"/>
          <w:sz w:val="22"/>
          <w:szCs w:val="22"/>
        </w:rPr>
        <w:t xml:space="preserve"> Ademais, verifica-se também que houve </w:t>
      </w:r>
      <w:r w:rsidR="005F5E6F" w:rsidRPr="00755009">
        <w:rPr>
          <w:rFonts w:ascii="Century Gothic" w:hAnsi="Century Gothic"/>
          <w:sz w:val="22"/>
          <w:szCs w:val="22"/>
        </w:rPr>
        <w:t>alteração</w:t>
      </w:r>
      <w:r w:rsidRPr="00755009">
        <w:rPr>
          <w:rFonts w:ascii="Century Gothic" w:hAnsi="Century Gothic"/>
          <w:sz w:val="22"/>
          <w:szCs w:val="22"/>
        </w:rPr>
        <w:t xml:space="preserve"> da sua </w:t>
      </w:r>
      <w:r w:rsidR="005F5E6F" w:rsidRPr="00755009">
        <w:rPr>
          <w:rFonts w:ascii="Century Gothic" w:hAnsi="Century Gothic"/>
          <w:sz w:val="22"/>
          <w:szCs w:val="22"/>
        </w:rPr>
        <w:t>referência</w:t>
      </w:r>
      <w:r w:rsidRPr="00755009">
        <w:rPr>
          <w:rFonts w:ascii="Century Gothic" w:hAnsi="Century Gothic"/>
          <w:sz w:val="22"/>
          <w:szCs w:val="22"/>
        </w:rPr>
        <w:t xml:space="preserve"> salarial, pass</w:t>
      </w:r>
      <w:r w:rsidR="005F5E6F">
        <w:rPr>
          <w:rFonts w:ascii="Century Gothic" w:hAnsi="Century Gothic"/>
          <w:sz w:val="22"/>
          <w:szCs w:val="22"/>
        </w:rPr>
        <w:t>and</w:t>
      </w:r>
      <w:r w:rsidRPr="00755009">
        <w:rPr>
          <w:rFonts w:ascii="Century Gothic" w:hAnsi="Century Gothic"/>
          <w:sz w:val="22"/>
          <w:szCs w:val="22"/>
        </w:rPr>
        <w:t>o de R$ 4.000,00 (quatro mil reais) para R$ 3.500,00 (três mil e quinhentos reais);</w:t>
      </w:r>
    </w:p>
    <w:p w14:paraId="4B4BF274" w14:textId="5D4878B0" w:rsidR="00C548AB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</w:t>
      </w:r>
      <w:r w:rsidR="00755009" w:rsidRPr="00755009">
        <w:rPr>
          <w:rFonts w:ascii="Century Gothic" w:hAnsi="Century Gothic"/>
          <w:sz w:val="22"/>
          <w:szCs w:val="22"/>
        </w:rPr>
        <w:t>o</w:t>
      </w:r>
      <w:r w:rsidRPr="00755009">
        <w:rPr>
          <w:rFonts w:ascii="Century Gothic" w:hAnsi="Century Gothic"/>
          <w:sz w:val="22"/>
          <w:szCs w:val="22"/>
        </w:rPr>
        <w:t xml:space="preserve">utrossim, também houve alteração da referência salarial dos seguintes cargos em </w:t>
      </w:r>
      <w:r w:rsidR="005F5E6F" w:rsidRPr="00755009">
        <w:rPr>
          <w:rFonts w:ascii="Century Gothic" w:hAnsi="Century Gothic"/>
          <w:sz w:val="22"/>
          <w:szCs w:val="22"/>
        </w:rPr>
        <w:t>comissão</w:t>
      </w:r>
      <w:r w:rsidRPr="00755009">
        <w:rPr>
          <w:rFonts w:ascii="Century Gothic" w:hAnsi="Century Gothic"/>
          <w:sz w:val="22"/>
          <w:szCs w:val="22"/>
        </w:rPr>
        <w:t xml:space="preserve">: Chefe de Cultura, Chefe do Setor de Turismo, Chefe do Setor de Meio Ambiente e Agricultura, Chefe do Setor de Segurança Pública e Defesa Civil, Chefe do Setor de Saneamento </w:t>
      </w:r>
      <w:r w:rsidR="005F5E6F" w:rsidRPr="00755009">
        <w:rPr>
          <w:rFonts w:ascii="Century Gothic" w:hAnsi="Century Gothic"/>
          <w:sz w:val="22"/>
          <w:szCs w:val="22"/>
        </w:rPr>
        <w:t>Básico</w:t>
      </w:r>
      <w:r w:rsidR="005F5E6F">
        <w:rPr>
          <w:rFonts w:ascii="Century Gothic" w:hAnsi="Century Gothic"/>
          <w:sz w:val="22"/>
          <w:szCs w:val="22"/>
        </w:rPr>
        <w:t>, que</w:t>
      </w:r>
      <w:r w:rsidRPr="00755009">
        <w:rPr>
          <w:rFonts w:ascii="Century Gothic" w:hAnsi="Century Gothic"/>
          <w:sz w:val="22"/>
          <w:szCs w:val="22"/>
        </w:rPr>
        <w:t xml:space="preserve"> </w:t>
      </w:r>
      <w:r w:rsidR="005F5E6F">
        <w:rPr>
          <w:rFonts w:ascii="Century Gothic" w:hAnsi="Century Gothic"/>
          <w:sz w:val="22"/>
          <w:szCs w:val="22"/>
        </w:rPr>
        <w:t>p</w:t>
      </w:r>
      <w:r w:rsidRPr="00755009">
        <w:rPr>
          <w:rFonts w:ascii="Century Gothic" w:hAnsi="Century Gothic"/>
          <w:sz w:val="22"/>
          <w:szCs w:val="22"/>
        </w:rPr>
        <w:t>assa</w:t>
      </w:r>
      <w:r w:rsidR="005F5E6F">
        <w:rPr>
          <w:rFonts w:ascii="Century Gothic" w:hAnsi="Century Gothic"/>
          <w:sz w:val="22"/>
          <w:szCs w:val="22"/>
        </w:rPr>
        <w:t xml:space="preserve">ram </w:t>
      </w:r>
      <w:r w:rsidRPr="00755009">
        <w:rPr>
          <w:rFonts w:ascii="Century Gothic" w:hAnsi="Century Gothic"/>
          <w:sz w:val="22"/>
          <w:szCs w:val="22"/>
        </w:rPr>
        <w:t>de R$ 4.000.00 (quatro mil reais) para R$ 3.500,00 (três mil e quinhentos reais)</w:t>
      </w:r>
      <w:r w:rsidR="005F5E6F">
        <w:rPr>
          <w:rFonts w:ascii="Century Gothic" w:hAnsi="Century Gothic"/>
          <w:sz w:val="22"/>
          <w:szCs w:val="22"/>
        </w:rPr>
        <w:t>;</w:t>
      </w:r>
    </w:p>
    <w:p w14:paraId="5C618888" w14:textId="3D174966" w:rsidR="00C548AB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</w:t>
      </w:r>
      <w:r w:rsidR="00755009" w:rsidRPr="00755009">
        <w:rPr>
          <w:rFonts w:ascii="Century Gothic" w:hAnsi="Century Gothic"/>
          <w:sz w:val="22"/>
          <w:szCs w:val="22"/>
        </w:rPr>
        <w:t>a</w:t>
      </w:r>
      <w:r w:rsidRPr="00755009">
        <w:rPr>
          <w:rFonts w:ascii="Century Gothic" w:hAnsi="Century Gothic"/>
          <w:sz w:val="22"/>
          <w:szCs w:val="22"/>
        </w:rPr>
        <w:t xml:space="preserve">pós questionamento, em pesquisa realizada no Portal da Transparência da Prefeitura Municipal de Sales Oliveira/SP, fora constatado que no </w:t>
      </w:r>
      <w:r w:rsidR="005F5E6F" w:rsidRPr="00755009">
        <w:rPr>
          <w:rFonts w:ascii="Century Gothic" w:hAnsi="Century Gothic"/>
          <w:sz w:val="22"/>
          <w:szCs w:val="22"/>
        </w:rPr>
        <w:t>mês</w:t>
      </w:r>
      <w:r w:rsidRPr="00755009">
        <w:rPr>
          <w:rFonts w:ascii="Century Gothic" w:hAnsi="Century Gothic"/>
          <w:sz w:val="22"/>
          <w:szCs w:val="22"/>
        </w:rPr>
        <w:t xml:space="preserve"> de janeiro </w:t>
      </w:r>
      <w:r w:rsidR="005F5E6F">
        <w:rPr>
          <w:rFonts w:ascii="Century Gothic" w:hAnsi="Century Gothic"/>
          <w:sz w:val="22"/>
          <w:szCs w:val="22"/>
        </w:rPr>
        <w:t xml:space="preserve">de 2023 </w:t>
      </w:r>
      <w:r w:rsidRPr="00755009">
        <w:rPr>
          <w:rFonts w:ascii="Century Gothic" w:hAnsi="Century Gothic"/>
          <w:sz w:val="22"/>
          <w:szCs w:val="22"/>
        </w:rPr>
        <w:t xml:space="preserve">os cargos supra perceberam vencimentos no valor de R$ 4.000,00(quatro mil </w:t>
      </w:r>
      <w:r w:rsidR="005F5E6F" w:rsidRPr="00755009">
        <w:rPr>
          <w:rFonts w:ascii="Century Gothic" w:hAnsi="Century Gothic"/>
          <w:sz w:val="22"/>
          <w:szCs w:val="22"/>
        </w:rPr>
        <w:t>reais</w:t>
      </w:r>
      <w:r w:rsidR="005F5E6F">
        <w:rPr>
          <w:rFonts w:ascii="Century Gothic" w:hAnsi="Century Gothic"/>
          <w:sz w:val="22"/>
          <w:szCs w:val="22"/>
        </w:rPr>
        <w:t>)</w:t>
      </w:r>
      <w:r w:rsidRPr="00755009">
        <w:rPr>
          <w:rFonts w:ascii="Century Gothic" w:hAnsi="Century Gothic"/>
          <w:sz w:val="22"/>
          <w:szCs w:val="22"/>
        </w:rPr>
        <w:t xml:space="preserve"> </w:t>
      </w:r>
      <w:r w:rsidR="005F5E6F">
        <w:rPr>
          <w:rFonts w:ascii="Century Gothic" w:hAnsi="Century Gothic"/>
          <w:sz w:val="22"/>
          <w:szCs w:val="22"/>
        </w:rPr>
        <w:t>e</w:t>
      </w:r>
      <w:r w:rsidRPr="00755009">
        <w:rPr>
          <w:rFonts w:ascii="Century Gothic" w:hAnsi="Century Gothic"/>
          <w:sz w:val="22"/>
          <w:szCs w:val="22"/>
        </w:rPr>
        <w:t xml:space="preserve"> a partir de fevereiro, R$ 4.320,00 (quatro mil, trezentos e vinte </w:t>
      </w:r>
      <w:r w:rsidR="005F5E6F" w:rsidRPr="00755009">
        <w:rPr>
          <w:rFonts w:ascii="Century Gothic" w:hAnsi="Century Gothic"/>
          <w:sz w:val="22"/>
          <w:szCs w:val="22"/>
        </w:rPr>
        <w:t>reais</w:t>
      </w:r>
      <w:r w:rsidR="005F5E6F">
        <w:rPr>
          <w:rFonts w:ascii="Century Gothic" w:hAnsi="Century Gothic"/>
          <w:sz w:val="22"/>
          <w:szCs w:val="22"/>
        </w:rPr>
        <w:t>)</w:t>
      </w:r>
      <w:r w:rsidRPr="00755009">
        <w:rPr>
          <w:rFonts w:ascii="Century Gothic" w:hAnsi="Century Gothic"/>
          <w:sz w:val="22"/>
          <w:szCs w:val="22"/>
        </w:rPr>
        <w:t>, uma vez que também foram contemplados pela Lei Municipal n° 2.256/2023, que reajustou os vencimentos de todos os servidores públicos do município;</w:t>
      </w:r>
    </w:p>
    <w:p w14:paraId="0B1CF166" w14:textId="734B0FDB" w:rsidR="00610BB3" w:rsidRPr="00755009" w:rsidRDefault="00C548AB" w:rsidP="0075500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755009">
        <w:rPr>
          <w:rFonts w:ascii="Century Gothic" w:hAnsi="Century Gothic"/>
          <w:sz w:val="22"/>
          <w:szCs w:val="22"/>
        </w:rPr>
        <w:t xml:space="preserve">Considerando que, dessa forma, é evidente que parte do pagamento aos ocupantes </w:t>
      </w:r>
      <w:r w:rsidR="005F5E6F" w:rsidRPr="00755009">
        <w:rPr>
          <w:rFonts w:ascii="Century Gothic" w:hAnsi="Century Gothic"/>
          <w:sz w:val="22"/>
          <w:szCs w:val="22"/>
        </w:rPr>
        <w:t>dos</w:t>
      </w:r>
      <w:r w:rsidRPr="00755009">
        <w:rPr>
          <w:rFonts w:ascii="Century Gothic" w:hAnsi="Century Gothic"/>
          <w:sz w:val="22"/>
          <w:szCs w:val="22"/>
        </w:rPr>
        <w:t xml:space="preserve"> cargos mencionados é indevido</w:t>
      </w:r>
      <w:r w:rsidR="005F5E6F">
        <w:rPr>
          <w:rFonts w:ascii="Century Gothic" w:hAnsi="Century Gothic"/>
          <w:sz w:val="22"/>
          <w:szCs w:val="22"/>
        </w:rPr>
        <w:t>,</w:t>
      </w:r>
      <w:r w:rsidRPr="00755009">
        <w:rPr>
          <w:rFonts w:ascii="Century Gothic" w:hAnsi="Century Gothic"/>
          <w:sz w:val="22"/>
          <w:szCs w:val="22"/>
        </w:rPr>
        <w:t xml:space="preserve"> configurando clara afronta as alterações realizadas pelo Poder Legislativo no Projeto de Lei n° 1</w:t>
      </w:r>
      <w:r w:rsidR="005F5E6F">
        <w:rPr>
          <w:rFonts w:ascii="Century Gothic" w:hAnsi="Century Gothic"/>
          <w:sz w:val="22"/>
          <w:szCs w:val="22"/>
        </w:rPr>
        <w:t>1</w:t>
      </w:r>
      <w:r w:rsidRPr="00755009">
        <w:rPr>
          <w:rFonts w:ascii="Century Gothic" w:hAnsi="Century Gothic"/>
          <w:sz w:val="22"/>
          <w:szCs w:val="22"/>
        </w:rPr>
        <w:t xml:space="preserve">5/2022, além de gritante prejuízo ao </w:t>
      </w:r>
      <w:r w:rsidR="005F5E6F">
        <w:rPr>
          <w:rFonts w:ascii="Century Gothic" w:hAnsi="Century Gothic"/>
          <w:sz w:val="22"/>
          <w:szCs w:val="22"/>
        </w:rPr>
        <w:t>erário pú</w:t>
      </w:r>
      <w:r w:rsidRPr="00755009">
        <w:rPr>
          <w:rFonts w:ascii="Century Gothic" w:hAnsi="Century Gothic"/>
          <w:sz w:val="22"/>
          <w:szCs w:val="22"/>
        </w:rPr>
        <w:t>blico, e ofensa aos princípios basilares do direto público</w:t>
      </w:r>
      <w:r w:rsidR="00755009" w:rsidRPr="00755009">
        <w:rPr>
          <w:rFonts w:ascii="Century Gothic" w:hAnsi="Century Gothic"/>
          <w:sz w:val="22"/>
          <w:szCs w:val="22"/>
        </w:rPr>
        <w:t>;</w:t>
      </w:r>
    </w:p>
    <w:p w14:paraId="157D5259" w14:textId="77777777" w:rsidR="00A575AC" w:rsidRDefault="00A575AC" w:rsidP="00A575AC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F27355">
        <w:rPr>
          <w:rFonts w:ascii="Century Gothic" w:hAnsi="Century Gothic"/>
          <w:sz w:val="22"/>
          <w:szCs w:val="22"/>
        </w:rPr>
        <w:t xml:space="preserve">Considerando que, as informações ora solicitadas servirão para o cumprimento da função de fiscalização que cabe ao Poder Legislativo, conforme </w:t>
      </w:r>
      <w:r w:rsidRPr="00F27355">
        <w:rPr>
          <w:rFonts w:ascii="Century Gothic" w:hAnsi="Century Gothic"/>
          <w:sz w:val="22"/>
          <w:szCs w:val="22"/>
        </w:rPr>
        <w:lastRenderedPageBreak/>
        <w:t>prescreve a Lei Orgânica do Município de Sales Oliveira e o Regimento Interno desta Câmara Municipal, além de poder conceder respostas corretas e precisas aos questionamentos feitos pelos munícipes.</w:t>
      </w:r>
    </w:p>
    <w:p w14:paraId="03CCE8A4" w14:textId="77777777" w:rsidR="00A575AC" w:rsidRPr="00F27355" w:rsidRDefault="00A575AC" w:rsidP="00A575AC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670599EB" w14:textId="77777777" w:rsidR="00A575AC" w:rsidRPr="00F27355" w:rsidRDefault="00A575AC" w:rsidP="00A575AC">
      <w:pPr>
        <w:spacing w:line="480" w:lineRule="auto"/>
        <w:ind w:firstLine="1418"/>
        <w:jc w:val="both"/>
        <w:rPr>
          <w:rFonts w:ascii="Century Gothic" w:hAnsi="Century Gothic"/>
          <w:b/>
          <w:sz w:val="22"/>
          <w:szCs w:val="22"/>
        </w:rPr>
      </w:pPr>
      <w:r w:rsidRPr="00F27355">
        <w:rPr>
          <w:rFonts w:ascii="Century Gothic" w:hAnsi="Century Gothic"/>
          <w:b/>
          <w:sz w:val="22"/>
          <w:szCs w:val="22"/>
        </w:rPr>
        <w:t>Requeiro à Mesa, ouvido Plenário, seja encaminhado ao Exmo. Sr.  Prefeito Municipal o seguinte Pedido de Informação:</w:t>
      </w:r>
    </w:p>
    <w:p w14:paraId="40B9A2DA" w14:textId="32CB848E" w:rsidR="004730C4" w:rsidRDefault="004730C4" w:rsidP="00C548AB"/>
    <w:p w14:paraId="44A90983" w14:textId="587963D6" w:rsidR="00C0218C" w:rsidRDefault="00C0218C" w:rsidP="00D023C9">
      <w:pPr>
        <w:pStyle w:val="PargrafodaLista"/>
        <w:numPr>
          <w:ilvl w:val="0"/>
          <w:numId w:val="9"/>
        </w:numPr>
        <w:jc w:val="both"/>
        <w:rPr>
          <w:rFonts w:ascii="Century Gothic" w:hAnsi="Century Gothic"/>
        </w:rPr>
      </w:pPr>
      <w:r w:rsidRPr="00D023C9">
        <w:rPr>
          <w:rFonts w:ascii="Century Gothic" w:hAnsi="Century Gothic"/>
        </w:rPr>
        <w:t>Por qual motivo a Lei Municipal nº 2.212/2022 está em desacordo com o Autógrafo nº 2.253/2022</w:t>
      </w:r>
      <w:r w:rsidR="00D023C9" w:rsidRPr="00D023C9">
        <w:rPr>
          <w:rFonts w:ascii="Century Gothic" w:hAnsi="Century Gothic"/>
        </w:rPr>
        <w:t>, tanto ao que se refere as atribuições e alteração</w:t>
      </w:r>
      <w:r w:rsidR="00D023C9">
        <w:rPr>
          <w:rFonts w:ascii="Century Gothic" w:hAnsi="Century Gothic"/>
        </w:rPr>
        <w:t xml:space="preserve"> dos valores das</w:t>
      </w:r>
      <w:r w:rsidR="00D023C9" w:rsidRPr="00D023C9">
        <w:rPr>
          <w:rFonts w:ascii="Century Gothic" w:hAnsi="Century Gothic"/>
        </w:rPr>
        <w:t xml:space="preserve"> referência</w:t>
      </w:r>
      <w:r w:rsidR="00D023C9">
        <w:rPr>
          <w:rFonts w:ascii="Century Gothic" w:hAnsi="Century Gothic"/>
        </w:rPr>
        <w:t>s, uma vez que, não houve vetos</w:t>
      </w:r>
      <w:r w:rsidR="00D45851">
        <w:rPr>
          <w:rFonts w:ascii="Century Gothic" w:hAnsi="Century Gothic"/>
        </w:rPr>
        <w:t xml:space="preserve"> por parte do Executivo Municipal as Emendas Legislativas realizadas</w:t>
      </w:r>
      <w:r w:rsidR="00D023C9" w:rsidRPr="00D023C9">
        <w:rPr>
          <w:rFonts w:ascii="Century Gothic" w:hAnsi="Century Gothic"/>
        </w:rPr>
        <w:t>?</w:t>
      </w:r>
    </w:p>
    <w:p w14:paraId="356D8936" w14:textId="77777777" w:rsidR="00D45851" w:rsidRDefault="00D45851" w:rsidP="00D45851">
      <w:pPr>
        <w:pStyle w:val="PargrafodaLista"/>
        <w:jc w:val="both"/>
        <w:rPr>
          <w:rFonts w:ascii="Century Gothic" w:hAnsi="Century Gothic"/>
        </w:rPr>
      </w:pPr>
    </w:p>
    <w:p w14:paraId="122CACD3" w14:textId="78E9D075" w:rsidR="00D45851" w:rsidRDefault="00D45851" w:rsidP="00D023C9">
      <w:pPr>
        <w:pStyle w:val="PargrafodaLista"/>
        <w:numPr>
          <w:ilvl w:val="0"/>
          <w:numId w:val="9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Quais providências serão tomadas por este Executivo Municipal para correção e reparação dos fatos apresentados no item anterior? </w:t>
      </w:r>
    </w:p>
    <w:p w14:paraId="5706E14C" w14:textId="77777777" w:rsidR="008B7163" w:rsidRPr="008B7163" w:rsidRDefault="008B7163" w:rsidP="008B7163">
      <w:pPr>
        <w:pStyle w:val="PargrafodaLista"/>
        <w:rPr>
          <w:rFonts w:ascii="Century Gothic" w:hAnsi="Century Gothic"/>
        </w:rPr>
      </w:pPr>
    </w:p>
    <w:p w14:paraId="3CEF041A" w14:textId="6AEA5811" w:rsidR="008B7163" w:rsidRDefault="008B7163" w:rsidP="008B7163">
      <w:pPr>
        <w:jc w:val="both"/>
        <w:rPr>
          <w:rFonts w:ascii="Century Gothic" w:hAnsi="Century Gothic"/>
        </w:rPr>
      </w:pPr>
    </w:p>
    <w:p w14:paraId="3B416309" w14:textId="0DC4EB51" w:rsidR="008B7163" w:rsidRDefault="008B7163" w:rsidP="008B7163">
      <w:pPr>
        <w:jc w:val="both"/>
        <w:rPr>
          <w:rFonts w:ascii="Century Gothic" w:hAnsi="Century Gothic"/>
        </w:rPr>
      </w:pPr>
    </w:p>
    <w:p w14:paraId="568436A6" w14:textId="3FFAD308" w:rsidR="008B7163" w:rsidRDefault="008B7163" w:rsidP="008B7163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Sales Oliveira, 19 de fevereiro de 2024.</w:t>
      </w:r>
    </w:p>
    <w:p w14:paraId="147EA31D" w14:textId="77777777" w:rsidR="008B7163" w:rsidRPr="008B7163" w:rsidRDefault="008B7163" w:rsidP="008B7163">
      <w:pPr>
        <w:jc w:val="both"/>
        <w:rPr>
          <w:rFonts w:ascii="Century Gothic" w:hAnsi="Century Gothic"/>
        </w:rPr>
      </w:pPr>
    </w:p>
    <w:p w14:paraId="435E6590" w14:textId="0B765565" w:rsidR="00D023C9" w:rsidRDefault="00D023C9" w:rsidP="00D023C9">
      <w:pPr>
        <w:pStyle w:val="PargrafodaLista"/>
      </w:pPr>
    </w:p>
    <w:p w14:paraId="55B6A7BB" w14:textId="0DF74517" w:rsidR="008B7163" w:rsidRDefault="008B7163" w:rsidP="00D023C9">
      <w:pPr>
        <w:pStyle w:val="PargrafodaLista"/>
      </w:pPr>
      <w:bookmarkStart w:id="0" w:name="_GoBack"/>
      <w:bookmarkEnd w:id="0"/>
    </w:p>
    <w:p w14:paraId="13993066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</w:p>
    <w:p w14:paraId="76E27C1D" w14:textId="3439823D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  <w:r w:rsidRPr="008B7163">
        <w:rPr>
          <w:rFonts w:ascii="Century Gothic" w:hAnsi="Century Gothic"/>
          <w:color w:val="333333"/>
          <w:sz w:val="22"/>
          <w:szCs w:val="22"/>
        </w:rPr>
        <w:t xml:space="preserve">Luiz Roberto </w:t>
      </w:r>
      <w:proofErr w:type="spellStart"/>
      <w:r w:rsidRPr="008B7163">
        <w:rPr>
          <w:rFonts w:ascii="Century Gothic" w:hAnsi="Century Gothic"/>
          <w:color w:val="333333"/>
          <w:sz w:val="22"/>
          <w:szCs w:val="22"/>
        </w:rPr>
        <w:t>Sampronio</w:t>
      </w:r>
      <w:proofErr w:type="spellEnd"/>
      <w:r w:rsidRPr="008B7163">
        <w:rPr>
          <w:rFonts w:ascii="Century Gothic" w:hAnsi="Century Gothic"/>
          <w:color w:val="333333"/>
          <w:sz w:val="22"/>
          <w:szCs w:val="22"/>
        </w:rPr>
        <w:t xml:space="preserve"> Resende  </w:t>
      </w:r>
      <w:r w:rsidRPr="008B7163">
        <w:rPr>
          <w:rFonts w:ascii="Century Gothic" w:hAnsi="Century Gothic"/>
          <w:color w:val="333333"/>
          <w:sz w:val="22"/>
          <w:szCs w:val="22"/>
        </w:rPr>
        <w:t xml:space="preserve">         </w:t>
      </w:r>
      <w:r>
        <w:rPr>
          <w:rFonts w:ascii="Century Gothic" w:hAnsi="Century Gothic"/>
          <w:color w:val="333333"/>
          <w:sz w:val="22"/>
          <w:szCs w:val="22"/>
        </w:rPr>
        <w:t xml:space="preserve">   </w:t>
      </w:r>
      <w:r w:rsidRPr="008B7163">
        <w:rPr>
          <w:rFonts w:ascii="Century Gothic" w:hAnsi="Century Gothic"/>
          <w:color w:val="333333"/>
          <w:sz w:val="22"/>
          <w:szCs w:val="22"/>
        </w:rPr>
        <w:t xml:space="preserve"> </w:t>
      </w:r>
      <w:r w:rsidRPr="008B7163">
        <w:rPr>
          <w:rFonts w:ascii="Century Gothic" w:hAnsi="Century Gothic"/>
          <w:color w:val="333333"/>
          <w:sz w:val="22"/>
          <w:szCs w:val="22"/>
        </w:rPr>
        <w:t xml:space="preserve">Claudia Helena Ferreira </w:t>
      </w:r>
      <w:proofErr w:type="spellStart"/>
      <w:r w:rsidRPr="008B7163">
        <w:rPr>
          <w:rFonts w:ascii="Century Gothic" w:hAnsi="Century Gothic"/>
          <w:color w:val="333333"/>
          <w:sz w:val="22"/>
          <w:szCs w:val="22"/>
        </w:rPr>
        <w:t>Paganini</w:t>
      </w:r>
      <w:proofErr w:type="spellEnd"/>
      <w:r w:rsidRPr="008B7163">
        <w:rPr>
          <w:rFonts w:ascii="Century Gothic" w:hAnsi="Century Gothic"/>
          <w:color w:val="333333"/>
          <w:sz w:val="22"/>
          <w:szCs w:val="22"/>
        </w:rPr>
        <w:t xml:space="preserve">           </w:t>
      </w:r>
    </w:p>
    <w:p w14:paraId="69C0542D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/>
          <w:color w:val="333333"/>
          <w:sz w:val="22"/>
          <w:szCs w:val="22"/>
        </w:rPr>
      </w:pPr>
      <w:r w:rsidRPr="008B7163">
        <w:rPr>
          <w:rFonts w:ascii="Century Gothic" w:hAnsi="Century Gothic"/>
          <w:color w:val="333333"/>
          <w:sz w:val="22"/>
          <w:szCs w:val="22"/>
        </w:rPr>
        <w:t xml:space="preserve">                          Vereador                                                          Vereadora</w:t>
      </w:r>
    </w:p>
    <w:p w14:paraId="126A3511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</w:p>
    <w:p w14:paraId="0F82842D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</w:p>
    <w:p w14:paraId="1D157244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  <w:r w:rsidRPr="008B7163">
        <w:rPr>
          <w:rFonts w:ascii="Century Gothic" w:hAnsi="Century Gothic"/>
          <w:color w:val="333333"/>
          <w:sz w:val="22"/>
          <w:szCs w:val="22"/>
        </w:rPr>
        <w:t xml:space="preserve">                                </w:t>
      </w:r>
    </w:p>
    <w:p w14:paraId="5ACD4BDB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  <w:r w:rsidRPr="008B7163">
        <w:rPr>
          <w:rFonts w:ascii="Century Gothic" w:hAnsi="Century Gothic"/>
          <w:color w:val="333333"/>
          <w:sz w:val="22"/>
          <w:szCs w:val="22"/>
        </w:rPr>
        <w:t xml:space="preserve">Gabriel </w:t>
      </w:r>
      <w:proofErr w:type="spellStart"/>
      <w:r w:rsidRPr="008B7163">
        <w:rPr>
          <w:rFonts w:ascii="Century Gothic" w:hAnsi="Century Gothic"/>
          <w:color w:val="333333"/>
          <w:sz w:val="22"/>
          <w:szCs w:val="22"/>
        </w:rPr>
        <w:t>Sinfrônio</w:t>
      </w:r>
      <w:proofErr w:type="spellEnd"/>
      <w:r w:rsidRPr="008B7163">
        <w:rPr>
          <w:rFonts w:ascii="Century Gothic" w:hAnsi="Century Gothic"/>
          <w:color w:val="333333"/>
          <w:sz w:val="22"/>
          <w:szCs w:val="22"/>
        </w:rPr>
        <w:t xml:space="preserve">                                       Natália Fernanda Martins</w:t>
      </w:r>
    </w:p>
    <w:p w14:paraId="10E3F065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rPr>
          <w:rFonts w:ascii="Century Gothic" w:hAnsi="Century Gothic"/>
          <w:color w:val="333333"/>
          <w:sz w:val="22"/>
          <w:szCs w:val="22"/>
        </w:rPr>
      </w:pPr>
      <w:r w:rsidRPr="008B7163">
        <w:rPr>
          <w:rFonts w:ascii="Century Gothic" w:hAnsi="Century Gothic"/>
          <w:color w:val="333333"/>
          <w:sz w:val="22"/>
          <w:szCs w:val="22"/>
        </w:rPr>
        <w:t xml:space="preserve">                           Vereador                                                          Vereadora</w:t>
      </w:r>
    </w:p>
    <w:p w14:paraId="138A1262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</w:p>
    <w:p w14:paraId="32EFFC37" w14:textId="77777777" w:rsidR="008B7163" w:rsidRPr="008B7163" w:rsidRDefault="008B7163" w:rsidP="008B716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entury Gothic" w:hAnsi="Century Gothic"/>
          <w:color w:val="333333"/>
          <w:sz w:val="22"/>
          <w:szCs w:val="22"/>
        </w:rPr>
      </w:pPr>
    </w:p>
    <w:p w14:paraId="62223BA0" w14:textId="4AA3DE48" w:rsidR="008B7163" w:rsidRDefault="008B7163" w:rsidP="00D023C9">
      <w:pPr>
        <w:pStyle w:val="PargrafodaLista"/>
      </w:pPr>
    </w:p>
    <w:p w14:paraId="0B935CCE" w14:textId="45A73377" w:rsidR="008B7163" w:rsidRDefault="008B7163" w:rsidP="00D023C9">
      <w:pPr>
        <w:pStyle w:val="PargrafodaLista"/>
      </w:pPr>
    </w:p>
    <w:p w14:paraId="3A6E42F5" w14:textId="0E37D70D" w:rsidR="008B7163" w:rsidRPr="00C548AB" w:rsidRDefault="008B7163" w:rsidP="00D023C9">
      <w:pPr>
        <w:pStyle w:val="PargrafodaLista"/>
      </w:pPr>
    </w:p>
    <w:sectPr w:rsidR="008B7163" w:rsidRPr="00C548AB" w:rsidSect="006A1771">
      <w:headerReference w:type="default" r:id="rId8"/>
      <w:footerReference w:type="default" r:id="rId9"/>
      <w:pgSz w:w="11907" w:h="16840" w:code="9"/>
      <w:pgMar w:top="1007" w:right="1134" w:bottom="1276" w:left="1701" w:header="69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FDA97D" w14:textId="77777777" w:rsidR="006155BD" w:rsidRDefault="006155BD">
      <w:r>
        <w:separator/>
      </w:r>
    </w:p>
  </w:endnote>
  <w:endnote w:type="continuationSeparator" w:id="0">
    <w:p w14:paraId="7B040D48" w14:textId="77777777" w:rsidR="006155BD" w:rsidRDefault="00615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E5465" w14:textId="33093A7B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755009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5C86868" w14:textId="63006E34" w:rsidR="00A06A02" w:rsidRPr="00A06A02" w:rsidRDefault="00A06A02" w:rsidP="00B76AE9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755009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  <w:r w:rsidR="00B76AE9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306CE0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306CE0">
      <w:rPr>
        <w:rFonts w:asciiTheme="majorHAnsi" w:hAnsiTheme="majorHAnsi"/>
        <w:noProof/>
      </w:rPr>
      <w:fldChar w:fldCharType="separate"/>
    </w:r>
    <w:r w:rsidR="008B7163">
      <w:rPr>
        <w:rFonts w:asciiTheme="majorHAnsi" w:hAnsiTheme="majorHAnsi"/>
        <w:noProof/>
      </w:rPr>
      <w:t>3</w:t>
    </w:r>
    <w:r w:rsidR="00306CE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0A2A6" w14:textId="77777777" w:rsidR="006155BD" w:rsidRDefault="006155BD">
      <w:r>
        <w:separator/>
      </w:r>
    </w:p>
  </w:footnote>
  <w:footnote w:type="continuationSeparator" w:id="0">
    <w:p w14:paraId="3FCF7136" w14:textId="77777777" w:rsidR="006155BD" w:rsidRDefault="00615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E43BA" w14:textId="77777777" w:rsidR="00A06A02" w:rsidRPr="003C7A2E" w:rsidRDefault="008B7163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19D1C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923130" r:id="rId2"/>
      </w:objec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9B905D8" w14:textId="77777777" w:rsidR="00A06A02" w:rsidRDefault="00A06A0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A22100E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7CEA1BB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15A76"/>
    <w:multiLevelType w:val="hybridMultilevel"/>
    <w:tmpl w:val="9F9E1EDA"/>
    <w:lvl w:ilvl="0" w:tplc="1EB421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E7D47"/>
    <w:multiLevelType w:val="hybridMultilevel"/>
    <w:tmpl w:val="BDD40CF6"/>
    <w:lvl w:ilvl="0" w:tplc="1B5AA45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5"/>
  </w:num>
  <w:num w:numId="5">
    <w:abstractNumId w:val="7"/>
  </w:num>
  <w:num w:numId="6">
    <w:abstractNumId w:val="2"/>
  </w:num>
  <w:num w:numId="7">
    <w:abstractNumId w:val="4"/>
  </w:num>
  <w:num w:numId="8">
    <w:abstractNumId w:val="1"/>
  </w:num>
  <w:num w:numId="9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9DD"/>
    <w:rsid w:val="00017B39"/>
    <w:rsid w:val="00017D11"/>
    <w:rsid w:val="000310A1"/>
    <w:rsid w:val="00032939"/>
    <w:rsid w:val="00064A18"/>
    <w:rsid w:val="0006640B"/>
    <w:rsid w:val="00074F6C"/>
    <w:rsid w:val="00075EF9"/>
    <w:rsid w:val="00082378"/>
    <w:rsid w:val="000939DD"/>
    <w:rsid w:val="00097E7C"/>
    <w:rsid w:val="000A215E"/>
    <w:rsid w:val="000A36A8"/>
    <w:rsid w:val="000C08AB"/>
    <w:rsid w:val="000C377D"/>
    <w:rsid w:val="000C7961"/>
    <w:rsid w:val="000D0A87"/>
    <w:rsid w:val="000E4986"/>
    <w:rsid w:val="00104D85"/>
    <w:rsid w:val="00110080"/>
    <w:rsid w:val="00112D98"/>
    <w:rsid w:val="00112DC8"/>
    <w:rsid w:val="0012740B"/>
    <w:rsid w:val="00127545"/>
    <w:rsid w:val="00147D24"/>
    <w:rsid w:val="00151AEA"/>
    <w:rsid w:val="001549EC"/>
    <w:rsid w:val="001670FC"/>
    <w:rsid w:val="00172130"/>
    <w:rsid w:val="00173025"/>
    <w:rsid w:val="00182207"/>
    <w:rsid w:val="001A0869"/>
    <w:rsid w:val="001B0D7E"/>
    <w:rsid w:val="001C1516"/>
    <w:rsid w:val="001D5DAD"/>
    <w:rsid w:val="001E02DD"/>
    <w:rsid w:val="001E32B1"/>
    <w:rsid w:val="001E634A"/>
    <w:rsid w:val="001F1BD4"/>
    <w:rsid w:val="001F7F38"/>
    <w:rsid w:val="00206C1A"/>
    <w:rsid w:val="0021664D"/>
    <w:rsid w:val="00236219"/>
    <w:rsid w:val="00245392"/>
    <w:rsid w:val="00245B0D"/>
    <w:rsid w:val="00247A3B"/>
    <w:rsid w:val="002715C2"/>
    <w:rsid w:val="00271AD8"/>
    <w:rsid w:val="002A0778"/>
    <w:rsid w:val="002A1192"/>
    <w:rsid w:val="002D492E"/>
    <w:rsid w:val="002D7027"/>
    <w:rsid w:val="002F1AA2"/>
    <w:rsid w:val="003008D4"/>
    <w:rsid w:val="00306CE0"/>
    <w:rsid w:val="00313628"/>
    <w:rsid w:val="00346DCB"/>
    <w:rsid w:val="0035215D"/>
    <w:rsid w:val="003537FC"/>
    <w:rsid w:val="003771C5"/>
    <w:rsid w:val="00397C64"/>
    <w:rsid w:val="003A1BD5"/>
    <w:rsid w:val="003C5636"/>
    <w:rsid w:val="003C7A2E"/>
    <w:rsid w:val="003D61DC"/>
    <w:rsid w:val="003E03ED"/>
    <w:rsid w:val="003F225C"/>
    <w:rsid w:val="003F3BC4"/>
    <w:rsid w:val="004020ED"/>
    <w:rsid w:val="00413586"/>
    <w:rsid w:val="00420809"/>
    <w:rsid w:val="00425286"/>
    <w:rsid w:val="0042754A"/>
    <w:rsid w:val="0044790F"/>
    <w:rsid w:val="00465650"/>
    <w:rsid w:val="0047043E"/>
    <w:rsid w:val="004730C4"/>
    <w:rsid w:val="00473324"/>
    <w:rsid w:val="0048633A"/>
    <w:rsid w:val="00493F72"/>
    <w:rsid w:val="00495FD4"/>
    <w:rsid w:val="004971D8"/>
    <w:rsid w:val="004B30E8"/>
    <w:rsid w:val="004B505F"/>
    <w:rsid w:val="004C7057"/>
    <w:rsid w:val="004D1839"/>
    <w:rsid w:val="004D5925"/>
    <w:rsid w:val="004D5F43"/>
    <w:rsid w:val="004E7DC0"/>
    <w:rsid w:val="004F1ED8"/>
    <w:rsid w:val="004F6685"/>
    <w:rsid w:val="004F6AE6"/>
    <w:rsid w:val="00507684"/>
    <w:rsid w:val="00515B7E"/>
    <w:rsid w:val="0052665E"/>
    <w:rsid w:val="00546818"/>
    <w:rsid w:val="005512B4"/>
    <w:rsid w:val="00554A78"/>
    <w:rsid w:val="00566718"/>
    <w:rsid w:val="00596DD2"/>
    <w:rsid w:val="00597DD2"/>
    <w:rsid w:val="005A0E03"/>
    <w:rsid w:val="005C75EE"/>
    <w:rsid w:val="005D12E4"/>
    <w:rsid w:val="005E2115"/>
    <w:rsid w:val="005E696B"/>
    <w:rsid w:val="005E71FB"/>
    <w:rsid w:val="005F5E6F"/>
    <w:rsid w:val="006007CD"/>
    <w:rsid w:val="00610BB3"/>
    <w:rsid w:val="006155BD"/>
    <w:rsid w:val="0062081F"/>
    <w:rsid w:val="00620F4E"/>
    <w:rsid w:val="006348E7"/>
    <w:rsid w:val="00642405"/>
    <w:rsid w:val="00642E44"/>
    <w:rsid w:val="00643B4C"/>
    <w:rsid w:val="00660DB3"/>
    <w:rsid w:val="00687163"/>
    <w:rsid w:val="00695B65"/>
    <w:rsid w:val="006A1771"/>
    <w:rsid w:val="006C4152"/>
    <w:rsid w:val="006C62DE"/>
    <w:rsid w:val="006F1761"/>
    <w:rsid w:val="00704803"/>
    <w:rsid w:val="00707D7A"/>
    <w:rsid w:val="0072700F"/>
    <w:rsid w:val="00745473"/>
    <w:rsid w:val="007521E8"/>
    <w:rsid w:val="00755009"/>
    <w:rsid w:val="00755692"/>
    <w:rsid w:val="0076009D"/>
    <w:rsid w:val="00763988"/>
    <w:rsid w:val="007739C4"/>
    <w:rsid w:val="007A3F92"/>
    <w:rsid w:val="007B3F01"/>
    <w:rsid w:val="00850E16"/>
    <w:rsid w:val="00884AFA"/>
    <w:rsid w:val="008B6E84"/>
    <w:rsid w:val="008B7163"/>
    <w:rsid w:val="008D408F"/>
    <w:rsid w:val="008D6542"/>
    <w:rsid w:val="00905A73"/>
    <w:rsid w:val="00911C13"/>
    <w:rsid w:val="00912728"/>
    <w:rsid w:val="00986930"/>
    <w:rsid w:val="00990F9E"/>
    <w:rsid w:val="00991873"/>
    <w:rsid w:val="009930EC"/>
    <w:rsid w:val="009B03C3"/>
    <w:rsid w:val="009B1A82"/>
    <w:rsid w:val="009B59D9"/>
    <w:rsid w:val="009B7636"/>
    <w:rsid w:val="009C15A0"/>
    <w:rsid w:val="009C72E3"/>
    <w:rsid w:val="009D06AC"/>
    <w:rsid w:val="009D5FE1"/>
    <w:rsid w:val="009E28C9"/>
    <w:rsid w:val="009E3F6C"/>
    <w:rsid w:val="00A06A02"/>
    <w:rsid w:val="00A21745"/>
    <w:rsid w:val="00A258F8"/>
    <w:rsid w:val="00A37D74"/>
    <w:rsid w:val="00A47558"/>
    <w:rsid w:val="00A575AC"/>
    <w:rsid w:val="00A62E9B"/>
    <w:rsid w:val="00A83AC1"/>
    <w:rsid w:val="00A83C99"/>
    <w:rsid w:val="00A85A9A"/>
    <w:rsid w:val="00A90E48"/>
    <w:rsid w:val="00AA0A95"/>
    <w:rsid w:val="00AC1DC1"/>
    <w:rsid w:val="00AC213B"/>
    <w:rsid w:val="00AF110B"/>
    <w:rsid w:val="00B004DF"/>
    <w:rsid w:val="00B30080"/>
    <w:rsid w:val="00B47FDE"/>
    <w:rsid w:val="00B56005"/>
    <w:rsid w:val="00B56541"/>
    <w:rsid w:val="00B66809"/>
    <w:rsid w:val="00B76AE9"/>
    <w:rsid w:val="00B9325F"/>
    <w:rsid w:val="00BA5E4A"/>
    <w:rsid w:val="00BB730D"/>
    <w:rsid w:val="00BD3DF8"/>
    <w:rsid w:val="00BE6B58"/>
    <w:rsid w:val="00C0218C"/>
    <w:rsid w:val="00C253C0"/>
    <w:rsid w:val="00C548AB"/>
    <w:rsid w:val="00C552BE"/>
    <w:rsid w:val="00C56884"/>
    <w:rsid w:val="00C635AD"/>
    <w:rsid w:val="00CA5B77"/>
    <w:rsid w:val="00CA5CD2"/>
    <w:rsid w:val="00CC4253"/>
    <w:rsid w:val="00CC77C7"/>
    <w:rsid w:val="00CD0A70"/>
    <w:rsid w:val="00CE0997"/>
    <w:rsid w:val="00CF5822"/>
    <w:rsid w:val="00D023C9"/>
    <w:rsid w:val="00D064F2"/>
    <w:rsid w:val="00D07C2A"/>
    <w:rsid w:val="00D2429D"/>
    <w:rsid w:val="00D45851"/>
    <w:rsid w:val="00D46215"/>
    <w:rsid w:val="00D83181"/>
    <w:rsid w:val="00D8621A"/>
    <w:rsid w:val="00D923F9"/>
    <w:rsid w:val="00D925DD"/>
    <w:rsid w:val="00DB2D94"/>
    <w:rsid w:val="00DC5693"/>
    <w:rsid w:val="00DD4930"/>
    <w:rsid w:val="00DD4BDB"/>
    <w:rsid w:val="00DE1831"/>
    <w:rsid w:val="00DF00BB"/>
    <w:rsid w:val="00E12C1D"/>
    <w:rsid w:val="00E3308F"/>
    <w:rsid w:val="00E34C92"/>
    <w:rsid w:val="00E84E6F"/>
    <w:rsid w:val="00E8686C"/>
    <w:rsid w:val="00EA4BBA"/>
    <w:rsid w:val="00EB4605"/>
    <w:rsid w:val="00EC3F6C"/>
    <w:rsid w:val="00EC4310"/>
    <w:rsid w:val="00ED58DB"/>
    <w:rsid w:val="00EE0892"/>
    <w:rsid w:val="00EE6F59"/>
    <w:rsid w:val="00F0502D"/>
    <w:rsid w:val="00F33B7D"/>
    <w:rsid w:val="00F473F4"/>
    <w:rsid w:val="00F52480"/>
    <w:rsid w:val="00F6114A"/>
    <w:rsid w:val="00F62DAB"/>
    <w:rsid w:val="00F7175D"/>
    <w:rsid w:val="00F72132"/>
    <w:rsid w:val="00F77B17"/>
    <w:rsid w:val="00F86282"/>
    <w:rsid w:val="00F92114"/>
    <w:rsid w:val="00F92C1E"/>
    <w:rsid w:val="00FA00F8"/>
    <w:rsid w:val="00FA05AA"/>
    <w:rsid w:val="00FA4684"/>
    <w:rsid w:val="00FB57B7"/>
    <w:rsid w:val="00FD0283"/>
    <w:rsid w:val="00FD08C2"/>
    <w:rsid w:val="00FD10C8"/>
    <w:rsid w:val="00FD2422"/>
    <w:rsid w:val="00FE3175"/>
    <w:rsid w:val="00FF19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6B6A613"/>
  <w15:docId w15:val="{C40FD65D-A06A-4037-AEB8-DCBCCA64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semiHidden/>
    <w:unhideWhenUsed/>
    <w:rsid w:val="008B716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10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BDC43-7EC2-4AD9-B60D-4A1F60DAC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734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5083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8</cp:revision>
  <cp:lastPrinted>2017-04-03T12:52:00Z</cp:lastPrinted>
  <dcterms:created xsi:type="dcterms:W3CDTF">2024-02-05T15:06:00Z</dcterms:created>
  <dcterms:modified xsi:type="dcterms:W3CDTF">2024-02-20T11:32:00Z</dcterms:modified>
</cp:coreProperties>
</file>