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4C470DC7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E036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5A50EFFB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05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3664">
        <w:rPr>
          <w:rFonts w:ascii="Times New Roman" w:eastAsia="Times New Roman" w:hAnsi="Times New Roman" w:cs="Times New Roman"/>
          <w:b/>
          <w:sz w:val="24"/>
          <w:szCs w:val="24"/>
        </w:rPr>
        <w:t>Sônia Andrioli</w:t>
      </w:r>
      <w:r w:rsidR="00D34873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BB69E2">
        <w:rPr>
          <w:rFonts w:ascii="Times New Roman" w:eastAsia="Times New Roman" w:hAnsi="Times New Roman" w:cs="Times New Roman"/>
          <w:b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1E19986C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3664">
        <w:rPr>
          <w:rFonts w:ascii="Times New Roman" w:hAnsi="Times New Roman" w:cs="Times New Roman"/>
          <w:b/>
          <w:sz w:val="24"/>
          <w:szCs w:val="24"/>
        </w:rPr>
        <w:t>RELATÓRIO DA SECRETARIA DE AGRICULTURA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2E5C7039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E03664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E03664" w:rsidRPr="00E03664">
        <w:rPr>
          <w:rFonts w:ascii="Times New Roman" w:hAnsi="Times New Roman"/>
          <w:sz w:val="24"/>
          <w:szCs w:val="24"/>
        </w:rPr>
        <w:t>solicitou relatório da Secretaria de Agricultura informando as pessoas que receberam bônus agrícola no último ano.</w:t>
      </w:r>
    </w:p>
    <w:p w14:paraId="3B8FDC16" w14:textId="1849CF04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115</cp:revision>
  <cp:lastPrinted>2024-05-20T17:09:00Z</cp:lastPrinted>
  <dcterms:created xsi:type="dcterms:W3CDTF">2023-04-10T13:39:00Z</dcterms:created>
  <dcterms:modified xsi:type="dcterms:W3CDTF">2024-08-13T11:37:00Z</dcterms:modified>
</cp:coreProperties>
</file>