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1E46B9C1" w:rsidR="00D3343C" w:rsidRPr="007C7C0A" w:rsidRDefault="00FE02F9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A8D265" wp14:editId="4B130DC0">
            <wp:simplePos x="0" y="0"/>
            <wp:positionH relativeFrom="margin">
              <wp:align>right</wp:align>
            </wp:positionH>
            <wp:positionV relativeFrom="paragraph">
              <wp:posOffset>-273050</wp:posOffset>
            </wp:positionV>
            <wp:extent cx="1547180" cy="60007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18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862FBC">
        <w:rPr>
          <w:rFonts w:ascii="Arial" w:hAnsi="Arial" w:cs="Arial"/>
          <w:b/>
          <w:sz w:val="24"/>
          <w:szCs w:val="24"/>
          <w:lang w:val="pt-BR"/>
        </w:rPr>
        <w:t>106</w:t>
      </w:r>
      <w:r w:rsidR="00CA5CCA" w:rsidRPr="007C7C0A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17A2655A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>
        <w:rPr>
          <w:rFonts w:ascii="Arial" w:hAnsi="Arial" w:cs="Arial"/>
          <w:b/>
          <w:sz w:val="24"/>
          <w:szCs w:val="24"/>
          <w:lang w:val="pt-BR"/>
        </w:rPr>
        <w:t>A MARIA DE FÁTIMA - PSDB</w:t>
      </w:r>
    </w:p>
    <w:p w14:paraId="1ABFF20D" w14:textId="668DD5AD" w:rsidR="00D27585" w:rsidRPr="007C7C0A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C7C0A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2579047" w14:textId="44020AE5" w:rsidR="00CF5DBF" w:rsidRPr="0017379D" w:rsidRDefault="007C7C0A" w:rsidP="00CF5DBF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>
        <w:rPr>
          <w:rFonts w:ascii="Arial" w:hAnsi="Arial" w:cs="Arial"/>
          <w:sz w:val="24"/>
          <w:szCs w:val="24"/>
          <w:lang w:val="pt-BR"/>
        </w:rPr>
        <w:t>a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</w:t>
      </w:r>
      <w:r w:rsidR="00E9474E">
        <w:rPr>
          <w:rFonts w:ascii="Arial" w:hAnsi="Arial" w:cs="Arial"/>
          <w:sz w:val="24"/>
          <w:szCs w:val="24"/>
          <w:lang w:val="pt-BR"/>
        </w:rPr>
        <w:t xml:space="preserve">ofício ao Poder Executivo, </w:t>
      </w:r>
      <w:r w:rsidR="00CF5DBF" w:rsidRPr="00BE5CE9">
        <w:rPr>
          <w:rFonts w:ascii="Arial" w:hAnsi="Arial" w:cs="Arial"/>
          <w:bCs/>
          <w:sz w:val="24"/>
          <w:szCs w:val="24"/>
          <w:lang w:val="pt-BR"/>
        </w:rPr>
        <w:t>solicitando a análise para possível alteração dos vencimentos previstos no Edital do Processo Seletivo Simplificado (PSS), a fim de verificar possíveis diferenças de valores entre as modalidades</w:t>
      </w:r>
      <w:r w:rsidR="00CF5DBF">
        <w:rPr>
          <w:rFonts w:ascii="Arial" w:hAnsi="Arial" w:cs="Arial"/>
          <w:bCs/>
          <w:sz w:val="24"/>
          <w:szCs w:val="24"/>
          <w:lang w:val="pt-BR"/>
        </w:rPr>
        <w:t xml:space="preserve">. </w:t>
      </w:r>
      <w:r w:rsidR="00CF5DBF" w:rsidRPr="00CF5DBF">
        <w:rPr>
          <w:rFonts w:ascii="Arial" w:hAnsi="Arial" w:cs="Arial"/>
          <w:bCs/>
          <w:sz w:val="24"/>
          <w:szCs w:val="24"/>
          <w:lang w:val="pt-BR"/>
        </w:rPr>
        <w:t>Além disso, sugere-se que o Executivo informe os critérios utilizados para a definição desses valores, possibilitando maior transparência e compreensão por parte dos interessados. Caso seja constatada a necessidade de ajustes, que sejam tomadas as providências cabíveis para adequação da legislação vigente.</w:t>
      </w:r>
    </w:p>
    <w:p w14:paraId="456B775E" w14:textId="1446BDD3" w:rsidR="00D3343C" w:rsidRPr="007C7C0A" w:rsidRDefault="00E97F9F" w:rsidP="00802DEB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4560F8D" w14:textId="093FC4ED" w:rsidR="00D3343C" w:rsidRDefault="00D3343C" w:rsidP="00802DEB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DF9EA58" w14:textId="77777777" w:rsidR="00CF5DBF" w:rsidRPr="00CF5DBF" w:rsidRDefault="00CF5DBF" w:rsidP="00CF5DBF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CF5DBF">
        <w:rPr>
          <w:rFonts w:ascii="Arial" w:hAnsi="Arial" w:cs="Arial"/>
        </w:rPr>
        <w:t>O presente requisito tem como objetivo garantir maior transparência e equidade na definição dos vencimentos previstos no Edital do Processo Seletivo Simplificado (PSS). A proposta de análise permitirá verificar eventuais discrepâncias entre os valores estabelecidos para diferentes modalidades, garantindo que os critérios adotados estejam de acordo com os princípios da isonomia e da razoabilidade.</w:t>
      </w:r>
    </w:p>
    <w:p w14:paraId="7146762B" w14:textId="77777777" w:rsidR="00CF5DBF" w:rsidRDefault="00CF5DBF" w:rsidP="003F792D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CF5DBF">
        <w:rPr>
          <w:rFonts w:ascii="Arial" w:hAnsi="Arial" w:cs="Arial"/>
        </w:rPr>
        <w:t xml:space="preserve">Além disso, a divulgação das opções utilizadas na fixação dos vencimentos possibilitará maior compreensão por parte dos candidatos e da comunidade em geral, promovendo um processo seletivo mais justo e transparente. Caso sejam identificadas inconsistências ou necessidade de ajustes, é fundamental que sejam tomadas as </w:t>
      </w:r>
      <w:r w:rsidRPr="00CF5DBF">
        <w:rPr>
          <w:rFonts w:ascii="Arial" w:hAnsi="Arial" w:cs="Arial"/>
        </w:rPr>
        <w:lastRenderedPageBreak/>
        <w:t>providências cabíveis para a adequação da legislação vigente, garantindo a valorização dos profissionais e a correta aplicação dos recursos públicos.</w:t>
      </w:r>
    </w:p>
    <w:p w14:paraId="3CB243D9" w14:textId="704A6660" w:rsidR="00D3343C" w:rsidRPr="007C7C0A" w:rsidRDefault="00D3343C" w:rsidP="003F792D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Sala das Sessões da Câmara Municipal de Vereadores de Francisco Beltrão, em </w:t>
      </w:r>
      <w:r w:rsidR="00CF5DBF">
        <w:rPr>
          <w:rFonts w:ascii="Arial" w:hAnsi="Arial" w:cs="Arial"/>
        </w:rPr>
        <w:t>07 de janeiro</w:t>
      </w:r>
      <w:r w:rsidR="00B94624" w:rsidRPr="007C7C0A">
        <w:rPr>
          <w:rFonts w:ascii="Arial" w:hAnsi="Arial" w:cs="Arial"/>
        </w:rPr>
        <w:t xml:space="preserve"> de 2025.</w:t>
      </w:r>
    </w:p>
    <w:p w14:paraId="1DE1B4B3" w14:textId="2B8D35D8" w:rsidR="00D3343C" w:rsidRPr="007C7C0A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Pr="007C7C0A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53210EB" w14:textId="45B25F54" w:rsidR="00D3343C" w:rsidRDefault="007C7C0A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67000064" w14:textId="5B9A2CEE" w:rsidR="007C7C0A" w:rsidRPr="007C7C0A" w:rsidRDefault="007C7C0A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VEREADORA </w:t>
      </w:r>
    </w:p>
    <w:p w14:paraId="4B0E74B4" w14:textId="52C6BC93" w:rsidR="00444A58" w:rsidRPr="007C7C0A" w:rsidRDefault="00444A58" w:rsidP="00DF1E2F">
      <w:pPr>
        <w:rPr>
          <w:rFonts w:ascii="Arial" w:hAnsi="Arial" w:cs="Arial"/>
          <w:sz w:val="24"/>
          <w:szCs w:val="24"/>
        </w:rPr>
      </w:pPr>
    </w:p>
    <w:sectPr w:rsidR="00444A58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E673B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E21BB"/>
    <w:rsid w:val="003F792D"/>
    <w:rsid w:val="00444A58"/>
    <w:rsid w:val="00632C97"/>
    <w:rsid w:val="00645BEB"/>
    <w:rsid w:val="00665CD5"/>
    <w:rsid w:val="00783DFF"/>
    <w:rsid w:val="007C7C0A"/>
    <w:rsid w:val="00802DEB"/>
    <w:rsid w:val="00860825"/>
    <w:rsid w:val="00862FBC"/>
    <w:rsid w:val="00900F1C"/>
    <w:rsid w:val="0095118C"/>
    <w:rsid w:val="00995DBD"/>
    <w:rsid w:val="00A23B4A"/>
    <w:rsid w:val="00A63A63"/>
    <w:rsid w:val="00A84D1E"/>
    <w:rsid w:val="00AA6DF9"/>
    <w:rsid w:val="00B94624"/>
    <w:rsid w:val="00BA2B60"/>
    <w:rsid w:val="00BA540C"/>
    <w:rsid w:val="00BD1699"/>
    <w:rsid w:val="00CA5CCA"/>
    <w:rsid w:val="00CB7F4D"/>
    <w:rsid w:val="00CF5DBF"/>
    <w:rsid w:val="00D12CB4"/>
    <w:rsid w:val="00D27585"/>
    <w:rsid w:val="00D3343C"/>
    <w:rsid w:val="00DA7CE3"/>
    <w:rsid w:val="00DF1E2F"/>
    <w:rsid w:val="00DF3458"/>
    <w:rsid w:val="00E06583"/>
    <w:rsid w:val="00E41C22"/>
    <w:rsid w:val="00E9474E"/>
    <w:rsid w:val="00E97F9F"/>
    <w:rsid w:val="00EF52C3"/>
    <w:rsid w:val="00FE02F9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2025-01-30T18:12:00Z</cp:lastPrinted>
  <dcterms:created xsi:type="dcterms:W3CDTF">2025-02-07T12:44:00Z</dcterms:created>
  <dcterms:modified xsi:type="dcterms:W3CDTF">2025-03-13T21:12:00Z</dcterms:modified>
</cp:coreProperties>
</file>