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D0054" w14:textId="4B2380D4" w:rsidR="00CF409D" w:rsidRPr="00C757A0" w:rsidRDefault="00CF409D" w:rsidP="00CF409D">
      <w:pPr>
        <w:widowControl w:val="0"/>
        <w:spacing w:after="0" w:line="240" w:lineRule="auto"/>
        <w:ind w:left="2835"/>
        <w:jc w:val="both"/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 w:eastAsia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0F6E276" wp14:editId="6A5A905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0F94E" w14:textId="77777777" w:rsidR="00CF409D" w:rsidRDefault="00CF409D" w:rsidP="00CF409D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26792192" w14:textId="13BC8E49" w:rsidR="00CF409D" w:rsidRPr="00E37B47" w:rsidRDefault="00CF409D" w:rsidP="00CF409D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E37B4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E37B47" w:rsidRPr="00E37B4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34</w:t>
                            </w:r>
                            <w:r w:rsidRPr="00E37B4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100997D0" w14:textId="08E4970D" w:rsidR="00CF409D" w:rsidRPr="00E37B47" w:rsidRDefault="00CF409D" w:rsidP="00CF409D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37B4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</w:t>
                            </w:r>
                            <w:r w:rsidR="00D11525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  <w:r w:rsidRPr="00E37B4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F6E276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D50F94E" w14:textId="77777777" w:rsidR="00CF409D" w:rsidRDefault="00CF409D" w:rsidP="00CF409D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26792192" w14:textId="13BC8E49" w:rsidR="00CF409D" w:rsidRPr="00E37B47" w:rsidRDefault="00CF409D" w:rsidP="00CF409D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E37B4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E37B47" w:rsidRPr="00E37B4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34</w:t>
                      </w:r>
                      <w:r w:rsidRPr="00E37B4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100997D0" w14:textId="08E4970D" w:rsidR="00CF409D" w:rsidRPr="00E37B47" w:rsidRDefault="00CF409D" w:rsidP="00CF409D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E37B4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</w:t>
                      </w:r>
                      <w:r w:rsidR="00D11525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  <w:r w:rsidRPr="00E37B4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 xml:space="preserve">L E I  Nº 4 9 9 </w:t>
      </w:r>
      <w:r w:rsidR="00E37B47">
        <w:rPr>
          <w:rFonts w:ascii="Garamond" w:eastAsiaTheme="majorEastAsia" w:hAnsi="Garamond" w:cs="Arial"/>
          <w:b/>
          <w:kern w:val="2"/>
          <w:sz w:val="26"/>
          <w:szCs w:val="26"/>
          <w:lang w:val="pt-PT" w:eastAsia="en-US"/>
          <w14:ligatures w14:val="standardContextual"/>
        </w:rPr>
        <w:t>8</w:t>
      </w:r>
    </w:p>
    <w:p w14:paraId="54E28436" w14:textId="672598CA" w:rsidR="00CF409D" w:rsidRPr="00CF409D" w:rsidRDefault="00CF409D" w:rsidP="00CF409D">
      <w:pPr>
        <w:widowControl w:val="0"/>
        <w:spacing w:after="0" w:line="240" w:lineRule="auto"/>
        <w:ind w:left="2835"/>
        <w:jc w:val="both"/>
        <w:rPr>
          <w:rFonts w:ascii="Arial" w:eastAsiaTheme="majorEastAsia" w:hAnsi="Arial" w:cs="Arial"/>
          <w:b/>
          <w:kern w:val="2"/>
          <w:sz w:val="24"/>
          <w:szCs w:val="24"/>
          <w:lang w:val="pt-PT" w:eastAsia="en-US"/>
          <w14:ligatures w14:val="standardContextual"/>
        </w:rPr>
      </w:pPr>
      <w:r w:rsidRPr="00CF409D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>De 1</w:t>
      </w:r>
      <w:r w:rsidR="00D11525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>6</w:t>
      </w:r>
      <w:r w:rsidRPr="00CF409D">
        <w:rPr>
          <w:rFonts w:ascii="Arial" w:eastAsiaTheme="majorEastAsia" w:hAnsi="Arial" w:cs="Arial"/>
          <w:kern w:val="2"/>
          <w:sz w:val="24"/>
          <w:szCs w:val="24"/>
          <w:lang w:val="pt-PT" w:eastAsia="en-US"/>
          <w14:ligatures w14:val="standardContextual"/>
        </w:rPr>
        <w:t xml:space="preserve"> de março de 2026</w:t>
      </w:r>
      <w:r w:rsidRPr="00CF409D">
        <w:rPr>
          <w:rFonts w:ascii="Arial" w:eastAsiaTheme="majorEastAsia" w:hAnsi="Arial" w:cs="Arial"/>
          <w:b/>
          <w:bCs/>
          <w:kern w:val="2"/>
          <w:sz w:val="24"/>
          <w:szCs w:val="24"/>
          <w:lang w:val="pt-PT" w:eastAsia="en-US"/>
          <w14:ligatures w14:val="standardContextual"/>
        </w:rPr>
        <w:t>.</w:t>
      </w:r>
    </w:p>
    <w:p w14:paraId="3EB4D97A" w14:textId="77777777" w:rsidR="0014326B" w:rsidRPr="006D2684" w:rsidRDefault="0014326B" w:rsidP="0014326B">
      <w:pPr>
        <w:widowControl w:val="0"/>
        <w:spacing w:after="0"/>
        <w:ind w:firstLine="2835"/>
        <w:rPr>
          <w:rFonts w:ascii="Arial" w:hAnsi="Arial" w:cs="Arial"/>
          <w:bCs/>
          <w:sz w:val="24"/>
          <w:szCs w:val="24"/>
        </w:rPr>
      </w:pPr>
    </w:p>
    <w:p w14:paraId="3B08028D" w14:textId="2AD461E5" w:rsidR="0014326B" w:rsidRPr="004A21AB" w:rsidRDefault="0014326B" w:rsidP="0014326B">
      <w:pPr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4A21AB">
        <w:rPr>
          <w:rFonts w:ascii="Arial" w:hAnsi="Arial" w:cs="Arial"/>
          <w:sz w:val="24"/>
          <w:szCs w:val="24"/>
        </w:rPr>
        <w:t>Altera a emen</w:t>
      </w:r>
      <w:r>
        <w:rPr>
          <w:rFonts w:ascii="Arial" w:hAnsi="Arial" w:cs="Arial"/>
          <w:sz w:val="24"/>
          <w:szCs w:val="24"/>
        </w:rPr>
        <w:t>t</w:t>
      </w:r>
      <w:r w:rsidRPr="004A21AB">
        <w:rPr>
          <w:rFonts w:ascii="Arial" w:hAnsi="Arial" w:cs="Arial"/>
          <w:sz w:val="24"/>
          <w:szCs w:val="24"/>
        </w:rPr>
        <w:t>a e dispositivo da Lei nº 2.120, de 30 de agosto de 2006,</w:t>
      </w:r>
      <w:r w:rsidRPr="004A21AB">
        <w:rPr>
          <w:rFonts w:ascii="Arial" w:hAnsi="Arial" w:cs="Arial"/>
          <w:color w:val="333333"/>
          <w:kern w:val="36"/>
          <w:sz w:val="24"/>
          <w:szCs w:val="24"/>
        </w:rPr>
        <w:t xml:space="preserve"> </w:t>
      </w:r>
      <w:r>
        <w:rPr>
          <w:rFonts w:ascii="Arial" w:hAnsi="Arial" w:cs="Arial"/>
          <w:color w:val="333333"/>
          <w:kern w:val="36"/>
          <w:sz w:val="24"/>
          <w:szCs w:val="24"/>
        </w:rPr>
        <w:t xml:space="preserve">que </w:t>
      </w:r>
      <w:r w:rsidRPr="004A21AB">
        <w:rPr>
          <w:rFonts w:ascii="Arial" w:hAnsi="Arial" w:cs="Arial"/>
          <w:sz w:val="24"/>
          <w:szCs w:val="24"/>
        </w:rPr>
        <w:t xml:space="preserve">denomina </w:t>
      </w:r>
      <w:r>
        <w:rPr>
          <w:rFonts w:ascii="Arial" w:hAnsi="Arial" w:cs="Arial"/>
          <w:sz w:val="24"/>
          <w:szCs w:val="24"/>
        </w:rPr>
        <w:t>“</w:t>
      </w:r>
      <w:r w:rsidRPr="004A21AB">
        <w:rPr>
          <w:rFonts w:ascii="Arial" w:hAnsi="Arial" w:cs="Arial"/>
          <w:sz w:val="24"/>
          <w:szCs w:val="24"/>
        </w:rPr>
        <w:t>Masaco Kaneda</w:t>
      </w:r>
      <w:r>
        <w:rPr>
          <w:rFonts w:ascii="Arial" w:hAnsi="Arial" w:cs="Arial"/>
          <w:sz w:val="24"/>
          <w:szCs w:val="24"/>
        </w:rPr>
        <w:t>”</w:t>
      </w:r>
      <w:r w:rsidRPr="004A21AB">
        <w:rPr>
          <w:rFonts w:ascii="Arial" w:hAnsi="Arial" w:cs="Arial"/>
          <w:sz w:val="24"/>
          <w:szCs w:val="24"/>
        </w:rPr>
        <w:t xml:space="preserve"> a praça localizada entre as ruas </w:t>
      </w:r>
      <w:r>
        <w:rPr>
          <w:rFonts w:ascii="Arial" w:hAnsi="Arial" w:cs="Arial"/>
          <w:sz w:val="24"/>
          <w:szCs w:val="24"/>
        </w:rPr>
        <w:t>T</w:t>
      </w:r>
      <w:r w:rsidRPr="004A21AB">
        <w:rPr>
          <w:rFonts w:ascii="Arial" w:hAnsi="Arial" w:cs="Arial"/>
          <w:sz w:val="24"/>
          <w:szCs w:val="24"/>
        </w:rPr>
        <w:t xml:space="preserve">urquesa, </w:t>
      </w:r>
      <w:r>
        <w:rPr>
          <w:rFonts w:ascii="Arial" w:hAnsi="Arial" w:cs="Arial"/>
          <w:sz w:val="24"/>
          <w:szCs w:val="24"/>
        </w:rPr>
        <w:t>J</w:t>
      </w:r>
      <w:r w:rsidRPr="004A21AB">
        <w:rPr>
          <w:rFonts w:ascii="Arial" w:hAnsi="Arial" w:cs="Arial"/>
          <w:sz w:val="24"/>
          <w:szCs w:val="24"/>
        </w:rPr>
        <w:t xml:space="preserve">aburu e </w:t>
      </w:r>
      <w:r>
        <w:rPr>
          <w:rFonts w:ascii="Arial" w:hAnsi="Arial" w:cs="Arial"/>
          <w:sz w:val="24"/>
          <w:szCs w:val="24"/>
        </w:rPr>
        <w:t>O</w:t>
      </w:r>
      <w:r w:rsidRPr="004A21AB">
        <w:rPr>
          <w:rFonts w:ascii="Arial" w:hAnsi="Arial" w:cs="Arial"/>
          <w:sz w:val="24"/>
          <w:szCs w:val="24"/>
        </w:rPr>
        <w:t xml:space="preserve">liveiras, do </w:t>
      </w:r>
      <w:r>
        <w:rPr>
          <w:rFonts w:ascii="Arial" w:hAnsi="Arial" w:cs="Arial"/>
          <w:sz w:val="24"/>
          <w:szCs w:val="24"/>
        </w:rPr>
        <w:t>C</w:t>
      </w:r>
      <w:r w:rsidRPr="004A21AB">
        <w:rPr>
          <w:rFonts w:ascii="Arial" w:hAnsi="Arial" w:cs="Arial"/>
          <w:sz w:val="24"/>
          <w:szCs w:val="24"/>
        </w:rPr>
        <w:t xml:space="preserve">onjunto </w:t>
      </w:r>
      <w:r>
        <w:rPr>
          <w:rFonts w:ascii="Arial" w:hAnsi="Arial" w:cs="Arial"/>
          <w:sz w:val="24"/>
          <w:szCs w:val="24"/>
        </w:rPr>
        <w:t>H</w:t>
      </w:r>
      <w:r w:rsidRPr="004A21AB">
        <w:rPr>
          <w:rFonts w:ascii="Arial" w:hAnsi="Arial" w:cs="Arial"/>
          <w:sz w:val="24"/>
          <w:szCs w:val="24"/>
        </w:rPr>
        <w:t xml:space="preserve">abitacional </w:t>
      </w:r>
      <w:r>
        <w:rPr>
          <w:rFonts w:ascii="Arial" w:hAnsi="Arial" w:cs="Arial"/>
          <w:sz w:val="24"/>
          <w:szCs w:val="24"/>
        </w:rPr>
        <w:t>D</w:t>
      </w:r>
      <w:r w:rsidRPr="004A21AB">
        <w:rPr>
          <w:rFonts w:ascii="Arial" w:hAnsi="Arial" w:cs="Arial"/>
          <w:sz w:val="24"/>
          <w:szCs w:val="24"/>
        </w:rPr>
        <w:t xml:space="preserve">iamante </w:t>
      </w:r>
      <w:r>
        <w:rPr>
          <w:rFonts w:ascii="Arial" w:hAnsi="Arial" w:cs="Arial"/>
          <w:sz w:val="24"/>
          <w:szCs w:val="24"/>
        </w:rPr>
        <w:t>A</w:t>
      </w:r>
      <w:r w:rsidRPr="004A21AB">
        <w:rPr>
          <w:rFonts w:ascii="Arial" w:hAnsi="Arial" w:cs="Arial"/>
          <w:sz w:val="24"/>
          <w:szCs w:val="24"/>
        </w:rPr>
        <w:t xml:space="preserve">zul na planta geral do </w:t>
      </w:r>
      <w:r>
        <w:rPr>
          <w:rFonts w:ascii="Arial" w:hAnsi="Arial" w:cs="Arial"/>
          <w:sz w:val="24"/>
          <w:szCs w:val="24"/>
        </w:rPr>
        <w:t>M</w:t>
      </w:r>
      <w:r w:rsidRPr="004A21AB">
        <w:rPr>
          <w:rFonts w:ascii="Arial" w:hAnsi="Arial" w:cs="Arial"/>
          <w:sz w:val="24"/>
          <w:szCs w:val="24"/>
        </w:rPr>
        <w:t>unicípio</w:t>
      </w:r>
      <w:r>
        <w:rPr>
          <w:rFonts w:ascii="Arial" w:hAnsi="Arial" w:cs="Arial"/>
          <w:sz w:val="24"/>
          <w:szCs w:val="24"/>
        </w:rPr>
        <w:t>.</w:t>
      </w:r>
    </w:p>
    <w:p w14:paraId="3D569DE9" w14:textId="77777777" w:rsidR="0014326B" w:rsidRPr="0036215F" w:rsidRDefault="0014326B" w:rsidP="0014326B">
      <w:pPr>
        <w:pStyle w:val="Default"/>
        <w:ind w:left="2858"/>
        <w:rPr>
          <w:rFonts w:ascii="Arial" w:hAnsi="Arial" w:cs="Arial"/>
          <w:color w:val="auto"/>
        </w:rPr>
      </w:pPr>
    </w:p>
    <w:p w14:paraId="3EF4C072" w14:textId="77777777" w:rsidR="0014326B" w:rsidRPr="0036215F" w:rsidRDefault="0014326B" w:rsidP="0014326B">
      <w:pPr>
        <w:pStyle w:val="CM5"/>
        <w:spacing w:after="0"/>
        <w:ind w:firstLine="1415"/>
        <w:jc w:val="both"/>
        <w:rPr>
          <w:rFonts w:ascii="Arial" w:hAnsi="Arial" w:cs="Arial"/>
        </w:rPr>
      </w:pPr>
      <w:r w:rsidRPr="0036215F">
        <w:rPr>
          <w:rFonts w:ascii="Arial" w:hAnsi="Arial" w:cs="Arial"/>
          <w:bCs/>
        </w:rPr>
        <w:t>O</w:t>
      </w:r>
      <w:r w:rsidRPr="0036215F">
        <w:rPr>
          <w:rFonts w:ascii="Arial" w:hAnsi="Arial" w:cs="Arial"/>
          <w:b/>
        </w:rPr>
        <w:t xml:space="preserve"> </w:t>
      </w:r>
      <w:r w:rsidRPr="0036215F">
        <w:rPr>
          <w:rFonts w:ascii="Arial" w:hAnsi="Arial" w:cs="Arial"/>
          <w:b/>
          <w:bCs/>
        </w:rPr>
        <w:t>PODER LEGISLATIVO DE CAMPO MOURÃO</w:t>
      </w:r>
      <w:r w:rsidRPr="0036215F">
        <w:rPr>
          <w:rFonts w:ascii="Arial" w:hAnsi="Arial" w:cs="Arial"/>
        </w:rPr>
        <w:t>, Estado do Paraná, aprova e eu, Prefeito do Município, sanciono a seguinte,</w:t>
      </w:r>
    </w:p>
    <w:p w14:paraId="4E87B639" w14:textId="77777777" w:rsidR="0014326B" w:rsidRPr="00F96F3E" w:rsidRDefault="0014326B" w:rsidP="0014326B">
      <w:pPr>
        <w:pStyle w:val="Default"/>
        <w:jc w:val="center"/>
        <w:rPr>
          <w:rFonts w:ascii="Garamond" w:hAnsi="Garamond" w:cs="Arial"/>
          <w:color w:val="auto"/>
          <w:sz w:val="26"/>
          <w:szCs w:val="26"/>
        </w:rPr>
      </w:pPr>
    </w:p>
    <w:p w14:paraId="47667642" w14:textId="77777777" w:rsidR="0014326B" w:rsidRPr="00F96F3E" w:rsidRDefault="0014326B" w:rsidP="0014326B">
      <w:pPr>
        <w:pStyle w:val="CM5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F96F3E">
        <w:rPr>
          <w:rFonts w:ascii="Garamond" w:hAnsi="Garamond" w:cs="Arial"/>
          <w:b/>
          <w:sz w:val="26"/>
          <w:szCs w:val="26"/>
        </w:rPr>
        <w:t>L E I :</w:t>
      </w:r>
    </w:p>
    <w:p w14:paraId="40D39BBE" w14:textId="77777777" w:rsidR="0014326B" w:rsidRPr="00F96F3E" w:rsidRDefault="0014326B" w:rsidP="0014326B">
      <w:pPr>
        <w:pStyle w:val="Default"/>
        <w:jc w:val="center"/>
        <w:rPr>
          <w:rFonts w:ascii="Garamond" w:hAnsi="Garamond" w:cs="Arial"/>
          <w:color w:val="auto"/>
          <w:sz w:val="26"/>
          <w:szCs w:val="26"/>
        </w:rPr>
      </w:pPr>
    </w:p>
    <w:p w14:paraId="110A92BB" w14:textId="77777777" w:rsidR="0014326B" w:rsidRPr="004A21AB" w:rsidRDefault="0014326B" w:rsidP="0014326B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A21AB">
        <w:rPr>
          <w:rFonts w:ascii="Arial" w:hAnsi="Arial" w:cs="Arial"/>
          <w:b/>
          <w:sz w:val="24"/>
          <w:szCs w:val="24"/>
        </w:rPr>
        <w:t>Art. 1º</w:t>
      </w:r>
      <w:r w:rsidRPr="004A21AB">
        <w:rPr>
          <w:rFonts w:ascii="Arial" w:hAnsi="Arial" w:cs="Arial"/>
          <w:sz w:val="24"/>
          <w:szCs w:val="24"/>
        </w:rPr>
        <w:t xml:space="preserve"> A ementa da Lei nº 2.120, de 30 de agosto de 2006, passa a vigorar com a seguinte redação:</w:t>
      </w:r>
    </w:p>
    <w:p w14:paraId="5DABC714" w14:textId="77777777" w:rsidR="0014326B" w:rsidRPr="004A21AB" w:rsidRDefault="0014326B" w:rsidP="0014326B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2013E7B" w14:textId="77777777" w:rsidR="0014326B" w:rsidRPr="004A21AB" w:rsidRDefault="0014326B" w:rsidP="0014326B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4A21AB">
        <w:rPr>
          <w:rFonts w:ascii="Arial" w:hAnsi="Arial" w:cs="Arial"/>
          <w:i/>
          <w:iCs/>
          <w:sz w:val="24"/>
          <w:szCs w:val="24"/>
        </w:rPr>
        <w:t xml:space="preserve">“Denomina “Masaco Kaneda” a praça localizada entre as ruas Turquesa, Jaburu e Oliveiras, do Conjunto Habitacional </w:t>
      </w:r>
      <w:r>
        <w:rPr>
          <w:rFonts w:ascii="Arial" w:hAnsi="Arial" w:cs="Arial"/>
          <w:i/>
          <w:iCs/>
          <w:sz w:val="24"/>
          <w:szCs w:val="24"/>
        </w:rPr>
        <w:t>Montes Claros</w:t>
      </w:r>
      <w:r w:rsidRPr="004A21AB">
        <w:rPr>
          <w:rFonts w:ascii="Arial" w:hAnsi="Arial" w:cs="Arial"/>
          <w:i/>
          <w:iCs/>
          <w:sz w:val="24"/>
          <w:szCs w:val="24"/>
        </w:rPr>
        <w:t xml:space="preserve"> na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4A21AB">
        <w:rPr>
          <w:rFonts w:ascii="Arial" w:hAnsi="Arial" w:cs="Arial"/>
          <w:i/>
          <w:iCs/>
          <w:sz w:val="24"/>
          <w:szCs w:val="24"/>
        </w:rPr>
        <w:t xml:space="preserve">lanta </w:t>
      </w:r>
      <w:r>
        <w:rPr>
          <w:rFonts w:ascii="Arial" w:hAnsi="Arial" w:cs="Arial"/>
          <w:i/>
          <w:iCs/>
          <w:sz w:val="24"/>
          <w:szCs w:val="24"/>
        </w:rPr>
        <w:t>G</w:t>
      </w:r>
      <w:r w:rsidRPr="004A21AB">
        <w:rPr>
          <w:rFonts w:ascii="Arial" w:hAnsi="Arial" w:cs="Arial"/>
          <w:i/>
          <w:iCs/>
          <w:sz w:val="24"/>
          <w:szCs w:val="24"/>
        </w:rPr>
        <w:t>eral do Município</w:t>
      </w:r>
      <w:r>
        <w:rPr>
          <w:rFonts w:ascii="Arial" w:hAnsi="Arial" w:cs="Arial"/>
          <w:i/>
          <w:iCs/>
          <w:sz w:val="24"/>
          <w:szCs w:val="24"/>
        </w:rPr>
        <w:t xml:space="preserve"> de Campo Mourão, Estado do Paraná”.</w:t>
      </w:r>
    </w:p>
    <w:p w14:paraId="24C6C3F6" w14:textId="77777777" w:rsidR="0014326B" w:rsidRPr="004A21AB" w:rsidRDefault="0014326B" w:rsidP="0014326B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78586E95" w14:textId="77777777" w:rsidR="0014326B" w:rsidRPr="004A21AB" w:rsidRDefault="0014326B" w:rsidP="0014326B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A21AB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2</w:t>
      </w:r>
      <w:r w:rsidRPr="004A21AB">
        <w:rPr>
          <w:rFonts w:ascii="Arial" w:hAnsi="Arial" w:cs="Arial"/>
          <w:b/>
          <w:sz w:val="24"/>
          <w:szCs w:val="24"/>
        </w:rPr>
        <w:t>º</w:t>
      </w:r>
      <w:r w:rsidRPr="004A21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artigo 1º </w:t>
      </w:r>
      <w:r w:rsidRPr="004A21AB">
        <w:rPr>
          <w:rFonts w:ascii="Arial" w:hAnsi="Arial" w:cs="Arial"/>
          <w:sz w:val="24"/>
          <w:szCs w:val="24"/>
        </w:rPr>
        <w:t>da Lei nº 2.120, de 30 de agosto de 2006, passa a vigorar com a seguinte redação:</w:t>
      </w:r>
    </w:p>
    <w:p w14:paraId="73974F80" w14:textId="77777777" w:rsidR="0014326B" w:rsidRPr="004A21AB" w:rsidRDefault="0014326B" w:rsidP="0014326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0ED1C7A1" w14:textId="319B25C0" w:rsidR="0014326B" w:rsidRPr="004A21AB" w:rsidRDefault="0014326B" w:rsidP="0014326B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  <w:lang w:val="de-DE"/>
        </w:rPr>
      </w:pPr>
      <w:r w:rsidRPr="004A21AB">
        <w:rPr>
          <w:rFonts w:ascii="Arial" w:hAnsi="Arial" w:cs="Arial"/>
          <w:i/>
          <w:iCs/>
          <w:sz w:val="24"/>
          <w:szCs w:val="24"/>
        </w:rPr>
        <w:t>“</w:t>
      </w:r>
      <w:r w:rsidRPr="004A21AB">
        <w:rPr>
          <w:rFonts w:ascii="Arial" w:hAnsi="Arial" w:cs="Arial"/>
          <w:b/>
          <w:bCs/>
          <w:i/>
          <w:iCs/>
          <w:sz w:val="24"/>
          <w:szCs w:val="24"/>
        </w:rPr>
        <w:t xml:space="preserve">Art. 1º </w:t>
      </w:r>
      <w:r w:rsidRPr="004A21AB">
        <w:rPr>
          <w:rFonts w:ascii="Arial" w:hAnsi="Arial" w:cs="Arial"/>
          <w:i/>
          <w:iCs/>
          <w:sz w:val="24"/>
          <w:szCs w:val="24"/>
        </w:rPr>
        <w:t xml:space="preserve">Fica denominado </w:t>
      </w:r>
      <w:r>
        <w:rPr>
          <w:rFonts w:ascii="Arial" w:hAnsi="Arial" w:cs="Arial"/>
          <w:i/>
          <w:iCs/>
          <w:sz w:val="24"/>
          <w:szCs w:val="24"/>
        </w:rPr>
        <w:t>“</w:t>
      </w:r>
      <w:r w:rsidRPr="004A21AB">
        <w:rPr>
          <w:rFonts w:ascii="Arial" w:hAnsi="Arial" w:cs="Arial"/>
          <w:i/>
          <w:iCs/>
          <w:sz w:val="24"/>
          <w:szCs w:val="24"/>
        </w:rPr>
        <w:t>Masaco Kaneda</w:t>
      </w:r>
      <w:r>
        <w:rPr>
          <w:rFonts w:ascii="Arial" w:hAnsi="Arial" w:cs="Arial"/>
          <w:i/>
          <w:iCs/>
          <w:sz w:val="24"/>
          <w:szCs w:val="24"/>
        </w:rPr>
        <w:t>”</w:t>
      </w:r>
      <w:r w:rsidRPr="004A21AB">
        <w:rPr>
          <w:rFonts w:ascii="Arial" w:hAnsi="Arial" w:cs="Arial"/>
          <w:i/>
          <w:iCs/>
          <w:sz w:val="24"/>
          <w:szCs w:val="24"/>
        </w:rPr>
        <w:t xml:space="preserve"> a praça localizada entre as Ruas Turquesa, Jaburu e Oliveiras, do Conjunto Habitacional </w:t>
      </w:r>
      <w:r>
        <w:rPr>
          <w:rFonts w:ascii="Arial" w:hAnsi="Arial" w:cs="Arial"/>
          <w:i/>
          <w:iCs/>
          <w:sz w:val="24"/>
          <w:szCs w:val="24"/>
        </w:rPr>
        <w:t xml:space="preserve">Montes Claros </w:t>
      </w:r>
      <w:r w:rsidRPr="004A21AB">
        <w:rPr>
          <w:rFonts w:ascii="Arial" w:hAnsi="Arial" w:cs="Arial"/>
          <w:i/>
          <w:iCs/>
          <w:sz w:val="24"/>
          <w:szCs w:val="24"/>
        </w:rPr>
        <w:t>na Planta Geral do Município</w:t>
      </w:r>
      <w:r>
        <w:rPr>
          <w:rFonts w:ascii="Arial" w:hAnsi="Arial" w:cs="Arial"/>
          <w:i/>
          <w:iCs/>
          <w:sz w:val="24"/>
          <w:szCs w:val="24"/>
        </w:rPr>
        <w:t xml:space="preserve"> de Campo Mourão, Estado do Paraná</w:t>
      </w:r>
      <w:r w:rsidRPr="004A21AB">
        <w:rPr>
          <w:rFonts w:ascii="Arial" w:hAnsi="Arial" w:cs="Arial"/>
          <w:i/>
          <w:iCs/>
          <w:sz w:val="24"/>
          <w:szCs w:val="24"/>
        </w:rPr>
        <w:t>.”</w:t>
      </w:r>
    </w:p>
    <w:p w14:paraId="20E43525" w14:textId="77777777" w:rsidR="0014326B" w:rsidRPr="00F23F81" w:rsidRDefault="0014326B" w:rsidP="0014326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6DD7951F" w14:textId="77777777" w:rsidR="0014326B" w:rsidRDefault="0014326B" w:rsidP="0014326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8663F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3</w:t>
      </w:r>
      <w:r w:rsidRPr="00B8663F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8663F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3A7F7642" w14:textId="77777777" w:rsidR="0014326B" w:rsidRDefault="0014326B" w:rsidP="0014326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9EB342A" w14:textId="77777777" w:rsidR="00CF409D" w:rsidRPr="00AE4429" w:rsidRDefault="00CF409D" w:rsidP="00CF409D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F3CF636" w14:textId="04C3CA69" w:rsidR="00CF409D" w:rsidRPr="00AE4429" w:rsidRDefault="00CF409D" w:rsidP="00CF409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</w:t>
      </w:r>
      <w:r w:rsidR="00D11525">
        <w:rPr>
          <w:rFonts w:ascii="Arial" w:hAnsi="Arial" w:cs="Arial"/>
          <w:sz w:val="24"/>
          <w:szCs w:val="24"/>
        </w:rPr>
        <w:t>6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março </w:t>
      </w:r>
      <w:r w:rsidRPr="00AE442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</w:p>
    <w:p w14:paraId="5DAA9E0D" w14:textId="77777777" w:rsidR="00CF409D" w:rsidRDefault="00CF409D" w:rsidP="00CF409D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AA0C9FA" w14:textId="77777777" w:rsidR="00CF409D" w:rsidRDefault="00CF409D" w:rsidP="00CF409D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9116DF0" w14:textId="77777777" w:rsidR="00CF409D" w:rsidRDefault="00CF409D" w:rsidP="00CF409D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96A9AD" w14:textId="77777777" w:rsidR="00CF409D" w:rsidRDefault="00CF409D" w:rsidP="00CF409D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7E40DF" w14:textId="77777777" w:rsidR="00CF409D" w:rsidRPr="00AE4429" w:rsidRDefault="00CF409D" w:rsidP="00CF409D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078B9749" w14:textId="77777777" w:rsidR="00CF409D" w:rsidRPr="0056408A" w:rsidRDefault="00CF409D" w:rsidP="00CF409D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sectPr w:rsidR="00CF409D" w:rsidRPr="0056408A" w:rsidSect="00CF409D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CD969" w14:textId="77777777" w:rsidR="002A0BDD" w:rsidRDefault="002A0BDD" w:rsidP="0014326B">
      <w:pPr>
        <w:spacing w:after="0" w:line="240" w:lineRule="auto"/>
      </w:pPr>
      <w:r>
        <w:separator/>
      </w:r>
    </w:p>
  </w:endnote>
  <w:endnote w:type="continuationSeparator" w:id="0">
    <w:p w14:paraId="59C64F41" w14:textId="77777777" w:rsidR="002A0BDD" w:rsidRDefault="002A0BDD" w:rsidP="00143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2562C" w14:textId="77777777" w:rsidR="002A0BDD" w:rsidRDefault="002A0BDD" w:rsidP="0014326B">
      <w:pPr>
        <w:spacing w:after="0" w:line="240" w:lineRule="auto"/>
      </w:pPr>
      <w:r>
        <w:separator/>
      </w:r>
    </w:p>
  </w:footnote>
  <w:footnote w:type="continuationSeparator" w:id="0">
    <w:p w14:paraId="09D4DF0F" w14:textId="77777777" w:rsidR="002A0BDD" w:rsidRDefault="002A0BDD" w:rsidP="00143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DCE4E" w14:textId="21043234" w:rsidR="0014326B" w:rsidRDefault="0014326B">
    <w:pPr>
      <w:pStyle w:val="Cabealho"/>
    </w:pPr>
  </w:p>
  <w:p w14:paraId="6F31EF72" w14:textId="731252ED" w:rsidR="0014326B" w:rsidRDefault="0014326B">
    <w:pPr>
      <w:pStyle w:val="Cabealho"/>
    </w:pPr>
  </w:p>
  <w:p w14:paraId="47D51C82" w14:textId="77777777" w:rsidR="0014326B" w:rsidRDefault="001432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26B"/>
    <w:rsid w:val="00083EB4"/>
    <w:rsid w:val="000D54F7"/>
    <w:rsid w:val="0014326B"/>
    <w:rsid w:val="0027091F"/>
    <w:rsid w:val="002A0BDD"/>
    <w:rsid w:val="003277BD"/>
    <w:rsid w:val="00555CEA"/>
    <w:rsid w:val="006C11E5"/>
    <w:rsid w:val="00736916"/>
    <w:rsid w:val="007C1DA8"/>
    <w:rsid w:val="008069A6"/>
    <w:rsid w:val="00863EE6"/>
    <w:rsid w:val="008F7F5D"/>
    <w:rsid w:val="00A73B8C"/>
    <w:rsid w:val="00B2276A"/>
    <w:rsid w:val="00BA66A3"/>
    <w:rsid w:val="00BE400B"/>
    <w:rsid w:val="00C02538"/>
    <w:rsid w:val="00C148E6"/>
    <w:rsid w:val="00CE630A"/>
    <w:rsid w:val="00CF409D"/>
    <w:rsid w:val="00D11525"/>
    <w:rsid w:val="00E3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561AF"/>
  <w15:chartTrackingRefBased/>
  <w15:docId w15:val="{056EBA85-5EE5-4D4D-B9DE-ED966BF3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26B"/>
    <w:pPr>
      <w:spacing w:after="200" w:line="276" w:lineRule="auto"/>
    </w:pPr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4326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326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326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326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326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326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326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326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326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32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32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32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32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32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32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32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32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32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3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43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326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43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326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432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32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432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32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32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326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1432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5">
    <w:name w:val="CM5"/>
    <w:basedOn w:val="Default"/>
    <w:next w:val="Default"/>
    <w:rsid w:val="0014326B"/>
    <w:pPr>
      <w:spacing w:after="265"/>
    </w:pPr>
    <w:rPr>
      <w:color w:val="auto"/>
    </w:rPr>
  </w:style>
  <w:style w:type="paragraph" w:styleId="Cabealho">
    <w:name w:val="header"/>
    <w:basedOn w:val="Normal"/>
    <w:link w:val="CabealhoChar"/>
    <w:unhideWhenUsed/>
    <w:rsid w:val="00143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4326B"/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43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326B"/>
    <w:rPr>
      <w:rFonts w:ascii="Calibri" w:eastAsia="Times New Roman" w:hAnsi="Calibri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4326B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CF409D"/>
    <w:pPr>
      <w:spacing w:line="240" w:lineRule="auto"/>
    </w:pPr>
    <w:rPr>
      <w:rFonts w:ascii="Times New Roman" w:hAnsi="Times New Roman"/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2026-03-03T12:16:00Z</dcterms:created>
  <dcterms:modified xsi:type="dcterms:W3CDTF">2026-03-16T13:31:00Z</dcterms:modified>
</cp:coreProperties>
</file>