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7B6049" w14:textId="0238F60C" w:rsidR="0054514E" w:rsidRPr="001B1E25" w:rsidRDefault="001B1E25" w:rsidP="001B1E25">
      <w:pPr>
        <w:spacing w:after="0"/>
        <w:jc w:val="center"/>
        <w:rPr>
          <w:b/>
          <w:bCs/>
        </w:rPr>
      </w:pPr>
      <w:bookmarkStart w:id="0" w:name="_Hlk161737674"/>
      <w:r w:rsidRPr="001B1E25">
        <w:rPr>
          <w:b/>
          <w:bCs/>
        </w:rPr>
        <w:t>Projeto de Lei nº 1.838/2024</w:t>
      </w:r>
      <w:bookmarkEnd w:id="0"/>
    </w:p>
    <w:p w14:paraId="6C856DB5" w14:textId="77777777" w:rsidR="001B1E25" w:rsidRPr="001B1E25" w:rsidRDefault="001B1E25" w:rsidP="001B1E25">
      <w:pPr>
        <w:spacing w:after="0"/>
        <w:jc w:val="center"/>
        <w:rPr>
          <w:b/>
          <w:bCs/>
        </w:rPr>
      </w:pPr>
    </w:p>
    <w:p w14:paraId="64EF742C" w14:textId="303ECC25" w:rsidR="006C62AD" w:rsidRDefault="006C62AD" w:rsidP="006C62AD">
      <w:pPr>
        <w:spacing w:after="0"/>
        <w:ind w:left="4536"/>
        <w:rPr>
          <w:b/>
          <w:bCs/>
        </w:rPr>
      </w:pPr>
      <w:bookmarkStart w:id="1" w:name="_Hlk161737688"/>
      <w:r>
        <w:rPr>
          <w:b/>
          <w:bCs/>
        </w:rPr>
        <w:t>D</w:t>
      </w:r>
      <w:r w:rsidRPr="006C62AD">
        <w:rPr>
          <w:b/>
          <w:bCs/>
        </w:rPr>
        <w:t>ispõe sobre a qualidade da manutenção da prestação do serviço público essencial da iluminação pública</w:t>
      </w:r>
      <w:r>
        <w:rPr>
          <w:b/>
          <w:bCs/>
        </w:rPr>
        <w:t>.</w:t>
      </w:r>
      <w:bookmarkEnd w:id="1"/>
    </w:p>
    <w:p w14:paraId="2F04BD65" w14:textId="77777777" w:rsidR="006C62AD" w:rsidRDefault="006C62AD" w:rsidP="006C62AD">
      <w:pPr>
        <w:spacing w:after="0"/>
        <w:ind w:left="4536"/>
        <w:rPr>
          <w:b/>
          <w:bCs/>
        </w:rPr>
      </w:pPr>
    </w:p>
    <w:p w14:paraId="4A48B9B3" w14:textId="34A27293" w:rsidR="001B1E25" w:rsidRDefault="001B1E25" w:rsidP="001B1E25">
      <w:pPr>
        <w:spacing w:after="0"/>
        <w:jc w:val="both"/>
        <w:rPr>
          <w:b/>
          <w:bCs/>
        </w:rPr>
      </w:pPr>
      <w:r w:rsidRPr="001B1E25">
        <w:rPr>
          <w:b/>
          <w:bCs/>
        </w:rPr>
        <w:t>A Câmara Municipal de Carmo da Mata decreta:</w:t>
      </w:r>
    </w:p>
    <w:p w14:paraId="6F14569F" w14:textId="77777777" w:rsidR="001B1E25" w:rsidRPr="001B1E25" w:rsidRDefault="001B1E25" w:rsidP="001B1E25">
      <w:pPr>
        <w:spacing w:after="0"/>
        <w:jc w:val="both"/>
        <w:rPr>
          <w:b/>
          <w:bCs/>
        </w:rPr>
      </w:pPr>
    </w:p>
    <w:p w14:paraId="2795DD07" w14:textId="77777777" w:rsidR="004E6C10" w:rsidRDefault="004E6C10" w:rsidP="004E6C10">
      <w:pPr>
        <w:spacing w:after="0"/>
        <w:jc w:val="both"/>
      </w:pPr>
    </w:p>
    <w:p w14:paraId="1C48E8F3" w14:textId="02DC29CC" w:rsidR="00FD7021" w:rsidRDefault="004E6C10" w:rsidP="004E6C10">
      <w:pPr>
        <w:spacing w:after="0"/>
        <w:jc w:val="both"/>
      </w:pPr>
      <w:r>
        <w:t>Art</w:t>
      </w:r>
      <w:r w:rsidR="00FD7021">
        <w:t>.</w:t>
      </w:r>
      <w:r>
        <w:t xml:space="preserve"> 1º</w:t>
      </w:r>
      <w:r w:rsidR="00FD7021">
        <w:t xml:space="preserve"> - Esta Lei dispõe sobre </w:t>
      </w:r>
      <w:r w:rsidR="006C62AD">
        <w:t xml:space="preserve">a </w:t>
      </w:r>
      <w:r w:rsidR="00FD7021">
        <w:t>qualidade</w:t>
      </w:r>
      <w:r w:rsidR="006C62AD">
        <w:t xml:space="preserve"> da manutenção d</w:t>
      </w:r>
      <w:r w:rsidR="00FD7021">
        <w:t>a prestação do serviço público essencial da iluminação pública</w:t>
      </w:r>
      <w:r w:rsidR="006C62AD">
        <w:t xml:space="preserve">, </w:t>
      </w:r>
      <w:r w:rsidR="009F0D17">
        <w:t>conforme parágrafo único do art. 1º da Lei Municipal nº 1.488/2015, que dispõe sobre a Contribuição para Custeio do Serviço de Iluminação Pública.</w:t>
      </w:r>
    </w:p>
    <w:p w14:paraId="66A770DA" w14:textId="77777777" w:rsidR="00FD7021" w:rsidRDefault="00FD7021" w:rsidP="004E6C10">
      <w:pPr>
        <w:spacing w:after="0"/>
        <w:jc w:val="both"/>
      </w:pPr>
    </w:p>
    <w:p w14:paraId="11F832FC" w14:textId="6B5CBF07" w:rsidR="004E6C10" w:rsidRDefault="004E6C10" w:rsidP="004E6C10">
      <w:pPr>
        <w:spacing w:after="0"/>
        <w:jc w:val="both"/>
      </w:pPr>
      <w:r>
        <w:t>Art</w:t>
      </w:r>
      <w:r w:rsidR="006C62AD">
        <w:t>.</w:t>
      </w:r>
      <w:r>
        <w:t xml:space="preserve"> 2º</w:t>
      </w:r>
      <w:r w:rsidR="006C62AD">
        <w:t xml:space="preserve"> -</w:t>
      </w:r>
      <w:r>
        <w:t xml:space="preserve"> Para garantir a </w:t>
      </w:r>
      <w:r w:rsidR="009F0D17">
        <w:t xml:space="preserve">adequação e a </w:t>
      </w:r>
      <w:r>
        <w:t xml:space="preserve">eficiência na prestação </w:t>
      </w:r>
      <w:r w:rsidR="009F0D17">
        <w:t>do</w:t>
      </w:r>
      <w:r>
        <w:t xml:space="preserve"> serviço, a troca de lâmpadas queimadas</w:t>
      </w:r>
      <w:r w:rsidR="00D845D7">
        <w:t xml:space="preserve"> ou com funcionamento irregular</w:t>
      </w:r>
      <w:r>
        <w:t xml:space="preserve"> deverá ser realizada no prazo de</w:t>
      </w:r>
      <w:r w:rsidR="009F0D17">
        <w:t xml:space="preserve"> até</w:t>
      </w:r>
      <w:r>
        <w:t xml:space="preserve"> </w:t>
      </w:r>
      <w:r w:rsidR="00D845D7">
        <w:t>8</w:t>
      </w:r>
      <w:r w:rsidR="006C62AD">
        <w:t xml:space="preserve"> (</w:t>
      </w:r>
      <w:r w:rsidR="00D845D7">
        <w:t>oito</w:t>
      </w:r>
      <w:r w:rsidR="006C62AD">
        <w:t>)</w:t>
      </w:r>
      <w:r>
        <w:t xml:space="preserve"> dias úteis a contar do registro da solicitação ou de identificação por parte dos agentes públicos</w:t>
      </w:r>
      <w:r w:rsidR="00D845D7">
        <w:t xml:space="preserve">, </w:t>
      </w:r>
      <w:r w:rsidR="00D845D7">
        <w:t>s</w:t>
      </w:r>
      <w:r w:rsidR="00D845D7" w:rsidRPr="00D845D7">
        <w:t>alvo motivo de força maior ou caso fortuito devidamente comprovado</w:t>
      </w:r>
      <w:r w:rsidR="00D845D7">
        <w:t>s</w:t>
      </w:r>
      <w:r w:rsidR="00D845D7" w:rsidRPr="00D845D7">
        <w:t xml:space="preserve"> </w:t>
      </w:r>
      <w:r w:rsidR="00D845D7">
        <w:t>documentalmente</w:t>
      </w:r>
      <w:r w:rsidR="00D845D7" w:rsidRPr="00D845D7">
        <w:t>.</w:t>
      </w:r>
    </w:p>
    <w:p w14:paraId="49683500" w14:textId="77777777" w:rsidR="00D845D7" w:rsidRDefault="00D845D7" w:rsidP="004E6C10">
      <w:pPr>
        <w:spacing w:after="0"/>
        <w:jc w:val="both"/>
      </w:pPr>
    </w:p>
    <w:p w14:paraId="22C49E9C" w14:textId="267182F8" w:rsidR="004E6C10" w:rsidRDefault="006C62AD" w:rsidP="004E6C10">
      <w:pPr>
        <w:spacing w:after="0"/>
        <w:jc w:val="both"/>
      </w:pPr>
      <w:r>
        <w:t>Art. 3º -</w:t>
      </w:r>
      <w:r w:rsidR="004E6C10">
        <w:t xml:space="preserve"> As lâmpadas a serem utilizadas nas substituições deverão ser de qualidade e eficiência energética compatíveis com as normas técnicas vigentes, visando a redução do consumo de energia</w:t>
      </w:r>
      <w:r w:rsidR="00D845D7">
        <w:t>,</w:t>
      </w:r>
      <w:r w:rsidR="004E6C10">
        <w:t xml:space="preserve"> a promoção da sustentabilidade ambiental</w:t>
      </w:r>
      <w:r w:rsidR="00D845D7">
        <w:t xml:space="preserve"> e a minimização da necessidade de manutenção com troca de lâmpadas.</w:t>
      </w:r>
    </w:p>
    <w:p w14:paraId="6C058DED" w14:textId="77777777" w:rsidR="004E6C10" w:rsidRDefault="004E6C10" w:rsidP="004E6C10">
      <w:pPr>
        <w:spacing w:after="0"/>
        <w:jc w:val="both"/>
      </w:pPr>
    </w:p>
    <w:p w14:paraId="2C22B356" w14:textId="16912AAE" w:rsidR="004E6C10" w:rsidRDefault="004E6C10" w:rsidP="004E6C10">
      <w:pPr>
        <w:spacing w:after="0"/>
        <w:jc w:val="both"/>
      </w:pPr>
      <w:r>
        <w:t>Art</w:t>
      </w:r>
      <w:r w:rsidR="006C62AD">
        <w:t>.</w:t>
      </w:r>
      <w:r>
        <w:t xml:space="preserve"> 4º</w:t>
      </w:r>
      <w:r w:rsidR="006C62AD">
        <w:t xml:space="preserve"> -</w:t>
      </w:r>
      <w:r>
        <w:t xml:space="preserve"> O poder público municipal deverá estabelecer um sistema de monitoramento e controle</w:t>
      </w:r>
      <w:r w:rsidR="006C62AD">
        <w:t xml:space="preserve"> p</w:t>
      </w:r>
      <w:r>
        <w:t>ara garantir o cumprimento desta lei, bem como para facilitar o registro e acompanhamento das solicitações de troca de lâmpadas queimadas.</w:t>
      </w:r>
    </w:p>
    <w:p w14:paraId="52581D01" w14:textId="77777777" w:rsidR="00D845D7" w:rsidRDefault="00D845D7" w:rsidP="00D845D7">
      <w:pPr>
        <w:spacing w:after="0"/>
        <w:jc w:val="both"/>
      </w:pPr>
    </w:p>
    <w:p w14:paraId="452DBDDA" w14:textId="51C0C3CB" w:rsidR="00D845D7" w:rsidRDefault="00D845D7" w:rsidP="00D845D7">
      <w:pPr>
        <w:spacing w:after="0"/>
        <w:jc w:val="both"/>
      </w:pPr>
      <w:r>
        <w:t xml:space="preserve">Parágrafo único - </w:t>
      </w:r>
      <w:r w:rsidRPr="00D845D7">
        <w:t>O</w:t>
      </w:r>
      <w:r>
        <w:t xml:space="preserve">s </w:t>
      </w:r>
      <w:r w:rsidRPr="00D845D7">
        <w:t>canais oficiais de atendimento da Prefeitura Municipal</w:t>
      </w:r>
      <w:r>
        <w:t xml:space="preserve"> </w:t>
      </w:r>
      <w:r w:rsidRPr="00D845D7">
        <w:t>dever</w:t>
      </w:r>
      <w:r>
        <w:t>ão</w:t>
      </w:r>
      <w:r w:rsidRPr="00D845D7">
        <w:t xml:space="preserve"> fornecer um número de protocolo</w:t>
      </w:r>
      <w:r>
        <w:t>,</w:t>
      </w:r>
      <w:r w:rsidRPr="00D845D7">
        <w:t xml:space="preserve"> </w:t>
      </w:r>
      <w:r>
        <w:t>com a data</w:t>
      </w:r>
      <w:r w:rsidRPr="00D845D7">
        <w:t xml:space="preserve"> do atendimento</w:t>
      </w:r>
      <w:r>
        <w:t xml:space="preserve">, a partir do qual contará o prazo previsto no </w:t>
      </w:r>
      <w:r>
        <w:t>art. 2º</w:t>
      </w:r>
      <w:r>
        <w:t xml:space="preserve"> para a realização da manutenção prevista nesta lei</w:t>
      </w:r>
      <w:r>
        <w:t>.</w:t>
      </w:r>
    </w:p>
    <w:p w14:paraId="4A46B5FF" w14:textId="77777777" w:rsidR="004E6C10" w:rsidRDefault="004E6C10" w:rsidP="004E6C10">
      <w:pPr>
        <w:spacing w:after="0"/>
        <w:jc w:val="both"/>
      </w:pPr>
    </w:p>
    <w:p w14:paraId="15C0C39E" w14:textId="33A2A122" w:rsidR="004E6C10" w:rsidRDefault="004E6C10" w:rsidP="004E6C10">
      <w:pPr>
        <w:spacing w:after="0"/>
        <w:jc w:val="both"/>
      </w:pPr>
      <w:r>
        <w:t>Art</w:t>
      </w:r>
      <w:r w:rsidR="006C62AD">
        <w:t>.</w:t>
      </w:r>
      <w:r>
        <w:t xml:space="preserve"> 5º</w:t>
      </w:r>
      <w:r w:rsidR="006C62AD">
        <w:t xml:space="preserve"> -</w:t>
      </w:r>
      <w:r>
        <w:t xml:space="preserve"> As despesas decorrentes da execução desta lei correrão por conta das dotações orçamentárias próprias, suplementadas se necessário.</w:t>
      </w:r>
    </w:p>
    <w:p w14:paraId="1F1D3EEB" w14:textId="77777777" w:rsidR="004E6C10" w:rsidRDefault="004E6C10" w:rsidP="004E6C10">
      <w:pPr>
        <w:spacing w:after="0"/>
        <w:jc w:val="both"/>
      </w:pPr>
    </w:p>
    <w:p w14:paraId="64734C17" w14:textId="2A5AC0B9" w:rsidR="006C62AD" w:rsidRDefault="006C62AD" w:rsidP="006C62AD">
      <w:pPr>
        <w:spacing w:after="0"/>
        <w:jc w:val="both"/>
      </w:pPr>
      <w:r>
        <w:t>Art. 6º A Prefeitura Municipal deverá publicar em seu site oficial e demais canais oficiais relatório contendo planilha mensal com as solicitações realizadas, as efetivamente atendidas e o tempo</w:t>
      </w:r>
      <w:r w:rsidR="00400D7F">
        <w:t xml:space="preserve"> de </w:t>
      </w:r>
      <w:r>
        <w:t xml:space="preserve">resposta do atendimento. </w:t>
      </w:r>
    </w:p>
    <w:p w14:paraId="363AE893" w14:textId="77777777" w:rsidR="006C62AD" w:rsidRDefault="006C62AD" w:rsidP="006C62AD">
      <w:pPr>
        <w:spacing w:after="0"/>
      </w:pPr>
    </w:p>
    <w:p w14:paraId="5381EEFD" w14:textId="7EC0609C" w:rsidR="004E6C10" w:rsidRDefault="004E6C10" w:rsidP="004E6C10">
      <w:pPr>
        <w:spacing w:after="0"/>
        <w:jc w:val="both"/>
      </w:pPr>
      <w:r>
        <w:t>Art</w:t>
      </w:r>
      <w:r w:rsidR="006C62AD">
        <w:t>.</w:t>
      </w:r>
      <w:r>
        <w:t xml:space="preserve"> </w:t>
      </w:r>
      <w:r w:rsidR="006C62AD">
        <w:t>7</w:t>
      </w:r>
      <w:r>
        <w:t>º</w:t>
      </w:r>
      <w:r w:rsidR="006C62AD">
        <w:t xml:space="preserve"> -</w:t>
      </w:r>
      <w:r>
        <w:t xml:space="preserve"> Esta lei entra em vigor na data de sua publicação.</w:t>
      </w:r>
    </w:p>
    <w:p w14:paraId="398CD29F" w14:textId="77777777" w:rsidR="001B1E25" w:rsidRDefault="001B1E25" w:rsidP="001B1E25">
      <w:pPr>
        <w:spacing w:after="0"/>
      </w:pPr>
    </w:p>
    <w:p w14:paraId="3EE7B34C" w14:textId="655A76E4" w:rsidR="001B1E25" w:rsidRDefault="001B1E25" w:rsidP="001B1E25">
      <w:pPr>
        <w:spacing w:after="0"/>
        <w:jc w:val="right"/>
      </w:pPr>
      <w:r>
        <w:t>Carmo da Mata, 18 de março de 2024.</w:t>
      </w:r>
    </w:p>
    <w:p w14:paraId="521C5DEF" w14:textId="77777777" w:rsidR="001B1E25" w:rsidRDefault="001B1E25" w:rsidP="001B1E25">
      <w:pPr>
        <w:spacing w:after="0"/>
        <w:jc w:val="right"/>
      </w:pPr>
    </w:p>
    <w:p w14:paraId="5DF1A08A" w14:textId="77777777" w:rsidR="001B1E25" w:rsidRDefault="001B1E25" w:rsidP="001B1E25">
      <w:pPr>
        <w:spacing w:after="0"/>
        <w:jc w:val="right"/>
      </w:pPr>
    </w:p>
    <w:p w14:paraId="79F28294" w14:textId="50EFFC2F" w:rsidR="001B1E25" w:rsidRPr="001B1E25" w:rsidRDefault="001B1E25" w:rsidP="001B1E25">
      <w:pPr>
        <w:spacing w:after="0"/>
        <w:jc w:val="center"/>
        <w:rPr>
          <w:b/>
          <w:bCs/>
        </w:rPr>
      </w:pPr>
      <w:bookmarkStart w:id="2" w:name="_Hlk161737680"/>
      <w:r w:rsidRPr="001B1E25">
        <w:rPr>
          <w:b/>
          <w:bCs/>
        </w:rPr>
        <w:t>Matheus Chagas Nascimento</w:t>
      </w:r>
      <w:bookmarkEnd w:id="2"/>
    </w:p>
    <w:p w14:paraId="21BABE31" w14:textId="7D86509E" w:rsidR="001B1E25" w:rsidRDefault="001B1E25" w:rsidP="001B1E25">
      <w:pPr>
        <w:spacing w:after="0"/>
        <w:jc w:val="center"/>
        <w:rPr>
          <w:b/>
          <w:bCs/>
        </w:rPr>
      </w:pPr>
      <w:r w:rsidRPr="001B1E25">
        <w:rPr>
          <w:b/>
          <w:bCs/>
        </w:rPr>
        <w:t>Vereador</w:t>
      </w:r>
    </w:p>
    <w:p w14:paraId="01BEA9C5" w14:textId="0A839607" w:rsidR="001B1E25" w:rsidRDefault="001B1E25">
      <w:pPr>
        <w:spacing w:after="0" w:line="240" w:lineRule="auto"/>
        <w:rPr>
          <w:b/>
          <w:bCs/>
        </w:rPr>
      </w:pPr>
      <w:r>
        <w:rPr>
          <w:b/>
          <w:bCs/>
        </w:rPr>
        <w:br w:type="page"/>
      </w:r>
    </w:p>
    <w:p w14:paraId="751F4B81" w14:textId="5483278D" w:rsidR="001B1E25" w:rsidRDefault="001B1E25" w:rsidP="001B1E25">
      <w:pPr>
        <w:spacing w:after="0"/>
        <w:jc w:val="center"/>
        <w:rPr>
          <w:b/>
          <w:bCs/>
        </w:rPr>
      </w:pPr>
      <w:r>
        <w:rPr>
          <w:b/>
          <w:bCs/>
        </w:rPr>
        <w:lastRenderedPageBreak/>
        <w:t>Justificativa</w:t>
      </w:r>
    </w:p>
    <w:p w14:paraId="222B14BD" w14:textId="77777777" w:rsidR="001B1E25" w:rsidRDefault="001B1E25" w:rsidP="001B1E25">
      <w:pPr>
        <w:spacing w:after="0"/>
        <w:jc w:val="both"/>
      </w:pPr>
    </w:p>
    <w:p w14:paraId="43627152" w14:textId="6259D2A4" w:rsidR="001B1E25" w:rsidRPr="001B1E25" w:rsidRDefault="001B1E25" w:rsidP="001B1E25">
      <w:pPr>
        <w:spacing w:after="0"/>
        <w:jc w:val="both"/>
      </w:pPr>
      <w:r w:rsidRPr="001B1E25">
        <w:t xml:space="preserve">A demora na troca de lâmpadas no nosso município e a indefinição do dia em que o serviço será prestado é um dos problemas mais sérios de Carmo da Mata. Com o referido projeto de lei, buscamos garantir o direito dos </w:t>
      </w:r>
      <w:r w:rsidR="00DF2BA8" w:rsidRPr="001B1E25">
        <w:t>cidadãos e cidadãs carmenses</w:t>
      </w:r>
      <w:r w:rsidRPr="001B1E25">
        <w:t xml:space="preserve"> a um serviço público de qualidade.</w:t>
      </w:r>
    </w:p>
    <w:p w14:paraId="32A24190" w14:textId="77777777" w:rsidR="001B1E25" w:rsidRPr="001B1E25" w:rsidRDefault="001B1E25" w:rsidP="001B1E25">
      <w:pPr>
        <w:spacing w:after="0"/>
        <w:jc w:val="both"/>
      </w:pPr>
    </w:p>
    <w:p w14:paraId="15BA04EF" w14:textId="562BD497" w:rsidR="001B1E25" w:rsidRPr="001B1E25" w:rsidRDefault="001B1E25" w:rsidP="001B1E25">
      <w:pPr>
        <w:spacing w:after="0"/>
        <w:jc w:val="both"/>
      </w:pPr>
      <w:r w:rsidRPr="001B1E25">
        <w:t xml:space="preserve">Diversas reclamações da comunidade em relação a iluminação pública mostra o fato de serem </w:t>
      </w:r>
      <w:r w:rsidR="00DF2BA8" w:rsidRPr="001B1E25">
        <w:t>feitos</w:t>
      </w:r>
      <w:r w:rsidRPr="001B1E25">
        <w:t xml:space="preserve"> os pedidos e a população aguardar por semanas. Isso mostra que sem uma legislação que regulamente de fato as responsabilidades do Município, o serviço fica comprometido, algo que não poderia acontecer sobretudo porque o cidadão paga a taxa de iluminação pública também. </w:t>
      </w:r>
    </w:p>
    <w:p w14:paraId="1C5C1394" w14:textId="77777777" w:rsidR="001B1E25" w:rsidRPr="001B1E25" w:rsidRDefault="001B1E25" w:rsidP="001B1E25">
      <w:pPr>
        <w:spacing w:after="0"/>
        <w:jc w:val="both"/>
      </w:pPr>
    </w:p>
    <w:p w14:paraId="1367C493" w14:textId="77777777" w:rsidR="001B1E25" w:rsidRPr="001B1E25" w:rsidRDefault="001B1E25" w:rsidP="001B1E25">
      <w:pPr>
        <w:spacing w:after="0"/>
        <w:jc w:val="both"/>
      </w:pPr>
      <w:r w:rsidRPr="001B1E25">
        <w:t xml:space="preserve">          A Iluminação Pública é essencial para a qualidade de vida noturna da população nos centros urbanos e rurais, para melhorar a segurança pública, para melhor visualização do tráfego de veículos e pedestres e também contribui para o desenvolvimento </w:t>
      </w:r>
      <w:proofErr w:type="spellStart"/>
      <w:r w:rsidRPr="001B1E25">
        <w:t>sócio-econômico</w:t>
      </w:r>
      <w:proofErr w:type="spellEnd"/>
      <w:r w:rsidRPr="001B1E25">
        <w:t xml:space="preserve"> no município. A iluminação pública tem um fator muito importante, que é na questão da violência. Segundo um experimento realizado em Nova Iorque em 2019, a diminuição de crimes noturnos em ruas com uma melhor iluminação pública caiu em 36%, pelo fato </w:t>
      </w:r>
      <w:proofErr w:type="gramStart"/>
      <w:r w:rsidRPr="001B1E25">
        <w:t>da</w:t>
      </w:r>
      <w:proofErr w:type="gramEnd"/>
      <w:r w:rsidRPr="001B1E25">
        <w:t xml:space="preserve"> escuridão favorecer o fator surpresa da ação criminosa e dificulta a identificação de sua autoria.</w:t>
      </w:r>
    </w:p>
    <w:p w14:paraId="0EECEA89" w14:textId="77777777" w:rsidR="001B1E25" w:rsidRPr="001B1E25" w:rsidRDefault="001B1E25" w:rsidP="001B1E25">
      <w:pPr>
        <w:spacing w:after="0"/>
        <w:jc w:val="both"/>
      </w:pPr>
    </w:p>
    <w:p w14:paraId="31EE46EA" w14:textId="16D96E8A" w:rsidR="001B1E25" w:rsidRPr="001B1E25" w:rsidRDefault="001B1E25" w:rsidP="0079242A">
      <w:pPr>
        <w:spacing w:after="0"/>
        <w:ind w:firstLine="708"/>
        <w:jc w:val="both"/>
      </w:pPr>
      <w:r w:rsidRPr="001B1E25">
        <w:t>O presente “projeto de Lei se justifica constitucionalmente”, em atendimento ao “Princípio da Eficiência” e ao “Princípio da Publicidade” como uma opção para o desenvolvimento futuro na gestão pública neste município, a promover na atual estrutura organizacional a celeridade e a transparência nas ações, a fim de atender de forma ampla toda municipalidade no menor espaço de tempo possível, dando ciência popular que, o serviço público de manutenção de Iluminação Pública, será atendido sua demanda, a partir da ciência popular, até o prazo máximo justificado por Lei, para que não venha ocorrer descasos, favorecimentos ou desfavorecimentos regionais, tratando de forma mais igualitária possível, os atendimentos das demandas dos residentes em todo território</w:t>
      </w:r>
      <w:r w:rsidRPr="001B1E25">
        <w:tab/>
        <w:t>desta</w:t>
      </w:r>
      <w:r w:rsidRPr="001B1E25">
        <w:tab/>
        <w:t>administração e evitando também o “fura fila” da troca de lâmpadas. Atualmente, o munícipe fica sem respaldo, sem ter em mãos nada que se possa reclamar quanto ao prazo</w:t>
      </w:r>
      <w:r w:rsidRPr="001B1E25">
        <w:tab/>
        <w:t>de</w:t>
      </w:r>
      <w:r w:rsidR="0079242A">
        <w:t xml:space="preserve"> </w:t>
      </w:r>
      <w:r w:rsidRPr="001B1E25">
        <w:t>efetivação</w:t>
      </w:r>
      <w:r w:rsidR="0079242A">
        <w:t xml:space="preserve"> do </w:t>
      </w:r>
      <w:r w:rsidRPr="001B1E25">
        <w:t xml:space="preserve">serviço </w:t>
      </w:r>
    </w:p>
    <w:p w14:paraId="1D233AE1" w14:textId="77777777" w:rsidR="001B1E25" w:rsidRPr="001B1E25" w:rsidRDefault="001B1E25" w:rsidP="001B1E25">
      <w:pPr>
        <w:spacing w:after="0"/>
        <w:jc w:val="both"/>
      </w:pPr>
    </w:p>
    <w:p w14:paraId="5FFB2C21" w14:textId="747B7512" w:rsidR="0079242A" w:rsidRPr="001B1E25" w:rsidRDefault="001B1E25" w:rsidP="001B1E25">
      <w:pPr>
        <w:spacing w:after="0"/>
        <w:jc w:val="both"/>
      </w:pPr>
      <w:r w:rsidRPr="001B1E25">
        <w:t xml:space="preserve">          A Iluminação </w:t>
      </w:r>
      <w:r w:rsidR="0079242A" w:rsidRPr="001B1E25">
        <w:t>Pública</w:t>
      </w:r>
      <w:r w:rsidRPr="001B1E25">
        <w:t xml:space="preserve"> tem </w:t>
      </w:r>
      <w:r w:rsidR="0079242A">
        <w:t>é</w:t>
      </w:r>
      <w:r w:rsidRPr="001B1E25">
        <w:t xml:space="preserve"> serviço essencial, conforme previsto no Art. 30 da Constituição Federal</w:t>
      </w:r>
      <w:r w:rsidR="0079242A">
        <w:t xml:space="preserve"> e, c</w:t>
      </w:r>
      <w:r w:rsidRPr="001B1E25">
        <w:t>omo observado nos parágrafos acima, a Iluminação Pública é dever dos Municípios que investem volumes de dinheiro, dinheiro este oriundo dos árduos impostos cobrados da população, e sua eficiente prestação e atendimento é um direito populacional, a somar na necessidade de proporcionar sensação de segurança aos munícipes no andar, no caminhar, no visualizar. Neste foco, de caráter ilustrativo, a iluminação minimiza a ação de meliantes, no anseio oculto dos mal-intencionados. Outro ponto a si considerar é que a precariedade da iluminação pública possibilita temores, principalmente para idosos, mulheres e crianças, no transitar</w:t>
      </w:r>
      <w:r w:rsidRPr="001B1E25">
        <w:tab/>
        <w:t>em</w:t>
      </w:r>
      <w:r w:rsidRPr="001B1E25">
        <w:tab/>
        <w:t>vias</w:t>
      </w:r>
      <w:r w:rsidRPr="001B1E25">
        <w:tab/>
        <w:t>ou</w:t>
      </w:r>
      <w:r w:rsidRPr="001B1E25">
        <w:tab/>
        <w:t>pelo</w:t>
      </w:r>
      <w:r w:rsidRPr="001B1E25">
        <w:tab/>
        <w:t>passeio</w:t>
      </w:r>
      <w:r w:rsidRPr="001B1E25">
        <w:tab/>
        <w:t>público</w:t>
      </w:r>
      <w:r w:rsidR="0079242A">
        <w:t>.</w:t>
      </w:r>
    </w:p>
    <w:p w14:paraId="27418322" w14:textId="77777777" w:rsidR="001B1E25" w:rsidRPr="001B1E25" w:rsidRDefault="001B1E25" w:rsidP="001B1E25">
      <w:pPr>
        <w:spacing w:after="0"/>
        <w:jc w:val="both"/>
      </w:pPr>
    </w:p>
    <w:p w14:paraId="041417DC" w14:textId="60889753" w:rsidR="001B1E25" w:rsidRPr="001B1E25" w:rsidRDefault="001B1E25" w:rsidP="0079242A">
      <w:pPr>
        <w:spacing w:after="0"/>
        <w:jc w:val="both"/>
      </w:pPr>
      <w:r w:rsidRPr="001B1E25">
        <w:t>Iluminação pública, pode se considerar como um braço no apoio a Segurança Pública, e sua prestação de form</w:t>
      </w:r>
      <w:r w:rsidR="0079242A">
        <w:t>a</w:t>
      </w:r>
      <w:r w:rsidRPr="001B1E25">
        <w:t xml:space="preserve"> eficiente e eficaz, atende o Art. 6º da Constituição Federal, </w:t>
      </w:r>
      <w:r w:rsidR="0079242A">
        <w:t>que trata dos direitos sociais.</w:t>
      </w:r>
    </w:p>
    <w:p w14:paraId="48255162" w14:textId="5892B4A4" w:rsidR="001B1E25" w:rsidRPr="001B1E25" w:rsidRDefault="0079242A" w:rsidP="0079242A">
      <w:pPr>
        <w:spacing w:after="0"/>
        <w:ind w:firstLine="708"/>
        <w:jc w:val="both"/>
      </w:pPr>
      <w:r>
        <w:lastRenderedPageBreak/>
        <w:t>C</w:t>
      </w:r>
      <w:r w:rsidR="001B1E25" w:rsidRPr="001B1E25">
        <w:t>onclu</w:t>
      </w:r>
      <w:r>
        <w:t>i</w:t>
      </w:r>
      <w:r w:rsidR="001B1E25" w:rsidRPr="001B1E25">
        <w:t xml:space="preserve">-se que, a Iluminação Pública é assunto de elevada seriedade, e sua eficiente prestação através dos serviços prestados pela Prefeitura também o é, nas garantias do iluminar as vias públicas de forma geral (ruas, avenidas e estradas municipais), das praças e dos parques públicos principalmente os abertos, ou seja, os logradouros públicos na sua totalidade. </w:t>
      </w:r>
    </w:p>
    <w:p w14:paraId="5AAFEC79" w14:textId="77777777" w:rsidR="001B1E25" w:rsidRPr="001B1E25" w:rsidRDefault="001B1E25" w:rsidP="001B1E25">
      <w:pPr>
        <w:spacing w:after="0"/>
        <w:jc w:val="both"/>
      </w:pPr>
    </w:p>
    <w:p w14:paraId="2A0FCFED" w14:textId="2B614E45" w:rsidR="001B1E25" w:rsidRPr="001B1E25" w:rsidRDefault="001B1E25" w:rsidP="0079242A">
      <w:pPr>
        <w:spacing w:after="0"/>
        <w:ind w:firstLine="708"/>
        <w:jc w:val="both"/>
      </w:pPr>
      <w:r w:rsidRPr="001B1E25">
        <w:t>Por fim, entendemos que, a Iluminação Pública é um direito de todos, e sua disponibilidade também o é, como o</w:t>
      </w:r>
      <w:r w:rsidRPr="001B1E25">
        <w:tab/>
        <w:t>atendimento</w:t>
      </w:r>
      <w:r w:rsidRPr="001B1E25">
        <w:tab/>
        <w:t>igualitário</w:t>
      </w:r>
      <w:r w:rsidRPr="001B1E25">
        <w:tab/>
        <w:t>e</w:t>
      </w:r>
      <w:r w:rsidRPr="001B1E25">
        <w:tab/>
        <w:t>amplo</w:t>
      </w:r>
      <w:r w:rsidRPr="001B1E25">
        <w:tab/>
        <w:t>a</w:t>
      </w:r>
      <w:r w:rsidR="0079242A">
        <w:t xml:space="preserve"> </w:t>
      </w:r>
      <w:r w:rsidRPr="001B1E25">
        <w:t>todos.</w:t>
      </w:r>
    </w:p>
    <w:p w14:paraId="3BA87524" w14:textId="77777777" w:rsidR="001B1E25" w:rsidRPr="001B1E25" w:rsidRDefault="001B1E25" w:rsidP="0079242A">
      <w:pPr>
        <w:spacing w:after="0"/>
        <w:ind w:firstLine="708"/>
        <w:jc w:val="both"/>
      </w:pPr>
      <w:r w:rsidRPr="001B1E25">
        <w:t>Pelo presente, peço o apoio dos nobres pares para a aprovação desta legislação.</w:t>
      </w:r>
    </w:p>
    <w:p w14:paraId="48A2A8D7" w14:textId="77777777" w:rsidR="001B1E25" w:rsidRPr="001B1E25" w:rsidRDefault="001B1E25" w:rsidP="001B1E25">
      <w:pPr>
        <w:spacing w:after="0"/>
        <w:jc w:val="both"/>
        <w:rPr>
          <w:b/>
          <w:bCs/>
        </w:rPr>
      </w:pPr>
    </w:p>
    <w:p w14:paraId="233413E1" w14:textId="77777777" w:rsidR="001B1E25" w:rsidRPr="001B1E25" w:rsidRDefault="001B1E25" w:rsidP="001B1E25">
      <w:pPr>
        <w:spacing w:after="0"/>
        <w:jc w:val="both"/>
        <w:rPr>
          <w:b/>
          <w:bCs/>
        </w:rPr>
      </w:pPr>
    </w:p>
    <w:p w14:paraId="25708FFF" w14:textId="77777777" w:rsidR="001B1E25" w:rsidRDefault="001B1E25" w:rsidP="001B1E25">
      <w:pPr>
        <w:spacing w:after="0"/>
        <w:jc w:val="right"/>
      </w:pPr>
      <w:r>
        <w:t>Carmo da Mata, 18 de março de 2024.</w:t>
      </w:r>
    </w:p>
    <w:p w14:paraId="6A50FD54" w14:textId="77777777" w:rsidR="001B1E25" w:rsidRDefault="001B1E25" w:rsidP="001B1E25">
      <w:pPr>
        <w:spacing w:after="0"/>
        <w:jc w:val="right"/>
      </w:pPr>
    </w:p>
    <w:p w14:paraId="40137B99" w14:textId="77777777" w:rsidR="001B1E25" w:rsidRDefault="001B1E25" w:rsidP="001B1E25">
      <w:pPr>
        <w:spacing w:after="0"/>
        <w:jc w:val="right"/>
      </w:pPr>
    </w:p>
    <w:p w14:paraId="46796EA1" w14:textId="77777777" w:rsidR="001B1E25" w:rsidRPr="001B1E25" w:rsidRDefault="001B1E25" w:rsidP="001B1E25">
      <w:pPr>
        <w:spacing w:after="0"/>
        <w:jc w:val="center"/>
        <w:rPr>
          <w:b/>
          <w:bCs/>
        </w:rPr>
      </w:pPr>
      <w:r w:rsidRPr="001B1E25">
        <w:rPr>
          <w:b/>
          <w:bCs/>
        </w:rPr>
        <w:t>Matheus Chagas Nascimento</w:t>
      </w:r>
    </w:p>
    <w:p w14:paraId="3B95EC5B" w14:textId="77777777" w:rsidR="001B1E25" w:rsidRDefault="001B1E25" w:rsidP="001B1E25">
      <w:pPr>
        <w:spacing w:after="0"/>
        <w:jc w:val="center"/>
        <w:rPr>
          <w:b/>
          <w:bCs/>
        </w:rPr>
      </w:pPr>
      <w:r w:rsidRPr="001B1E25">
        <w:rPr>
          <w:b/>
          <w:bCs/>
        </w:rPr>
        <w:t>Vereador</w:t>
      </w:r>
    </w:p>
    <w:p w14:paraId="495146C7" w14:textId="77777777" w:rsidR="001B1E25" w:rsidRPr="001B1E25" w:rsidRDefault="001B1E25" w:rsidP="001B1E25">
      <w:pPr>
        <w:spacing w:after="0"/>
        <w:jc w:val="both"/>
        <w:rPr>
          <w:b/>
          <w:bCs/>
        </w:rPr>
      </w:pPr>
    </w:p>
    <w:sectPr w:rsidR="001B1E25" w:rsidRPr="001B1E25" w:rsidSect="003850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701" w:bottom="1417" w:left="1701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99D967" w14:textId="77777777" w:rsidR="0038502E" w:rsidRDefault="0038502E" w:rsidP="00212EA4">
      <w:pPr>
        <w:spacing w:after="0" w:line="240" w:lineRule="auto"/>
      </w:pPr>
      <w:r>
        <w:separator/>
      </w:r>
    </w:p>
  </w:endnote>
  <w:endnote w:type="continuationSeparator" w:id="0">
    <w:p w14:paraId="35C83B60" w14:textId="77777777" w:rsidR="0038502E" w:rsidRDefault="0038502E" w:rsidP="0021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B9352" w14:textId="77777777" w:rsidR="00AE1918" w:rsidRDefault="00AE191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10003" w14:textId="77777777" w:rsidR="00FD06A8" w:rsidRDefault="00FD06A8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bookmarkStart w:id="3" w:name="_Hlk144296118"/>
    <w:bookmarkStart w:id="4" w:name="_Hlk144296119"/>
  </w:p>
  <w:p w14:paraId="4D8A5146" w14:textId="77777777" w:rsidR="000E6B42" w:rsidRPr="006148FC" w:rsidRDefault="0067413D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</w:t>
    </w:r>
    <w:r w:rsidR="00887575" w:rsidRPr="006148FC">
      <w:rPr>
        <w:rFonts w:asciiTheme="minorHAnsi" w:hAnsiTheme="minorHAnsi" w:cstheme="minorHAnsi"/>
        <w:sz w:val="18"/>
        <w:szCs w:val="18"/>
      </w:rPr>
      <w:t xml:space="preserve">Rua Ascânio Diniz, 317 – Centro – Carmo </w:t>
    </w:r>
    <w:r w:rsidR="00887575"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4E5CD0A2" w14:textId="1BD251BF" w:rsidR="000E6B42" w:rsidRPr="006148FC" w:rsidRDefault="00887575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="0067413D" w:rsidRPr="006148FC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 w:rsidRPr="006148FC">
      <w:rPr>
        <w:rFonts w:asciiTheme="minorHAnsi" w:hAnsiTheme="minorHAnsi" w:cstheme="minorHAnsi"/>
        <w:sz w:val="18"/>
        <w:szCs w:val="18"/>
      </w:rPr>
      <w:t>.br – camara@</w:t>
    </w:r>
    <w:r w:rsidR="0067413D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>
      <w:rPr>
        <w:rFonts w:asciiTheme="minorHAnsi" w:hAnsiTheme="minorHAnsi" w:cstheme="minorHAnsi"/>
        <w:sz w:val="18"/>
        <w:szCs w:val="18"/>
      </w:rPr>
      <w:t>.br – (37) 3383-1663</w:t>
    </w:r>
    <w:bookmarkEnd w:id="3"/>
    <w:bookmarkEnd w:id="4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1C0E5" w14:textId="77777777" w:rsidR="00AE1918" w:rsidRDefault="00AE19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5537F" w14:textId="77777777" w:rsidR="0038502E" w:rsidRDefault="0038502E" w:rsidP="00212EA4">
      <w:pPr>
        <w:spacing w:after="0" w:line="240" w:lineRule="auto"/>
      </w:pPr>
      <w:r>
        <w:separator/>
      </w:r>
    </w:p>
  </w:footnote>
  <w:footnote w:type="continuationSeparator" w:id="0">
    <w:p w14:paraId="02AD4427" w14:textId="77777777" w:rsidR="0038502E" w:rsidRDefault="0038502E" w:rsidP="00212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D33EC" w14:textId="77777777" w:rsidR="00AE1918" w:rsidRDefault="00AE191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4B3B5" w14:textId="77777777" w:rsidR="000E6B42" w:rsidRDefault="00000000" w:rsidP="006148FC">
    <w:pPr>
      <w:pStyle w:val="Cabealho"/>
    </w:pPr>
    <w:r>
      <w:rPr>
        <w:noProof/>
      </w:rPr>
      <w:object w:dxaOrig="1440" w:dyaOrig="1440" w14:anchorId="7861AA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15pt;margin-top:-1.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772535291" r:id="rId2"/>
      </w:object>
    </w:r>
    <w:r w:rsidR="0067413D">
      <w:t xml:space="preserve">                                  </w:t>
    </w:r>
  </w:p>
  <w:p w14:paraId="4AFEDEBA" w14:textId="77777777" w:rsidR="000E6B42" w:rsidRDefault="000E6B42" w:rsidP="006148FC">
    <w:pPr>
      <w:pStyle w:val="Cabealho"/>
    </w:pPr>
  </w:p>
  <w:p w14:paraId="2EB35359" w14:textId="77777777" w:rsidR="000E6B42" w:rsidRDefault="0067413D" w:rsidP="006148FC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309145A4" w14:textId="77777777" w:rsidR="000E6B42" w:rsidRDefault="000E6B42" w:rsidP="006148FC">
    <w:pPr>
      <w:pStyle w:val="Cabealho"/>
    </w:pPr>
  </w:p>
  <w:p w14:paraId="502962EB" w14:textId="77777777" w:rsidR="000E6B42" w:rsidRDefault="000E6B42" w:rsidP="006148F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F3A8D" w14:textId="77777777" w:rsidR="00AE1918" w:rsidRDefault="00AE191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1FF310C"/>
    <w:multiLevelType w:val="hybridMultilevel"/>
    <w:tmpl w:val="0990444A"/>
    <w:lvl w:ilvl="0" w:tplc="C9E8771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theme="minorHAnsi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7016F"/>
    <w:multiLevelType w:val="hybridMultilevel"/>
    <w:tmpl w:val="66D8E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26EFB"/>
    <w:multiLevelType w:val="hybridMultilevel"/>
    <w:tmpl w:val="C9BCAB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45EC6"/>
    <w:multiLevelType w:val="hybridMultilevel"/>
    <w:tmpl w:val="EF644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06F0A"/>
    <w:multiLevelType w:val="hybridMultilevel"/>
    <w:tmpl w:val="04C65FD2"/>
    <w:lvl w:ilvl="0" w:tplc="0416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3993CB4"/>
    <w:multiLevelType w:val="hybridMultilevel"/>
    <w:tmpl w:val="EDAEC768"/>
    <w:lvl w:ilvl="0" w:tplc="0AF84532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F61D90"/>
    <w:multiLevelType w:val="hybridMultilevel"/>
    <w:tmpl w:val="CA6ADA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F0C31"/>
    <w:multiLevelType w:val="hybridMultilevel"/>
    <w:tmpl w:val="E1C4DE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631D4"/>
    <w:multiLevelType w:val="hybridMultilevel"/>
    <w:tmpl w:val="900A59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10024"/>
    <w:multiLevelType w:val="hybridMultilevel"/>
    <w:tmpl w:val="262A8538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6B9E672E"/>
    <w:multiLevelType w:val="hybridMultilevel"/>
    <w:tmpl w:val="5518F858"/>
    <w:lvl w:ilvl="0" w:tplc="8930617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FB1ECA"/>
    <w:multiLevelType w:val="hybridMultilevel"/>
    <w:tmpl w:val="835850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72710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312180296">
    <w:abstractNumId w:val="3"/>
  </w:num>
  <w:num w:numId="3" w16cid:durableId="938568244">
    <w:abstractNumId w:val="11"/>
  </w:num>
  <w:num w:numId="4" w16cid:durableId="715860278">
    <w:abstractNumId w:val="9"/>
  </w:num>
  <w:num w:numId="5" w16cid:durableId="1340304343">
    <w:abstractNumId w:val="10"/>
  </w:num>
  <w:num w:numId="6" w16cid:durableId="1553690283">
    <w:abstractNumId w:val="12"/>
  </w:num>
  <w:num w:numId="7" w16cid:durableId="612329240">
    <w:abstractNumId w:val="8"/>
  </w:num>
  <w:num w:numId="8" w16cid:durableId="1942376116">
    <w:abstractNumId w:val="4"/>
  </w:num>
  <w:num w:numId="9" w16cid:durableId="982851400">
    <w:abstractNumId w:val="7"/>
  </w:num>
  <w:num w:numId="10" w16cid:durableId="724793260">
    <w:abstractNumId w:val="1"/>
  </w:num>
  <w:num w:numId="11" w16cid:durableId="545262108">
    <w:abstractNumId w:val="2"/>
  </w:num>
  <w:num w:numId="12" w16cid:durableId="1303733020">
    <w:abstractNumId w:val="6"/>
  </w:num>
  <w:num w:numId="13" w16cid:durableId="6496747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13D"/>
    <w:rsid w:val="00057387"/>
    <w:rsid w:val="00063B54"/>
    <w:rsid w:val="000A0DC2"/>
    <w:rsid w:val="000E6B42"/>
    <w:rsid w:val="001105BB"/>
    <w:rsid w:val="00154271"/>
    <w:rsid w:val="001B1E25"/>
    <w:rsid w:val="00212EA4"/>
    <w:rsid w:val="00265A90"/>
    <w:rsid w:val="002942EE"/>
    <w:rsid w:val="002C148D"/>
    <w:rsid w:val="003205FC"/>
    <w:rsid w:val="003264A3"/>
    <w:rsid w:val="0032677A"/>
    <w:rsid w:val="00344611"/>
    <w:rsid w:val="0038502E"/>
    <w:rsid w:val="003924E5"/>
    <w:rsid w:val="00400D7F"/>
    <w:rsid w:val="00457D47"/>
    <w:rsid w:val="004850D8"/>
    <w:rsid w:val="004A389A"/>
    <w:rsid w:val="004B3DED"/>
    <w:rsid w:val="004C28E3"/>
    <w:rsid w:val="004E6C10"/>
    <w:rsid w:val="004F1AC3"/>
    <w:rsid w:val="00532E7C"/>
    <w:rsid w:val="0054514E"/>
    <w:rsid w:val="00572BBC"/>
    <w:rsid w:val="00585CB5"/>
    <w:rsid w:val="00587C64"/>
    <w:rsid w:val="00636569"/>
    <w:rsid w:val="00643550"/>
    <w:rsid w:val="0067413D"/>
    <w:rsid w:val="00680F82"/>
    <w:rsid w:val="006C2E67"/>
    <w:rsid w:val="006C62AD"/>
    <w:rsid w:val="00731667"/>
    <w:rsid w:val="0074495E"/>
    <w:rsid w:val="00751631"/>
    <w:rsid w:val="0079242A"/>
    <w:rsid w:val="007A49AD"/>
    <w:rsid w:val="007C083E"/>
    <w:rsid w:val="00867CA7"/>
    <w:rsid w:val="00887575"/>
    <w:rsid w:val="0093503C"/>
    <w:rsid w:val="009F0D17"/>
    <w:rsid w:val="00A5640D"/>
    <w:rsid w:val="00A70139"/>
    <w:rsid w:val="00AE1918"/>
    <w:rsid w:val="00B15E7C"/>
    <w:rsid w:val="00B5712E"/>
    <w:rsid w:val="00B615FC"/>
    <w:rsid w:val="00BC4F5B"/>
    <w:rsid w:val="00BE64DF"/>
    <w:rsid w:val="00C259B9"/>
    <w:rsid w:val="00C631FD"/>
    <w:rsid w:val="00C7569C"/>
    <w:rsid w:val="00CA207D"/>
    <w:rsid w:val="00D61E6B"/>
    <w:rsid w:val="00D845D7"/>
    <w:rsid w:val="00D94AF0"/>
    <w:rsid w:val="00DC4C1F"/>
    <w:rsid w:val="00DD2A16"/>
    <w:rsid w:val="00DF1AC8"/>
    <w:rsid w:val="00DF2BA8"/>
    <w:rsid w:val="00E70594"/>
    <w:rsid w:val="00E85A59"/>
    <w:rsid w:val="00EA2F63"/>
    <w:rsid w:val="00EB01AD"/>
    <w:rsid w:val="00EB0EB7"/>
    <w:rsid w:val="00EB0F23"/>
    <w:rsid w:val="00ED701E"/>
    <w:rsid w:val="00EE0474"/>
    <w:rsid w:val="00F267F9"/>
    <w:rsid w:val="00F710B4"/>
    <w:rsid w:val="00F97A57"/>
    <w:rsid w:val="00FD06A8"/>
    <w:rsid w:val="00FD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7CCC2"/>
  <w15:docId w15:val="{E1219AFD-9BE0-40AC-8365-EAAE2E26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13D"/>
    <w:pPr>
      <w:spacing w:after="160"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5640D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5640D"/>
    <w:rPr>
      <w:rFonts w:ascii="Arial" w:hAnsi="Arial"/>
      <w:sz w:val="24"/>
      <w:lang w:eastAsia="pt-BR"/>
    </w:rPr>
  </w:style>
  <w:style w:type="paragraph" w:styleId="Citao">
    <w:name w:val="Quote"/>
    <w:basedOn w:val="Normal"/>
    <w:next w:val="Normal"/>
    <w:link w:val="CitaoChar"/>
    <w:qFormat/>
    <w:rsid w:val="00A5640D"/>
    <w:pPr>
      <w:spacing w:after="200" w:line="276" w:lineRule="auto"/>
    </w:pPr>
    <w:rPr>
      <w:rFonts w:eastAsia="Times New Roman" w:cs="Times New Roman"/>
      <w:i/>
      <w:iCs/>
      <w:color w:val="000000"/>
    </w:rPr>
  </w:style>
  <w:style w:type="character" w:customStyle="1" w:styleId="CitaoChar">
    <w:name w:val="Citação Char"/>
    <w:link w:val="Citao"/>
    <w:rsid w:val="00A5640D"/>
    <w:rPr>
      <w:rFonts w:ascii="Calibri" w:hAnsi="Calibri"/>
      <w:i/>
      <w:iCs/>
      <w:color w:val="000000"/>
      <w:sz w:val="22"/>
      <w:szCs w:val="22"/>
      <w:lang w:eastAsia="pt-BR"/>
    </w:rPr>
  </w:style>
  <w:style w:type="paragraph" w:styleId="Cabealho">
    <w:name w:val="header"/>
    <w:aliases w:val=" Char Char"/>
    <w:basedOn w:val="Normal"/>
    <w:link w:val="Cabealho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67413D"/>
    <w:rPr>
      <w:rFonts w:ascii="Calibri" w:eastAsia="Calibri" w:hAnsi="Calibri" w:cs="Calibri"/>
      <w:sz w:val="22"/>
      <w:szCs w:val="22"/>
      <w:lang w:eastAsia="pt-BR"/>
    </w:rPr>
  </w:style>
  <w:style w:type="paragraph" w:styleId="Rodap">
    <w:name w:val="footer"/>
    <w:basedOn w:val="Normal"/>
    <w:link w:val="Rodap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7413D"/>
    <w:rPr>
      <w:rFonts w:ascii="Calibri" w:eastAsia="Calibri" w:hAnsi="Calibri" w:cs="Calibri"/>
      <w:sz w:val="22"/>
      <w:szCs w:val="22"/>
      <w:lang w:eastAsia="pt-BR"/>
    </w:rPr>
  </w:style>
  <w:style w:type="table" w:styleId="Tabelacomgrade">
    <w:name w:val="Table Grid"/>
    <w:basedOn w:val="Tabelanormal"/>
    <w:uiPriority w:val="59"/>
    <w:rsid w:val="00D94AF0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259B9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C259B9"/>
    <w:pPr>
      <w:ind w:left="720"/>
      <w:contextualSpacing/>
    </w:pPr>
  </w:style>
  <w:style w:type="paragraph" w:styleId="SemEspaamento">
    <w:name w:val="No Spacing"/>
    <w:uiPriority w:val="1"/>
    <w:qFormat/>
    <w:rsid w:val="001105BB"/>
    <w:rPr>
      <w:rFonts w:asciiTheme="minorHAnsi" w:eastAsiaTheme="minorHAnsi" w:hAnsiTheme="minorHAnsi" w:cstheme="minorBidi"/>
      <w:sz w:val="22"/>
      <w:szCs w:val="22"/>
    </w:rPr>
  </w:style>
  <w:style w:type="paragraph" w:styleId="Ttulo">
    <w:name w:val="Title"/>
    <w:basedOn w:val="Normal"/>
    <w:link w:val="TtuloChar"/>
    <w:qFormat/>
    <w:rsid w:val="00B15E7C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B15E7C"/>
    <w:rPr>
      <w:rFonts w:ascii="Arial" w:hAnsi="Arial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49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F722-E1B4-475D-99E0-3D099B27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3</Pages>
  <Words>941</Words>
  <Characters>5083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- Gabriel</dc:creator>
  <cp:keywords/>
  <dc:description/>
  <cp:lastModifiedBy>ADVCAMARA</cp:lastModifiedBy>
  <cp:revision>6</cp:revision>
  <dcterms:created xsi:type="dcterms:W3CDTF">2024-03-18T18:21:00Z</dcterms:created>
  <dcterms:modified xsi:type="dcterms:W3CDTF">2024-03-21T17:08:00Z</dcterms:modified>
</cp:coreProperties>
</file>