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A55C6" w:rsidRPr="003A55C6" w:rsidRDefault="003A55C6" w:rsidP="003A55C6">
      <w:pPr>
        <w:rPr>
          <w:rFonts w:ascii="Times New Roman" w:hAnsi="Times New Roman" w:cs="Times New Roman"/>
          <w:b/>
          <w:sz w:val="24"/>
          <w:szCs w:val="24"/>
          <w:u w:val="single"/>
        </w:rPr>
      </w:pPr>
      <w:r w:rsidRPr="003A55C6">
        <w:rPr>
          <w:rFonts w:ascii="Times New Roman" w:hAnsi="Times New Roman" w:cs="Times New Roman"/>
          <w:b/>
          <w:sz w:val="24"/>
          <w:szCs w:val="24"/>
        </w:rPr>
        <w:t xml:space="preserve">                                </w:t>
      </w:r>
      <w:r w:rsidRPr="003A55C6">
        <w:rPr>
          <w:rFonts w:ascii="Times New Roman" w:hAnsi="Times New Roman" w:cs="Times New Roman"/>
          <w:b/>
          <w:sz w:val="24"/>
          <w:szCs w:val="24"/>
          <w:u w:val="single"/>
        </w:rPr>
        <w:t>PORTARIA Nº004/2019</w:t>
      </w:r>
    </w:p>
    <w:p w:rsidR="003A55C6" w:rsidRPr="003A55C6" w:rsidRDefault="003A55C6" w:rsidP="003A55C6">
      <w:pPr>
        <w:rPr>
          <w:rFonts w:ascii="Times New Roman" w:hAnsi="Times New Roman" w:cs="Times New Roman"/>
          <w:sz w:val="24"/>
          <w:szCs w:val="24"/>
        </w:rPr>
      </w:pPr>
    </w:p>
    <w:p w:rsidR="003A55C6" w:rsidRPr="003A55C6" w:rsidRDefault="003A55C6" w:rsidP="003A55C6">
      <w:pPr>
        <w:rPr>
          <w:rFonts w:ascii="Times New Roman" w:hAnsi="Times New Roman" w:cs="Times New Roman"/>
          <w:sz w:val="24"/>
          <w:szCs w:val="24"/>
        </w:rPr>
      </w:pPr>
    </w:p>
    <w:p w:rsidR="003A55C6" w:rsidRPr="003A55C6" w:rsidRDefault="003A55C6" w:rsidP="003A55C6">
      <w:pPr>
        <w:ind w:firstLine="708"/>
        <w:jc w:val="both"/>
        <w:rPr>
          <w:rFonts w:ascii="Times New Roman" w:hAnsi="Times New Roman" w:cs="Times New Roman"/>
          <w:sz w:val="24"/>
          <w:szCs w:val="24"/>
        </w:rPr>
      </w:pPr>
      <w:r w:rsidRPr="003A55C6">
        <w:rPr>
          <w:rFonts w:ascii="Times New Roman" w:hAnsi="Times New Roman" w:cs="Times New Roman"/>
          <w:sz w:val="24"/>
          <w:szCs w:val="24"/>
        </w:rPr>
        <w:t>O Presidente da Câmara Municipal de Vereadores de Anchieta, Estado de Santa Catarina, usando das atribuições que lhe são conferidas pela lei orgânica municipal, pelo regimento interno da câmara, resolução nº011 de 16 de dezembro de 2010 e decreto nº002/2014:</w:t>
      </w:r>
    </w:p>
    <w:p w:rsidR="003A55C6" w:rsidRPr="003A55C6" w:rsidRDefault="003A55C6" w:rsidP="003A55C6">
      <w:pPr>
        <w:ind w:firstLine="708"/>
        <w:jc w:val="both"/>
        <w:rPr>
          <w:rFonts w:ascii="Times New Roman" w:hAnsi="Times New Roman" w:cs="Times New Roman"/>
          <w:sz w:val="24"/>
          <w:szCs w:val="24"/>
        </w:rPr>
      </w:pPr>
    </w:p>
    <w:p w:rsidR="003A55C6" w:rsidRPr="003A55C6" w:rsidRDefault="003A55C6" w:rsidP="003A55C6">
      <w:pPr>
        <w:ind w:firstLine="708"/>
        <w:jc w:val="both"/>
        <w:rPr>
          <w:rFonts w:ascii="Times New Roman" w:hAnsi="Times New Roman" w:cs="Times New Roman"/>
          <w:b/>
          <w:sz w:val="24"/>
          <w:szCs w:val="24"/>
          <w:u w:val="single"/>
        </w:rPr>
      </w:pPr>
      <w:r w:rsidRPr="003A55C6">
        <w:rPr>
          <w:rFonts w:ascii="Times New Roman" w:hAnsi="Times New Roman" w:cs="Times New Roman"/>
          <w:b/>
          <w:sz w:val="24"/>
          <w:szCs w:val="24"/>
          <w:u w:val="single"/>
        </w:rPr>
        <w:t>Resolve:</w:t>
      </w:r>
    </w:p>
    <w:p w:rsidR="003A55C6" w:rsidRPr="003A55C6" w:rsidRDefault="003A55C6" w:rsidP="003A55C6">
      <w:pPr>
        <w:ind w:firstLine="708"/>
        <w:jc w:val="both"/>
        <w:rPr>
          <w:rFonts w:ascii="Times New Roman" w:hAnsi="Times New Roman" w:cs="Times New Roman"/>
          <w:sz w:val="24"/>
          <w:szCs w:val="24"/>
        </w:rPr>
      </w:pPr>
      <w:r w:rsidRPr="003A55C6">
        <w:rPr>
          <w:rFonts w:ascii="Times New Roman" w:hAnsi="Times New Roman" w:cs="Times New Roman"/>
          <w:sz w:val="24"/>
          <w:szCs w:val="24"/>
        </w:rPr>
        <w:t>Conceder Férias,</w:t>
      </w:r>
    </w:p>
    <w:p w:rsidR="003A55C6" w:rsidRPr="003A55C6" w:rsidRDefault="003A55C6" w:rsidP="003A55C6">
      <w:pPr>
        <w:spacing w:before="240" w:after="240"/>
        <w:ind w:firstLine="709"/>
        <w:jc w:val="both"/>
        <w:rPr>
          <w:rFonts w:ascii="Times New Roman" w:hAnsi="Times New Roman" w:cs="Times New Roman"/>
          <w:sz w:val="24"/>
          <w:szCs w:val="24"/>
        </w:rPr>
      </w:pPr>
      <w:r w:rsidRPr="003A55C6">
        <w:rPr>
          <w:rFonts w:ascii="Times New Roman" w:hAnsi="Times New Roman" w:cs="Times New Roman"/>
          <w:sz w:val="24"/>
          <w:szCs w:val="24"/>
        </w:rPr>
        <w:t>Art. 1º. Fica concedida férias para a Servidora Pública Jussara Santin, ocupante do cargo de Diretora Geral do Legislativo, lotada na Câmara Municipal de Vereadores, relativas ao período de 2017/2018, com vencimentos e vantagens garantidas em lei, para serem gozadas no ter</w:t>
      </w:r>
      <w:r w:rsidR="00BC3775">
        <w:rPr>
          <w:rFonts w:ascii="Times New Roman" w:hAnsi="Times New Roman" w:cs="Times New Roman"/>
          <w:sz w:val="24"/>
          <w:szCs w:val="24"/>
        </w:rPr>
        <w:t>ceiro período de 07/01/2019 à 16</w:t>
      </w:r>
      <w:bookmarkStart w:id="0" w:name="_GoBack"/>
      <w:bookmarkEnd w:id="0"/>
      <w:r w:rsidRPr="003A55C6">
        <w:rPr>
          <w:rFonts w:ascii="Times New Roman" w:hAnsi="Times New Roman" w:cs="Times New Roman"/>
          <w:sz w:val="24"/>
          <w:szCs w:val="24"/>
        </w:rPr>
        <w:t>/01/2019.</w:t>
      </w:r>
    </w:p>
    <w:p w:rsidR="003A55C6" w:rsidRPr="003A55C6" w:rsidRDefault="003A55C6" w:rsidP="003A55C6">
      <w:pPr>
        <w:spacing w:before="240" w:after="240"/>
        <w:ind w:firstLine="709"/>
        <w:jc w:val="both"/>
        <w:rPr>
          <w:rFonts w:ascii="Times New Roman" w:hAnsi="Times New Roman" w:cs="Times New Roman"/>
          <w:sz w:val="24"/>
          <w:szCs w:val="24"/>
        </w:rPr>
      </w:pPr>
      <w:r w:rsidRPr="003A55C6">
        <w:rPr>
          <w:rFonts w:ascii="Times New Roman" w:hAnsi="Times New Roman" w:cs="Times New Roman"/>
          <w:sz w:val="24"/>
          <w:szCs w:val="24"/>
        </w:rPr>
        <w:t>Art.2º. Esta Portaria entra em vigor na data de sua publicação.</w:t>
      </w:r>
    </w:p>
    <w:p w:rsidR="003A55C6" w:rsidRPr="003A55C6" w:rsidRDefault="003A55C6" w:rsidP="003A55C6">
      <w:pPr>
        <w:tabs>
          <w:tab w:val="left" w:pos="709"/>
        </w:tabs>
        <w:jc w:val="both"/>
        <w:rPr>
          <w:rFonts w:ascii="Times New Roman" w:hAnsi="Times New Roman" w:cs="Times New Roman"/>
          <w:sz w:val="24"/>
          <w:szCs w:val="24"/>
        </w:rPr>
      </w:pPr>
      <w:r w:rsidRPr="003A55C6">
        <w:rPr>
          <w:rFonts w:ascii="Times New Roman" w:hAnsi="Times New Roman" w:cs="Times New Roman"/>
          <w:sz w:val="24"/>
          <w:szCs w:val="24"/>
        </w:rPr>
        <w:t xml:space="preserve">          </w:t>
      </w:r>
      <w:r>
        <w:rPr>
          <w:rFonts w:ascii="Times New Roman" w:hAnsi="Times New Roman" w:cs="Times New Roman"/>
          <w:sz w:val="24"/>
          <w:szCs w:val="24"/>
        </w:rPr>
        <w:t xml:space="preserve"> </w:t>
      </w:r>
      <w:r w:rsidRPr="003A55C6">
        <w:rPr>
          <w:rFonts w:ascii="Times New Roman" w:hAnsi="Times New Roman" w:cs="Times New Roman"/>
          <w:sz w:val="24"/>
          <w:szCs w:val="24"/>
        </w:rPr>
        <w:t>Câmara Municipal de Vereadores de Anchieta, em 04 de janeiro de 2019.</w:t>
      </w:r>
    </w:p>
    <w:p w:rsidR="003A55C6" w:rsidRPr="003A55C6" w:rsidRDefault="003A55C6" w:rsidP="003A55C6">
      <w:pPr>
        <w:tabs>
          <w:tab w:val="left" w:pos="709"/>
        </w:tabs>
        <w:jc w:val="both"/>
        <w:rPr>
          <w:rFonts w:ascii="Times New Roman" w:hAnsi="Times New Roman" w:cs="Times New Roman"/>
          <w:sz w:val="24"/>
          <w:szCs w:val="24"/>
        </w:rPr>
      </w:pPr>
      <w:r w:rsidRPr="003A55C6">
        <w:rPr>
          <w:rFonts w:ascii="Times New Roman" w:hAnsi="Times New Roman" w:cs="Times New Roman"/>
          <w:sz w:val="24"/>
          <w:szCs w:val="24"/>
        </w:rPr>
        <w:t xml:space="preserve"> </w:t>
      </w:r>
      <w:r w:rsidRPr="003A55C6">
        <w:rPr>
          <w:rFonts w:ascii="Times New Roman" w:hAnsi="Times New Roman" w:cs="Times New Roman"/>
          <w:sz w:val="24"/>
          <w:szCs w:val="24"/>
        </w:rPr>
        <w:tab/>
        <w:t>Registre-se, Publique-se e Cumpra-se.</w:t>
      </w:r>
    </w:p>
    <w:p w:rsidR="003A55C6" w:rsidRPr="003A55C6" w:rsidRDefault="003A55C6" w:rsidP="003A55C6">
      <w:pPr>
        <w:ind w:firstLine="708"/>
        <w:jc w:val="both"/>
        <w:rPr>
          <w:rFonts w:ascii="Times New Roman" w:hAnsi="Times New Roman" w:cs="Times New Roman"/>
          <w:sz w:val="24"/>
          <w:szCs w:val="24"/>
        </w:rPr>
      </w:pPr>
    </w:p>
    <w:p w:rsidR="003A55C6" w:rsidRPr="003A55C6" w:rsidRDefault="003A55C6" w:rsidP="003A55C6">
      <w:pPr>
        <w:jc w:val="both"/>
        <w:rPr>
          <w:rFonts w:ascii="Times New Roman" w:hAnsi="Times New Roman" w:cs="Times New Roman"/>
          <w:sz w:val="24"/>
          <w:szCs w:val="24"/>
        </w:rPr>
      </w:pPr>
    </w:p>
    <w:p w:rsidR="003A55C6" w:rsidRPr="003A55C6" w:rsidRDefault="003A55C6" w:rsidP="003A55C6">
      <w:pPr>
        <w:ind w:firstLine="708"/>
        <w:jc w:val="both"/>
        <w:rPr>
          <w:rFonts w:ascii="Times New Roman" w:hAnsi="Times New Roman" w:cs="Times New Roman"/>
          <w:sz w:val="24"/>
          <w:szCs w:val="24"/>
        </w:rPr>
      </w:pPr>
    </w:p>
    <w:p w:rsidR="003A55C6" w:rsidRPr="003A55C6" w:rsidRDefault="003A55C6" w:rsidP="003A55C6">
      <w:pPr>
        <w:spacing w:after="0" w:line="240" w:lineRule="auto"/>
        <w:ind w:firstLine="709"/>
        <w:jc w:val="center"/>
        <w:rPr>
          <w:rFonts w:ascii="Times New Roman" w:hAnsi="Times New Roman" w:cs="Times New Roman"/>
          <w:sz w:val="24"/>
          <w:szCs w:val="24"/>
        </w:rPr>
      </w:pPr>
      <w:r w:rsidRPr="003A55C6">
        <w:rPr>
          <w:rFonts w:ascii="Times New Roman" w:hAnsi="Times New Roman" w:cs="Times New Roman"/>
          <w:sz w:val="24"/>
          <w:szCs w:val="24"/>
        </w:rPr>
        <w:t>MARIA HELENA TRENTIN</w:t>
      </w:r>
    </w:p>
    <w:p w:rsidR="003A55C6" w:rsidRPr="003A55C6" w:rsidRDefault="003A55C6" w:rsidP="003A55C6">
      <w:pPr>
        <w:spacing w:after="0" w:line="240" w:lineRule="auto"/>
        <w:ind w:firstLine="709"/>
        <w:jc w:val="center"/>
        <w:rPr>
          <w:rFonts w:ascii="Times New Roman" w:hAnsi="Times New Roman" w:cs="Times New Roman"/>
          <w:sz w:val="24"/>
          <w:szCs w:val="24"/>
        </w:rPr>
      </w:pPr>
      <w:r w:rsidRPr="003A55C6">
        <w:rPr>
          <w:rFonts w:ascii="Times New Roman" w:hAnsi="Times New Roman" w:cs="Times New Roman"/>
          <w:sz w:val="24"/>
          <w:szCs w:val="24"/>
        </w:rPr>
        <w:t>Presidente da Câmara Municipal</w:t>
      </w:r>
    </w:p>
    <w:p w:rsidR="003A55C6" w:rsidRPr="003A55C6" w:rsidRDefault="003A55C6" w:rsidP="003A55C6">
      <w:pPr>
        <w:jc w:val="both"/>
        <w:rPr>
          <w:rFonts w:ascii="Times New Roman" w:hAnsi="Times New Roman" w:cs="Times New Roman"/>
          <w:sz w:val="24"/>
          <w:szCs w:val="24"/>
        </w:rPr>
      </w:pPr>
    </w:p>
    <w:p w:rsidR="003A55C6" w:rsidRPr="003A55C6" w:rsidRDefault="003A55C6" w:rsidP="003A55C6">
      <w:pPr>
        <w:rPr>
          <w:rFonts w:ascii="Times New Roman" w:hAnsi="Times New Roman" w:cs="Times New Roman"/>
          <w:sz w:val="24"/>
          <w:szCs w:val="24"/>
        </w:rPr>
      </w:pPr>
    </w:p>
    <w:p w:rsidR="003A55C6" w:rsidRPr="003A55C6" w:rsidRDefault="003A55C6" w:rsidP="003A55C6">
      <w:pPr>
        <w:rPr>
          <w:rFonts w:ascii="Times New Roman" w:hAnsi="Times New Roman" w:cs="Times New Roman"/>
          <w:sz w:val="24"/>
          <w:szCs w:val="24"/>
        </w:rPr>
      </w:pPr>
    </w:p>
    <w:p w:rsidR="003A55C6" w:rsidRPr="003A55C6" w:rsidRDefault="003A55C6" w:rsidP="003A55C6">
      <w:pPr>
        <w:rPr>
          <w:rFonts w:ascii="Times New Roman" w:hAnsi="Times New Roman" w:cs="Times New Roman"/>
          <w:sz w:val="24"/>
          <w:szCs w:val="24"/>
        </w:rPr>
      </w:pPr>
    </w:p>
    <w:p w:rsidR="003A55C6" w:rsidRPr="003A55C6" w:rsidRDefault="003A55C6" w:rsidP="003A55C6">
      <w:pPr>
        <w:spacing w:after="0" w:line="240" w:lineRule="auto"/>
        <w:rPr>
          <w:rFonts w:ascii="Times New Roman" w:hAnsi="Times New Roman" w:cs="Times New Roman"/>
        </w:rPr>
      </w:pPr>
      <w:r w:rsidRPr="003A55C6">
        <w:rPr>
          <w:rFonts w:ascii="Times New Roman" w:hAnsi="Times New Roman" w:cs="Times New Roman"/>
        </w:rPr>
        <w:t>Certifico que a presente Portaria</w:t>
      </w:r>
    </w:p>
    <w:p w:rsidR="003A55C6" w:rsidRPr="003A55C6" w:rsidRDefault="003A55C6" w:rsidP="003A55C6">
      <w:pPr>
        <w:spacing w:after="0" w:line="240" w:lineRule="auto"/>
        <w:rPr>
          <w:rFonts w:ascii="Times New Roman" w:hAnsi="Times New Roman" w:cs="Times New Roman"/>
        </w:rPr>
      </w:pPr>
      <w:r w:rsidRPr="003A55C6">
        <w:rPr>
          <w:rFonts w:ascii="Times New Roman" w:hAnsi="Times New Roman" w:cs="Times New Roman"/>
        </w:rPr>
        <w:t>Foi publicada na forma da Lei.</w:t>
      </w:r>
    </w:p>
    <w:p w:rsidR="003A55C6" w:rsidRPr="003A55C6" w:rsidRDefault="003A55C6" w:rsidP="003A55C6">
      <w:pPr>
        <w:rPr>
          <w:rFonts w:ascii="Times New Roman" w:hAnsi="Times New Roman" w:cs="Times New Roman"/>
        </w:rPr>
      </w:pPr>
    </w:p>
    <w:p w:rsidR="003A55C6" w:rsidRPr="003A55C6" w:rsidRDefault="003A55C6" w:rsidP="003A55C6">
      <w:pPr>
        <w:spacing w:after="0" w:line="240" w:lineRule="auto"/>
        <w:rPr>
          <w:rFonts w:ascii="Times New Roman" w:hAnsi="Times New Roman" w:cs="Times New Roman"/>
        </w:rPr>
      </w:pPr>
      <w:r w:rsidRPr="003A55C6">
        <w:rPr>
          <w:rFonts w:ascii="Times New Roman" w:hAnsi="Times New Roman" w:cs="Times New Roman"/>
        </w:rPr>
        <w:t>Angélica Antoneli</w:t>
      </w:r>
    </w:p>
    <w:p w:rsidR="003A55C6" w:rsidRPr="003A55C6" w:rsidRDefault="003A55C6" w:rsidP="003A55C6">
      <w:pPr>
        <w:spacing w:after="0" w:line="240" w:lineRule="auto"/>
        <w:rPr>
          <w:rFonts w:ascii="Times New Roman" w:hAnsi="Times New Roman" w:cs="Times New Roman"/>
        </w:rPr>
      </w:pPr>
      <w:r w:rsidRPr="003A55C6">
        <w:rPr>
          <w:rFonts w:ascii="Times New Roman" w:hAnsi="Times New Roman" w:cs="Times New Roman"/>
        </w:rPr>
        <w:t>Chefe de Gabinete</w:t>
      </w:r>
    </w:p>
    <w:p w:rsidR="008A160A" w:rsidRPr="003A55C6" w:rsidRDefault="008A160A">
      <w:pPr>
        <w:rPr>
          <w:rFonts w:ascii="Times New Roman" w:hAnsi="Times New Roman" w:cs="Times New Roman"/>
          <w:sz w:val="24"/>
          <w:szCs w:val="24"/>
        </w:rPr>
      </w:pPr>
    </w:p>
    <w:sectPr w:rsidR="008A160A" w:rsidRPr="003A55C6" w:rsidSect="003A55C6">
      <w:pgSz w:w="11906" w:h="16838"/>
      <w:pgMar w:top="2665"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55C6"/>
    <w:rsid w:val="002538A9"/>
    <w:rsid w:val="003A55C6"/>
    <w:rsid w:val="008A160A"/>
    <w:rsid w:val="00BC3775"/>
    <w:rsid w:val="00D450A5"/>
    <w:rsid w:val="00EE374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5AABB3E-6A67-46BE-B15E-BA490733CC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24"/>
        <w:szCs w:val="24"/>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55C6"/>
    <w:rPr>
      <w:rFonts w:asciiTheme="minorHAnsi" w:hAnsiTheme="minorHAnsi" w:cstheme="minorBidi"/>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3A55C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A55C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156</Words>
  <Characters>846</Characters>
  <Application>Microsoft Office Word</Application>
  <DocSecurity>0</DocSecurity>
  <Lines>7</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Secretaria</cp:lastModifiedBy>
  <cp:revision>3</cp:revision>
  <cp:lastPrinted>2019-01-04T13:10:00Z</cp:lastPrinted>
  <dcterms:created xsi:type="dcterms:W3CDTF">2019-01-03T19:16:00Z</dcterms:created>
  <dcterms:modified xsi:type="dcterms:W3CDTF">2019-01-04T13:11:00Z</dcterms:modified>
</cp:coreProperties>
</file>