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2CC45" w14:textId="77777777" w:rsidR="00B47E88" w:rsidRPr="00E5716F" w:rsidRDefault="00B47E88" w:rsidP="00FF3A8F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1AC35201" w14:textId="356CEC33" w:rsidR="001108CF" w:rsidRPr="00E5716F" w:rsidRDefault="001108CF" w:rsidP="00FF3A8F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</w:p>
    <w:p w14:paraId="0A3A49F1" w14:textId="77777777" w:rsidR="007B1466" w:rsidRPr="00E60E78" w:rsidRDefault="007B1466" w:rsidP="007B1466">
      <w:pPr>
        <w:spacing w:before="100" w:beforeAutospacing="1" w:after="100" w:afterAutospacing="1" w:line="240" w:lineRule="auto"/>
        <w:ind w:left="2268"/>
        <w:rPr>
          <w:rFonts w:ascii="Calibri" w:eastAsia="Times New Roman" w:hAnsi="Calibri" w:cs="Calibri"/>
          <w:sz w:val="24"/>
          <w:szCs w:val="24"/>
          <w:lang w:eastAsia="pt-BR"/>
        </w:rPr>
      </w:pPr>
      <w:bookmarkStart w:id="0" w:name="_Hlk101279266"/>
      <w:bookmarkStart w:id="1" w:name="_Hlk138070014"/>
      <w:r w:rsidRPr="00E60E78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ANTEPROJETO DE LEI Nº _____/2025</w:t>
      </w:r>
    </w:p>
    <w:p w14:paraId="793347C9" w14:textId="2708F438" w:rsidR="007B1466" w:rsidRPr="00E60E78" w:rsidRDefault="007B1466" w:rsidP="007B1466">
      <w:pPr>
        <w:spacing w:before="100" w:beforeAutospacing="1" w:after="100" w:afterAutospacing="1" w:line="360" w:lineRule="auto"/>
        <w:ind w:left="226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E60E78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CONCEDE SUBVENÇÃO SOCIAL À 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BANDA DE MÚSICA UNIÃO DOS ARTISTAS</w:t>
      </w:r>
      <w:r w:rsidRPr="00E60E78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 E DÁ OUTRAS PROVIDÊNCIAS.</w:t>
      </w:r>
    </w:p>
    <w:p w14:paraId="3F55F4C9" w14:textId="1D7149ED" w:rsidR="007B1466" w:rsidRDefault="007B1466" w:rsidP="007B1466">
      <w:pPr>
        <w:spacing w:before="100" w:beforeAutospacing="1" w:after="100" w:afterAutospacing="1" w:line="360" w:lineRule="auto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E60E78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Art. 1º</w:t>
      </w:r>
      <w:r>
        <w:rPr>
          <w:rFonts w:ascii="Calibri" w:eastAsia="Times New Roman" w:hAnsi="Calibri" w:cs="Calibri"/>
          <w:sz w:val="24"/>
          <w:szCs w:val="24"/>
          <w:lang w:eastAsia="pt-BR"/>
        </w:rPr>
        <w:t xml:space="preserve">: </w:t>
      </w:r>
      <w:r w:rsidRPr="00E60E78">
        <w:rPr>
          <w:rFonts w:ascii="Calibri" w:eastAsia="Times New Roman" w:hAnsi="Calibri" w:cs="Calibri"/>
          <w:sz w:val="24"/>
          <w:szCs w:val="24"/>
          <w:lang w:eastAsia="pt-BR"/>
        </w:rPr>
        <w:t xml:space="preserve">Fica o Poder Executivo autorizado a conceder subvenção social à </w:t>
      </w:r>
      <w:r w:rsidRPr="007B1466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BANDA DE MUSICA UNI</w:t>
      </w:r>
      <w:r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Ã</w:t>
      </w:r>
      <w:r w:rsidRPr="007B1466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O DOS ARTISTAS</w:t>
      </w:r>
      <w:r>
        <w:rPr>
          <w:rFonts w:ascii="Calibri" w:eastAsia="Times New Roman" w:hAnsi="Calibri" w:cs="Calibri"/>
          <w:sz w:val="24"/>
          <w:szCs w:val="24"/>
          <w:lang w:eastAsia="pt-BR"/>
        </w:rPr>
        <w:t xml:space="preserve">, </w:t>
      </w:r>
      <w:r w:rsidRPr="00E60E78">
        <w:rPr>
          <w:rFonts w:ascii="Calibri" w:eastAsia="Times New Roman" w:hAnsi="Calibri" w:cs="Calibri"/>
          <w:sz w:val="24"/>
          <w:szCs w:val="24"/>
          <w:lang w:eastAsia="pt-BR"/>
        </w:rPr>
        <w:t xml:space="preserve">no valor de </w:t>
      </w:r>
      <w:r w:rsidRPr="00E60E78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R$ 100.000,00 (cem mil reais)</w:t>
      </w:r>
      <w:r>
        <w:rPr>
          <w:rFonts w:ascii="Calibri" w:eastAsia="Times New Roman" w:hAnsi="Calibri" w:cs="Calibri"/>
          <w:sz w:val="24"/>
          <w:szCs w:val="24"/>
          <w:lang w:eastAsia="pt-BR"/>
        </w:rPr>
        <w:t xml:space="preserve">, e </w:t>
      </w:r>
      <w:r w:rsidRPr="00E60E78">
        <w:rPr>
          <w:rFonts w:ascii="Calibri" w:eastAsia="Times New Roman" w:hAnsi="Calibri" w:cs="Calibri"/>
          <w:sz w:val="24"/>
          <w:szCs w:val="24"/>
          <w:lang w:eastAsia="pt-BR"/>
        </w:rPr>
        <w:t>tem como objetivo apoiar a manutenção das atividades culturais, sociais e educativas promovidas pela entidade, garantindo a realização de projetos de incentivo à</w:t>
      </w:r>
      <w:r>
        <w:rPr>
          <w:rFonts w:ascii="Calibri" w:eastAsia="Times New Roman" w:hAnsi="Calibri" w:cs="Calibri"/>
          <w:sz w:val="24"/>
          <w:szCs w:val="24"/>
          <w:lang w:eastAsia="pt-BR"/>
        </w:rPr>
        <w:t xml:space="preserve"> música</w:t>
      </w:r>
      <w:r w:rsidRPr="00E60E78">
        <w:rPr>
          <w:rFonts w:ascii="Calibri" w:eastAsia="Times New Roman" w:hAnsi="Calibri" w:cs="Calibri"/>
          <w:sz w:val="24"/>
          <w:szCs w:val="24"/>
          <w:lang w:eastAsia="pt-BR"/>
        </w:rPr>
        <w:t>, bem como ações de inclusão social no Município de Sete Lagoas.</w:t>
      </w:r>
    </w:p>
    <w:p w14:paraId="5F9CAC24" w14:textId="77777777" w:rsidR="007B1466" w:rsidRPr="00825B4A" w:rsidRDefault="007B1466" w:rsidP="007B1466">
      <w:pPr>
        <w:autoSpaceDE w:val="0"/>
        <w:spacing w:line="360" w:lineRule="auto"/>
        <w:ind w:firstLine="1418"/>
        <w:jc w:val="both"/>
        <w:rPr>
          <w:rFonts w:eastAsia="TimesNewRomanPSMT" w:cstheme="minorHAnsi"/>
          <w:sz w:val="24"/>
          <w:szCs w:val="24"/>
        </w:rPr>
      </w:pPr>
      <w:r w:rsidRPr="00825B4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>2</w:t>
      </w:r>
      <w:r w:rsidRPr="00825B4A">
        <w:rPr>
          <w:rFonts w:eastAsia="Times New Roman" w:cstheme="minorHAnsi"/>
          <w:b/>
          <w:bCs/>
          <w:sz w:val="24"/>
          <w:szCs w:val="24"/>
          <w:lang w:eastAsia="pt-BR"/>
        </w:rPr>
        <w:t>º</w:t>
      </w:r>
      <w:r>
        <w:rPr>
          <w:rFonts w:eastAsia="Times New Roman" w:cstheme="minorHAnsi"/>
          <w:sz w:val="24"/>
          <w:szCs w:val="24"/>
          <w:lang w:eastAsia="pt-BR"/>
        </w:rPr>
        <w:t xml:space="preserve">: </w:t>
      </w:r>
      <w:r w:rsidRPr="00825B4A">
        <w:rPr>
          <w:rFonts w:eastAsia="Times New Roman" w:cstheme="minorHAnsi"/>
          <w:sz w:val="24"/>
          <w:szCs w:val="24"/>
          <w:lang w:eastAsia="pt-BR"/>
        </w:rPr>
        <w:t xml:space="preserve">A subvenção prevista nesta Lei será repassada mediante termo de fomento ou instrumento congênere, observadas as normas da Lei Federal nº 13.019, de 31 de julho de 2014, </w:t>
      </w:r>
      <w:r w:rsidRPr="00825B4A">
        <w:rPr>
          <w:rFonts w:eastAsia="TimesNewRomanPSMT" w:cstheme="minorHAnsi"/>
          <w:sz w:val="24"/>
          <w:szCs w:val="24"/>
        </w:rPr>
        <w:t>regulamentada no âmbito municipal pelo Decreto nº 5.586/2016 e alterações posteriores.</w:t>
      </w:r>
    </w:p>
    <w:p w14:paraId="1884DB37" w14:textId="13E3D9E2" w:rsidR="007B1466" w:rsidRPr="00825B4A" w:rsidRDefault="007B1466" w:rsidP="007B1466">
      <w:pPr>
        <w:spacing w:before="100" w:beforeAutospacing="1" w:after="100" w:afterAutospacing="1" w:line="36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825B4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>3</w:t>
      </w:r>
      <w:r w:rsidRPr="00825B4A">
        <w:rPr>
          <w:rFonts w:eastAsia="Times New Roman" w:cstheme="minorHAnsi"/>
          <w:b/>
          <w:bCs/>
          <w:sz w:val="24"/>
          <w:szCs w:val="24"/>
          <w:lang w:eastAsia="pt-BR"/>
        </w:rPr>
        <w:t>º</w:t>
      </w:r>
      <w:r>
        <w:rPr>
          <w:rFonts w:eastAsia="Times New Roman" w:cstheme="minorHAnsi"/>
          <w:sz w:val="24"/>
          <w:szCs w:val="24"/>
          <w:lang w:eastAsia="pt-BR"/>
        </w:rPr>
        <w:t xml:space="preserve">: A </w:t>
      </w:r>
      <w:r w:rsidRPr="007B1466">
        <w:rPr>
          <w:rFonts w:ascii="Calibri" w:eastAsia="Times New Roman" w:hAnsi="Calibri" w:cs="Calibri"/>
          <w:sz w:val="24"/>
          <w:szCs w:val="24"/>
          <w:lang w:eastAsia="pt-BR"/>
        </w:rPr>
        <w:t xml:space="preserve">Banda </w:t>
      </w:r>
      <w:r>
        <w:rPr>
          <w:rFonts w:ascii="Calibri" w:eastAsia="Times New Roman" w:hAnsi="Calibri" w:cs="Calibri"/>
          <w:sz w:val="24"/>
          <w:szCs w:val="24"/>
          <w:lang w:eastAsia="pt-BR"/>
        </w:rPr>
        <w:t>d</w:t>
      </w:r>
      <w:r w:rsidRPr="007B1466">
        <w:rPr>
          <w:rFonts w:ascii="Calibri" w:eastAsia="Times New Roman" w:hAnsi="Calibri" w:cs="Calibri"/>
          <w:sz w:val="24"/>
          <w:szCs w:val="24"/>
          <w:lang w:eastAsia="pt-BR"/>
        </w:rPr>
        <w:t>e Música União Dos Artistas</w:t>
      </w:r>
      <w:r w:rsidRPr="00825B4A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825B4A">
        <w:rPr>
          <w:rFonts w:eastAsia="Times New Roman" w:cstheme="minorHAnsi"/>
          <w:sz w:val="24"/>
          <w:szCs w:val="24"/>
          <w:lang w:eastAsia="pt-BR"/>
        </w:rPr>
        <w:t>deverá prestar contas da aplicação dos recursos recebidos, no prazo e condições estabelecidos pelo Poder Executivo Municipal, nos termos da legislação vigente.</w:t>
      </w:r>
    </w:p>
    <w:p w14:paraId="3BDA834E" w14:textId="77777777" w:rsidR="007B1466" w:rsidRPr="00825B4A" w:rsidRDefault="007B1466" w:rsidP="007B1466">
      <w:pPr>
        <w:spacing w:before="100" w:beforeAutospacing="1" w:after="100" w:afterAutospacing="1" w:line="36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825B4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>4</w:t>
      </w:r>
      <w:r w:rsidRPr="00825B4A">
        <w:rPr>
          <w:rFonts w:eastAsia="Times New Roman" w:cstheme="minorHAnsi"/>
          <w:b/>
          <w:bCs/>
          <w:sz w:val="24"/>
          <w:szCs w:val="24"/>
          <w:lang w:eastAsia="pt-BR"/>
        </w:rPr>
        <w:t>º</w:t>
      </w:r>
      <w:r>
        <w:rPr>
          <w:rFonts w:eastAsia="Times New Roman" w:cstheme="minorHAnsi"/>
          <w:sz w:val="24"/>
          <w:szCs w:val="24"/>
          <w:lang w:eastAsia="pt-BR"/>
        </w:rPr>
        <w:t xml:space="preserve">: </w:t>
      </w:r>
      <w:r w:rsidRPr="00825B4A">
        <w:rPr>
          <w:rFonts w:eastAsia="Times New Roman" w:cstheme="minorHAnsi"/>
          <w:sz w:val="24"/>
          <w:szCs w:val="24"/>
          <w:lang w:eastAsia="pt-BR"/>
        </w:rPr>
        <w:t>As despesas decorrentes desta Lei correrão por conta de dotações próprias do orçamento vigente, suplementadas se necessário.</w:t>
      </w:r>
    </w:p>
    <w:p w14:paraId="48EC1543" w14:textId="77777777" w:rsidR="007B1466" w:rsidRDefault="007B1466" w:rsidP="007B1466">
      <w:pPr>
        <w:spacing w:before="100" w:beforeAutospacing="1" w:after="100" w:afterAutospacing="1" w:line="36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825B4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>5</w:t>
      </w:r>
      <w:r w:rsidRPr="00825B4A">
        <w:rPr>
          <w:rFonts w:eastAsia="Times New Roman" w:cstheme="minorHAnsi"/>
          <w:b/>
          <w:bCs/>
          <w:sz w:val="24"/>
          <w:szCs w:val="24"/>
          <w:lang w:eastAsia="pt-BR"/>
        </w:rPr>
        <w:t>º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 xml:space="preserve">: </w:t>
      </w:r>
      <w:r w:rsidRPr="00825B4A">
        <w:rPr>
          <w:rFonts w:eastAsia="Times New Roman" w:cstheme="minorHAnsi"/>
          <w:sz w:val="24"/>
          <w:szCs w:val="24"/>
          <w:lang w:eastAsia="pt-BR"/>
        </w:rPr>
        <w:t xml:space="preserve"> Esta Lei entra em vigor na data de sua publicação.</w:t>
      </w:r>
    </w:p>
    <w:p w14:paraId="377A1622" w14:textId="33A6C402" w:rsidR="00A06D8C" w:rsidRDefault="00A06D8C" w:rsidP="007B1466">
      <w:pPr>
        <w:pStyle w:val="Ttulo3"/>
        <w:ind w:left="5664" w:firstLine="708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>Sete Lagoas, 30 de junho de 2025.</w:t>
      </w:r>
    </w:p>
    <w:p w14:paraId="61AFF30A" w14:textId="77777777" w:rsidR="00A06D8C" w:rsidRPr="00E5716F" w:rsidRDefault="00A06D8C" w:rsidP="00A06D8C">
      <w:pPr>
        <w:spacing w:after="0" w:line="240" w:lineRule="auto"/>
        <w:ind w:firstLine="567"/>
        <w:jc w:val="center"/>
        <w:textAlignment w:val="center"/>
        <w:rPr>
          <w:rFonts w:cstheme="minorHAnsi"/>
          <w:b/>
          <w:sz w:val="24"/>
          <w:szCs w:val="24"/>
        </w:rPr>
      </w:pPr>
      <w:r w:rsidRPr="00E5716F">
        <w:rPr>
          <w:rFonts w:cstheme="minorHAnsi"/>
          <w:b/>
          <w:noProof/>
          <w:sz w:val="24"/>
          <w:szCs w:val="24"/>
        </w:rPr>
        <w:drawing>
          <wp:inline distT="0" distB="0" distL="0" distR="0" wp14:anchorId="55B704D2" wp14:editId="4D273421">
            <wp:extent cx="3049905" cy="780951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0413" cy="79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BA006" w14:textId="77777777" w:rsidR="00A06D8C" w:rsidRPr="00E5716F" w:rsidRDefault="00A06D8C" w:rsidP="00A06D8C">
      <w:pPr>
        <w:spacing w:after="0" w:line="240" w:lineRule="auto"/>
        <w:ind w:right="142" w:firstLine="567"/>
        <w:jc w:val="center"/>
        <w:rPr>
          <w:rFonts w:eastAsia="Calibri" w:cstheme="minorHAnsi"/>
          <w:b/>
          <w:noProof/>
          <w:sz w:val="24"/>
          <w:szCs w:val="24"/>
          <w:lang w:eastAsia="pt-BR"/>
        </w:rPr>
      </w:pPr>
      <w:r w:rsidRPr="00E5716F">
        <w:rPr>
          <w:rFonts w:eastAsia="Calibri" w:cstheme="minorHAnsi"/>
          <w:b/>
          <w:noProof/>
          <w:sz w:val="24"/>
          <w:szCs w:val="24"/>
          <w:lang w:eastAsia="pt-BR"/>
        </w:rPr>
        <w:t>______________________________________________________</w:t>
      </w:r>
    </w:p>
    <w:p w14:paraId="7706D467" w14:textId="77777777" w:rsidR="00A06D8C" w:rsidRPr="00E5716F" w:rsidRDefault="00A06D8C" w:rsidP="00A06D8C">
      <w:pPr>
        <w:spacing w:after="0" w:line="240" w:lineRule="auto"/>
        <w:ind w:right="142" w:firstLine="567"/>
        <w:jc w:val="center"/>
        <w:rPr>
          <w:rFonts w:eastAsia="Calibri" w:cstheme="minorHAnsi"/>
          <w:b/>
          <w:noProof/>
          <w:sz w:val="24"/>
          <w:szCs w:val="24"/>
          <w:lang w:eastAsia="pt-BR"/>
        </w:rPr>
      </w:pPr>
      <w:r w:rsidRPr="00E5716F">
        <w:rPr>
          <w:rFonts w:eastAsia="Calibri" w:cstheme="minorHAnsi"/>
          <w:b/>
          <w:noProof/>
          <w:sz w:val="24"/>
          <w:szCs w:val="24"/>
          <w:lang w:eastAsia="pt-BR"/>
        </w:rPr>
        <w:t>GILSON LIBOREIRO</w:t>
      </w:r>
    </w:p>
    <w:p w14:paraId="5C0F6588" w14:textId="77777777" w:rsidR="00A06D8C" w:rsidRPr="00E5716F" w:rsidRDefault="00A06D8C" w:rsidP="00A06D8C">
      <w:pPr>
        <w:spacing w:after="0" w:line="240" w:lineRule="auto"/>
        <w:ind w:right="142" w:firstLine="567"/>
        <w:jc w:val="center"/>
        <w:rPr>
          <w:rFonts w:cstheme="minorHAnsi"/>
          <w:b/>
          <w:sz w:val="24"/>
          <w:szCs w:val="24"/>
        </w:rPr>
      </w:pPr>
      <w:r w:rsidRPr="00E5716F">
        <w:rPr>
          <w:rFonts w:eastAsia="Calibri" w:cstheme="minorHAnsi"/>
          <w:b/>
          <w:noProof/>
          <w:sz w:val="24"/>
          <w:szCs w:val="24"/>
          <w:lang w:eastAsia="pt-BR"/>
        </w:rPr>
        <w:t>VEREADOR</w:t>
      </w:r>
    </w:p>
    <w:p w14:paraId="0197CC02" w14:textId="77777777" w:rsidR="00A06D8C" w:rsidRPr="00825B4A" w:rsidRDefault="00A06D8C" w:rsidP="00A06D8C">
      <w:pPr>
        <w:spacing w:before="100" w:beforeAutospacing="1" w:after="100" w:afterAutospacing="1" w:line="360" w:lineRule="auto"/>
        <w:ind w:firstLine="1134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0B305826" w14:textId="77777777" w:rsidR="00A06D8C" w:rsidRDefault="00A06D8C" w:rsidP="00A06D8C">
      <w:pPr>
        <w:spacing w:before="100" w:beforeAutospacing="1" w:after="100" w:afterAutospacing="1" w:line="360" w:lineRule="auto"/>
        <w:ind w:firstLine="1134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693883EC" w14:textId="77777777" w:rsidR="007B1466" w:rsidRDefault="007B1466" w:rsidP="00A06D8C">
      <w:pPr>
        <w:spacing w:after="100" w:afterAutospacing="1" w:line="360" w:lineRule="auto"/>
        <w:ind w:firstLine="1134"/>
        <w:jc w:val="center"/>
        <w:rPr>
          <w:rFonts w:eastAsia="Times New Roman" w:cstheme="minorHAnsi"/>
          <w:b/>
          <w:bCs/>
          <w:sz w:val="24"/>
          <w:szCs w:val="24"/>
          <w:u w:val="single"/>
          <w:lang w:eastAsia="pt-BR"/>
        </w:rPr>
      </w:pPr>
    </w:p>
    <w:p w14:paraId="6C9F3CEE" w14:textId="7407C5B4" w:rsidR="00A06D8C" w:rsidRPr="00825B4A" w:rsidRDefault="00A06D8C" w:rsidP="00A06D8C">
      <w:pPr>
        <w:spacing w:after="100" w:afterAutospacing="1" w:line="360" w:lineRule="auto"/>
        <w:ind w:firstLine="1134"/>
        <w:jc w:val="center"/>
        <w:rPr>
          <w:rFonts w:eastAsia="Times New Roman" w:cstheme="minorHAnsi"/>
          <w:sz w:val="24"/>
          <w:szCs w:val="24"/>
          <w:u w:val="single"/>
          <w:lang w:eastAsia="pt-BR"/>
        </w:rPr>
      </w:pPr>
      <w:r w:rsidRPr="00A06D8C">
        <w:rPr>
          <w:rFonts w:eastAsia="Times New Roman" w:cstheme="minorHAnsi"/>
          <w:b/>
          <w:bCs/>
          <w:sz w:val="24"/>
          <w:szCs w:val="24"/>
          <w:u w:val="single"/>
          <w:lang w:eastAsia="pt-BR"/>
        </w:rPr>
        <w:t>JUSTIFICATIVA</w:t>
      </w:r>
    </w:p>
    <w:p w14:paraId="2DA0FF7C" w14:textId="77777777" w:rsidR="0075597E" w:rsidRPr="0075597E" w:rsidRDefault="0075597E" w:rsidP="0075597E">
      <w:pPr>
        <w:pStyle w:val="NormalWeb"/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75597E">
        <w:rPr>
          <w:rFonts w:asciiTheme="minorHAnsi" w:hAnsiTheme="minorHAnsi" w:cstheme="minorHAnsi"/>
        </w:rPr>
        <w:t>A Banda de Música União dos Artistas é uma tradicional instituição cultural do nosso município, com relevante história de promoção da música, formação cultural e socialização comunitária. Sua atuação ultrapassa o campo artístico, configurando-se também como instrumento de educação informal, inclusão social, fortalecimento de vínculos e valorização da cultura local.</w:t>
      </w:r>
    </w:p>
    <w:p w14:paraId="1475FC3C" w14:textId="77777777" w:rsidR="0075597E" w:rsidRPr="0075597E" w:rsidRDefault="0075597E" w:rsidP="0075597E">
      <w:pPr>
        <w:pStyle w:val="NormalWeb"/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75597E">
        <w:rPr>
          <w:rFonts w:asciiTheme="minorHAnsi" w:hAnsiTheme="minorHAnsi" w:cstheme="minorHAnsi"/>
        </w:rPr>
        <w:t>A concessão de subvenção social à Banda de Música União dos Artistas justifica-se pela necessidade de garantir a continuidade de suas atividades, possibilitando a manutenção de instrumentos, aquisição de uniformes, realização de apresentações e aprimoramento técnico de seus integrantes, muitos dos quais são crianças, adolescentes e jovens em situação de vulnerabilidade social.</w:t>
      </w:r>
    </w:p>
    <w:p w14:paraId="0D5A4884" w14:textId="77777777" w:rsidR="0075597E" w:rsidRPr="0075597E" w:rsidRDefault="0075597E" w:rsidP="0075597E">
      <w:pPr>
        <w:pStyle w:val="NormalWeb"/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75597E">
        <w:rPr>
          <w:rFonts w:asciiTheme="minorHAnsi" w:hAnsiTheme="minorHAnsi" w:cstheme="minorHAnsi"/>
        </w:rPr>
        <w:t>Além disso, a banda contribui diretamente para a preservação do patrimônio imaterial do município, para a formação de público na área cultural e para o desenvolvimento humano de seus membros e da comunidade que prestigia suas apresentações.</w:t>
      </w:r>
    </w:p>
    <w:p w14:paraId="5B9CA4B4" w14:textId="77777777" w:rsidR="0075597E" w:rsidRPr="0075597E" w:rsidRDefault="0075597E" w:rsidP="0075597E">
      <w:pPr>
        <w:pStyle w:val="NormalWeb"/>
        <w:spacing w:line="360" w:lineRule="auto"/>
        <w:ind w:firstLine="567"/>
        <w:jc w:val="both"/>
        <w:rPr>
          <w:rFonts w:asciiTheme="minorHAnsi" w:hAnsiTheme="minorHAnsi" w:cstheme="minorHAnsi"/>
        </w:rPr>
      </w:pPr>
      <w:r w:rsidRPr="0075597E">
        <w:rPr>
          <w:rFonts w:asciiTheme="minorHAnsi" w:hAnsiTheme="minorHAnsi" w:cstheme="minorHAnsi"/>
        </w:rPr>
        <w:t>Diante de sua inquestionável importância social, cultural e educacional, a presente proposta busca amparo legal para o repasse de subvenção social, como medida de fortalecimento de políticas públicas de apoio à cultura e de valorização das manifestações artísticas tradicionais em nosso município.</w:t>
      </w:r>
    </w:p>
    <w:bookmarkEnd w:id="0"/>
    <w:bookmarkEnd w:id="1"/>
    <w:p w14:paraId="5A32A10C" w14:textId="77777777" w:rsidR="00A06D8C" w:rsidRDefault="00A06D8C" w:rsidP="00A06D8C">
      <w:pPr>
        <w:pStyle w:val="Ttulo3"/>
        <w:ind w:left="5664" w:firstLine="567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>Sete Lagoas, 30 de junho de 2025.</w:t>
      </w:r>
    </w:p>
    <w:p w14:paraId="63592DD6" w14:textId="77777777" w:rsidR="00A06D8C" w:rsidRPr="00E5716F" w:rsidRDefault="00A06D8C" w:rsidP="00A06D8C">
      <w:pPr>
        <w:spacing w:after="0" w:line="240" w:lineRule="auto"/>
        <w:ind w:firstLine="567"/>
        <w:jc w:val="center"/>
        <w:textAlignment w:val="center"/>
        <w:rPr>
          <w:rFonts w:cstheme="minorHAnsi"/>
          <w:b/>
          <w:sz w:val="24"/>
          <w:szCs w:val="24"/>
        </w:rPr>
      </w:pPr>
      <w:r w:rsidRPr="00E5716F">
        <w:rPr>
          <w:rFonts w:cstheme="minorHAnsi"/>
          <w:b/>
          <w:noProof/>
          <w:sz w:val="24"/>
          <w:szCs w:val="24"/>
        </w:rPr>
        <w:drawing>
          <wp:inline distT="0" distB="0" distL="0" distR="0" wp14:anchorId="0E5DE69B" wp14:editId="0703CF47">
            <wp:extent cx="2802378" cy="87630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461" cy="884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05AD5" w14:textId="77777777" w:rsidR="00A06D8C" w:rsidRPr="00E5716F" w:rsidRDefault="00A06D8C" w:rsidP="00A06D8C">
      <w:pPr>
        <w:spacing w:after="0" w:line="240" w:lineRule="auto"/>
        <w:ind w:right="142" w:firstLine="567"/>
        <w:jc w:val="center"/>
        <w:rPr>
          <w:rFonts w:eastAsia="Calibri" w:cstheme="minorHAnsi"/>
          <w:b/>
          <w:noProof/>
          <w:sz w:val="24"/>
          <w:szCs w:val="24"/>
          <w:lang w:eastAsia="pt-BR"/>
        </w:rPr>
      </w:pPr>
      <w:r w:rsidRPr="00E5716F">
        <w:rPr>
          <w:rFonts w:eastAsia="Calibri" w:cstheme="minorHAnsi"/>
          <w:b/>
          <w:noProof/>
          <w:sz w:val="24"/>
          <w:szCs w:val="24"/>
          <w:lang w:eastAsia="pt-BR"/>
        </w:rPr>
        <w:t>______________________________________________________</w:t>
      </w:r>
    </w:p>
    <w:p w14:paraId="12E99365" w14:textId="77777777" w:rsidR="00A06D8C" w:rsidRPr="00E5716F" w:rsidRDefault="00A06D8C" w:rsidP="00A06D8C">
      <w:pPr>
        <w:spacing w:after="0" w:line="240" w:lineRule="auto"/>
        <w:ind w:right="142" w:firstLine="567"/>
        <w:jc w:val="center"/>
        <w:rPr>
          <w:rFonts w:eastAsia="Calibri" w:cstheme="minorHAnsi"/>
          <w:b/>
          <w:noProof/>
          <w:sz w:val="24"/>
          <w:szCs w:val="24"/>
          <w:lang w:eastAsia="pt-BR"/>
        </w:rPr>
      </w:pPr>
      <w:r w:rsidRPr="00E5716F">
        <w:rPr>
          <w:rFonts w:eastAsia="Calibri" w:cstheme="minorHAnsi"/>
          <w:b/>
          <w:noProof/>
          <w:sz w:val="24"/>
          <w:szCs w:val="24"/>
          <w:lang w:eastAsia="pt-BR"/>
        </w:rPr>
        <w:t>GILSON LIBOREIRO</w:t>
      </w:r>
    </w:p>
    <w:p w14:paraId="25C84077" w14:textId="77777777" w:rsidR="00A06D8C" w:rsidRPr="00E5716F" w:rsidRDefault="00A06D8C" w:rsidP="00A06D8C">
      <w:pPr>
        <w:spacing w:after="0" w:line="240" w:lineRule="auto"/>
        <w:ind w:right="142" w:firstLine="567"/>
        <w:jc w:val="center"/>
        <w:rPr>
          <w:rFonts w:cstheme="minorHAnsi"/>
          <w:b/>
          <w:sz w:val="24"/>
          <w:szCs w:val="24"/>
        </w:rPr>
      </w:pPr>
      <w:r w:rsidRPr="00E5716F">
        <w:rPr>
          <w:rFonts w:eastAsia="Calibri" w:cstheme="minorHAnsi"/>
          <w:b/>
          <w:noProof/>
          <w:sz w:val="24"/>
          <w:szCs w:val="24"/>
          <w:lang w:eastAsia="pt-BR"/>
        </w:rPr>
        <w:t>VEREADOR</w:t>
      </w:r>
    </w:p>
    <w:p w14:paraId="10472020" w14:textId="77777777" w:rsidR="00E5716F" w:rsidRPr="00E5716F" w:rsidRDefault="00E5716F" w:rsidP="00FF3A8F">
      <w:pPr>
        <w:spacing w:after="0" w:line="360" w:lineRule="auto"/>
        <w:ind w:right="142" w:firstLine="567"/>
        <w:jc w:val="both"/>
        <w:rPr>
          <w:rFonts w:cstheme="minorHAnsi"/>
          <w:b/>
          <w:sz w:val="24"/>
          <w:szCs w:val="24"/>
          <w:u w:val="single"/>
        </w:rPr>
      </w:pPr>
    </w:p>
    <w:sectPr w:rsidR="00E5716F" w:rsidRPr="00E5716F" w:rsidSect="00E5716F">
      <w:headerReference w:type="even" r:id="rId9"/>
      <w:headerReference w:type="default" r:id="rId10"/>
      <w:headerReference w:type="first" r:id="rId11"/>
      <w:pgSz w:w="11906" w:h="16838"/>
      <w:pgMar w:top="1276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E4D6C" w14:textId="77777777" w:rsidR="00114886" w:rsidRDefault="00114886" w:rsidP="001108CF">
      <w:pPr>
        <w:spacing w:after="0" w:line="240" w:lineRule="auto"/>
      </w:pPr>
      <w:r>
        <w:separator/>
      </w:r>
    </w:p>
  </w:endnote>
  <w:endnote w:type="continuationSeparator" w:id="0">
    <w:p w14:paraId="5CDB0348" w14:textId="77777777" w:rsidR="00114886" w:rsidRDefault="00114886" w:rsidP="00110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DA928" w14:textId="77777777" w:rsidR="00114886" w:rsidRDefault="00114886" w:rsidP="001108CF">
      <w:pPr>
        <w:spacing w:after="0" w:line="240" w:lineRule="auto"/>
      </w:pPr>
      <w:r>
        <w:separator/>
      </w:r>
    </w:p>
  </w:footnote>
  <w:footnote w:type="continuationSeparator" w:id="0">
    <w:p w14:paraId="139049EC" w14:textId="77777777" w:rsidR="00114886" w:rsidRDefault="00114886" w:rsidP="00110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83C0C" w14:textId="77777777" w:rsidR="001108CF" w:rsidRDefault="0075597E">
    <w:pPr>
      <w:pStyle w:val="Cabealho"/>
    </w:pPr>
    <w:r>
      <w:rPr>
        <w:noProof/>
      </w:rPr>
      <w:pict w14:anchorId="559193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7" o:spid="_x0000_s2050" type="#_x0000_t75" style="position:absolute;margin-left:0;margin-top:0;width:425.1pt;height:601.25pt;z-index:-251657216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36A07" w14:textId="77777777" w:rsidR="001108CF" w:rsidRDefault="0075597E">
    <w:pPr>
      <w:pStyle w:val="Cabealho"/>
    </w:pPr>
    <w:r>
      <w:rPr>
        <w:noProof/>
      </w:rPr>
      <w:pict w14:anchorId="4CD3F2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8" o:spid="_x0000_s2051" type="#_x0000_t75" style="position:absolute;margin-left:-48.95pt;margin-top:-69.35pt;width:593.7pt;height:839.7pt;z-index:-251656192;mso-position-horizontal-relative:margin;mso-position-vertical-relative:margin" o:allowincell="f">
          <v:imagedata r:id="rId1" o:title="NOVO MODELO 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C7F30" w14:textId="77777777" w:rsidR="001108CF" w:rsidRDefault="0075597E">
    <w:pPr>
      <w:pStyle w:val="Cabealho"/>
    </w:pPr>
    <w:r>
      <w:rPr>
        <w:noProof/>
      </w:rPr>
      <w:pict w14:anchorId="7A0865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6" o:spid="_x0000_s2049" type="#_x0000_t75" style="position:absolute;margin-left:0;margin-top:0;width:425.1pt;height:601.25pt;z-index:-251658240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35B8E"/>
    <w:multiLevelType w:val="hybridMultilevel"/>
    <w:tmpl w:val="C026F44C"/>
    <w:lvl w:ilvl="0" w:tplc="306E4B44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F2B6FE9"/>
    <w:multiLevelType w:val="multilevel"/>
    <w:tmpl w:val="238E7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9A61A5"/>
    <w:multiLevelType w:val="multilevel"/>
    <w:tmpl w:val="7286F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D71898"/>
    <w:multiLevelType w:val="multilevel"/>
    <w:tmpl w:val="45261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CB0D10"/>
    <w:multiLevelType w:val="multilevel"/>
    <w:tmpl w:val="928A2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74386D"/>
    <w:multiLevelType w:val="hybridMultilevel"/>
    <w:tmpl w:val="05C0E9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A50BE7"/>
    <w:multiLevelType w:val="multilevel"/>
    <w:tmpl w:val="A8E28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4B10E0"/>
    <w:multiLevelType w:val="multilevel"/>
    <w:tmpl w:val="470CF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D92E3D"/>
    <w:multiLevelType w:val="multilevel"/>
    <w:tmpl w:val="3676D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390641"/>
    <w:multiLevelType w:val="multilevel"/>
    <w:tmpl w:val="509AB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8208B4"/>
    <w:multiLevelType w:val="multilevel"/>
    <w:tmpl w:val="2A7C3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9"/>
  </w:num>
  <w:num w:numId="5">
    <w:abstractNumId w:val="2"/>
  </w:num>
  <w:num w:numId="6">
    <w:abstractNumId w:val="4"/>
  </w:num>
  <w:num w:numId="7">
    <w:abstractNumId w:val="8"/>
  </w:num>
  <w:num w:numId="8">
    <w:abstractNumId w:val="3"/>
  </w:num>
  <w:num w:numId="9">
    <w:abstractNumId w:val="6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8CF"/>
    <w:rsid w:val="001108CF"/>
    <w:rsid w:val="00114886"/>
    <w:rsid w:val="00175628"/>
    <w:rsid w:val="001776B0"/>
    <w:rsid w:val="00271FB7"/>
    <w:rsid w:val="003828CE"/>
    <w:rsid w:val="0050565D"/>
    <w:rsid w:val="006627F3"/>
    <w:rsid w:val="006A63C2"/>
    <w:rsid w:val="0075597E"/>
    <w:rsid w:val="007B1466"/>
    <w:rsid w:val="007B2D7F"/>
    <w:rsid w:val="00841C95"/>
    <w:rsid w:val="008905E4"/>
    <w:rsid w:val="00A06D8C"/>
    <w:rsid w:val="00AA0A78"/>
    <w:rsid w:val="00AF5F20"/>
    <w:rsid w:val="00B47E88"/>
    <w:rsid w:val="00B7308E"/>
    <w:rsid w:val="00CC77BE"/>
    <w:rsid w:val="00CE71C5"/>
    <w:rsid w:val="00D11868"/>
    <w:rsid w:val="00E5716F"/>
    <w:rsid w:val="00F73875"/>
    <w:rsid w:val="00FF3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C161E70"/>
  <w15:chartTrackingRefBased/>
  <w15:docId w15:val="{8ED7C059-ECC2-4F72-9C55-05CDB2CB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FB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CC77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71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1108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10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08CF"/>
  </w:style>
  <w:style w:type="paragraph" w:styleId="Rodap">
    <w:name w:val="footer"/>
    <w:basedOn w:val="Normal"/>
    <w:link w:val="RodapChar"/>
    <w:uiPriority w:val="99"/>
    <w:unhideWhenUsed/>
    <w:rsid w:val="00110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08CF"/>
  </w:style>
  <w:style w:type="character" w:customStyle="1" w:styleId="Ttulo3Char">
    <w:name w:val="Título 3 Char"/>
    <w:basedOn w:val="Fontepargpadro"/>
    <w:link w:val="Ttulo3"/>
    <w:uiPriority w:val="9"/>
    <w:rsid w:val="001108C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unhideWhenUsed/>
    <w:rsid w:val="00110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108C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0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8CF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CC77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CC77BE"/>
    <w:pPr>
      <w:ind w:left="720"/>
      <w:contextualSpacing/>
    </w:pPr>
  </w:style>
  <w:style w:type="paragraph" w:customStyle="1" w:styleId="Default">
    <w:name w:val="Default"/>
    <w:rsid w:val="00CC77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rsid w:val="00F7387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7387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716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4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B2D46-890E-4767-8EAC-A5A88E9FB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424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Darlan Borges da Silva</dc:creator>
  <cp:keywords/>
  <dc:description/>
  <cp:lastModifiedBy>Rodrigo Brandão</cp:lastModifiedBy>
  <cp:revision>4</cp:revision>
  <cp:lastPrinted>2025-04-09T13:03:00Z</cp:lastPrinted>
  <dcterms:created xsi:type="dcterms:W3CDTF">2025-06-30T17:28:00Z</dcterms:created>
  <dcterms:modified xsi:type="dcterms:W3CDTF">2025-06-30T17:35:00Z</dcterms:modified>
</cp:coreProperties>
</file>