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784935">
      <w:pPr>
        <w:shd w:val="clear" w:color="auto" w:fill="FFFFFF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891CE6" w:rsidRDefault="00784935" w:rsidP="00784935">
      <w:pPr>
        <w:shd w:val="clear" w:color="auto" w:fill="FFFFFF"/>
        <w:spacing w:after="300"/>
        <w:ind w:left="113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E23DE9">
        <w:rPr>
          <w:rFonts w:ascii="Arial" w:hAnsi="Arial" w:cs="Arial"/>
          <w:b/>
          <w:sz w:val="22"/>
          <w:szCs w:val="22"/>
        </w:rPr>
        <w:t xml:space="preserve">A NECESSIDADE DE INSTALAÇÃO DE PLACAS DE INDICAÇÃO DE SAÍDA PARA </w:t>
      </w:r>
      <w:r w:rsidR="00A24B8A">
        <w:rPr>
          <w:rFonts w:ascii="Arial" w:hAnsi="Arial" w:cs="Arial"/>
          <w:b/>
          <w:sz w:val="22"/>
          <w:szCs w:val="22"/>
        </w:rPr>
        <w:t xml:space="preserve">OS MUNICÍPIOS CIRCUNVIZINHOS BEM COMO </w:t>
      </w:r>
      <w:r w:rsidR="00E23DE9">
        <w:rPr>
          <w:rFonts w:ascii="Arial" w:hAnsi="Arial" w:cs="Arial"/>
          <w:b/>
          <w:sz w:val="22"/>
          <w:szCs w:val="22"/>
        </w:rPr>
        <w:t>A ENTRADA DOS BAIRROS NA REGIÃO DO ANEL VIÁRIO EM TANGARÁ DA SERRA.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</w:t>
      </w:r>
      <w:r w:rsidR="00E23DE9">
        <w:rPr>
          <w:rFonts w:ascii="Arial" w:hAnsi="Arial" w:cs="Arial"/>
          <w:sz w:val="23"/>
          <w:szCs w:val="23"/>
        </w:rPr>
        <w:t xml:space="preserve">necessidade de instalação de placas de indicação de saída para </w:t>
      </w:r>
      <w:r w:rsidR="00A24B8A">
        <w:rPr>
          <w:rFonts w:ascii="Arial" w:hAnsi="Arial" w:cs="Arial"/>
          <w:sz w:val="23"/>
          <w:szCs w:val="23"/>
        </w:rPr>
        <w:t>os Municípios circunvizinho</w:t>
      </w:r>
      <w:r w:rsidR="00E23DE9">
        <w:rPr>
          <w:rFonts w:ascii="Arial" w:hAnsi="Arial" w:cs="Arial"/>
          <w:sz w:val="23"/>
          <w:szCs w:val="23"/>
        </w:rPr>
        <w:t>s</w:t>
      </w:r>
      <w:r w:rsidR="00A24B8A">
        <w:rPr>
          <w:rFonts w:ascii="Arial" w:hAnsi="Arial" w:cs="Arial"/>
          <w:sz w:val="23"/>
          <w:szCs w:val="23"/>
        </w:rPr>
        <w:t xml:space="preserve"> bem como </w:t>
      </w:r>
      <w:r w:rsidR="00E23DE9">
        <w:rPr>
          <w:rFonts w:ascii="Arial" w:hAnsi="Arial" w:cs="Arial"/>
          <w:sz w:val="23"/>
          <w:szCs w:val="23"/>
        </w:rPr>
        <w:t>a entrada dos bairros na região do Anel Viário em Tangará da Serra.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A24B8A" w:rsidRPr="00A24B8A" w:rsidRDefault="00A24B8A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Tendo em vista o grande fluxo de Motorista que trafegam todos os dias pelo Anel Viário, para facilitar o acesso às informações de rotas para os municípios circunvizinhos e o acesso aos bairros que circundam o Anel Viário de Tangará da Serra é que solicitamos a instalação das placas </w:t>
      </w:r>
      <w:r w:rsidR="00E71C4C">
        <w:rPr>
          <w:rFonts w:ascii="Arial" w:hAnsi="Arial" w:cs="Arial"/>
          <w:sz w:val="23"/>
          <w:szCs w:val="23"/>
        </w:rPr>
        <w:t>indicadoras</w:t>
      </w:r>
      <w:r>
        <w:rPr>
          <w:rFonts w:ascii="Arial" w:hAnsi="Arial" w:cs="Arial"/>
          <w:sz w:val="23"/>
          <w:szCs w:val="23"/>
        </w:rPr>
        <w:t>.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E71C4C">
        <w:rPr>
          <w:rFonts w:ascii="Arial" w:hAnsi="Arial" w:cs="Arial"/>
          <w:sz w:val="23"/>
          <w:szCs w:val="23"/>
        </w:rPr>
        <w:t>aos vinte e dois</w:t>
      </w:r>
      <w:r>
        <w:rPr>
          <w:rFonts w:ascii="Arial" w:hAnsi="Arial" w:cs="Arial"/>
          <w:sz w:val="23"/>
          <w:szCs w:val="23"/>
        </w:rPr>
        <w:t xml:space="preserve"> de junho de </w:t>
      </w:r>
      <w:r w:rsidRPr="00145432">
        <w:rPr>
          <w:rFonts w:ascii="Arial" w:hAnsi="Arial" w:cs="Arial"/>
          <w:sz w:val="23"/>
          <w:szCs w:val="23"/>
        </w:rPr>
        <w:t>dois mil e vinte e um.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685450290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B8A" w:rsidRDefault="00A24B8A" w:rsidP="002172CB">
      <w:pPr>
        <w:pStyle w:val="Cabealho"/>
      </w:pPr>
      <w:r>
        <w:separator/>
      </w:r>
    </w:p>
  </w:endnote>
  <w:endnote w:type="continuationSeparator" w:id="0">
    <w:p w:rsidR="00A24B8A" w:rsidRDefault="00A24B8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B8A" w:rsidRDefault="00A24B8A" w:rsidP="002172CB">
      <w:pPr>
        <w:pStyle w:val="Cabealho"/>
      </w:pPr>
      <w:r>
        <w:separator/>
      </w:r>
    </w:p>
  </w:footnote>
  <w:footnote w:type="continuationSeparator" w:id="0">
    <w:p w:rsidR="00A24B8A" w:rsidRDefault="00A24B8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B8A" w:rsidRDefault="00A24B8A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A24B8A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A24B8A" w:rsidRDefault="00A24B8A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685450291" r:id="rId2"/>
            </w:object>
          </w:r>
        </w:p>
        <w:p w:rsidR="00A24B8A" w:rsidRPr="00287355" w:rsidRDefault="00A24B8A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A24B8A" w:rsidRDefault="00A24B8A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24B8A" w:rsidRPr="00107FA2" w:rsidRDefault="00A24B8A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A24B8A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F7A0C" w:rsidRDefault="00A24B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24B8A" w:rsidRPr="001F7A0C" w:rsidRDefault="00A24B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F7A0C" w:rsidRDefault="00A24B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24B8A" w:rsidRPr="001F7A0C" w:rsidRDefault="00A24B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F7A0C" w:rsidRDefault="00A24B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24B8A" w:rsidRPr="001F7A0C" w:rsidRDefault="00A24B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F7A0C" w:rsidRDefault="00A24B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F7A0C" w:rsidRDefault="00A24B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A24B8A" w:rsidRPr="001F7A0C" w:rsidRDefault="00A24B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F7A0C" w:rsidRDefault="00A24B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24B8A" w:rsidRPr="001F7A0C" w:rsidRDefault="00A24B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F7A0C" w:rsidRDefault="00A24B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24B8A" w:rsidRPr="001F7A0C" w:rsidRDefault="00A24B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24B8A" w:rsidRPr="001F7A0C" w:rsidRDefault="00A24B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24B8A" w:rsidRPr="001F7A0C" w:rsidRDefault="00A24B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24B8A" w:rsidRPr="001F7A0C" w:rsidRDefault="00A24B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24B8A" w:rsidRPr="001F7A0C" w:rsidRDefault="00A24B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24B8A" w:rsidRPr="001F7A0C" w:rsidRDefault="00A24B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24B8A" w:rsidRPr="001F7A0C" w:rsidRDefault="00A24B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24B8A" w:rsidRPr="001F7A0C" w:rsidRDefault="00A24B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24B8A" w:rsidRPr="00FD1B0F" w:rsidRDefault="00A24B8A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24B8A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F7A0C" w:rsidRDefault="00A24B8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24B8A" w:rsidRPr="001F7A0C" w:rsidRDefault="00A24B8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24B8A" w:rsidRPr="00107FA2" w:rsidRDefault="00A24B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24B8A" w:rsidRPr="00107FA2" w:rsidRDefault="00A24B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24B8A" w:rsidRPr="001F35CE" w:rsidRDefault="007E2B59" w:rsidP="00C53E24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787</w:t>
          </w:r>
          <w:r w:rsidR="00A24B8A" w:rsidRPr="001F35CE">
            <w:rPr>
              <w:rFonts w:ascii="Arial" w:hAnsi="Arial" w:cs="Arial"/>
              <w:b/>
              <w:bCs/>
              <w:sz w:val="23"/>
              <w:szCs w:val="23"/>
            </w:rPr>
            <w:t>/2021</w:t>
          </w:r>
        </w:p>
      </w:tc>
    </w:tr>
    <w:tr w:rsidR="00A24B8A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F7A0C" w:rsidRDefault="00A24B8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24B8A" w:rsidRPr="00107FA2" w:rsidRDefault="00A24B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24B8A" w:rsidRPr="00107FA2" w:rsidRDefault="00A24B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4B8A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F7A0C" w:rsidRDefault="00A24B8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24B8A" w:rsidRPr="00107FA2" w:rsidRDefault="00A24B8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24B8A" w:rsidRPr="00107FA2" w:rsidRDefault="00A24B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4B8A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F7A0C" w:rsidRDefault="00A24B8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24B8A" w:rsidRPr="00107FA2" w:rsidRDefault="00A24B8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24B8A" w:rsidRPr="00107FA2" w:rsidRDefault="00A24B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4B8A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F7A0C" w:rsidRDefault="00A24B8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24B8A" w:rsidRPr="001F7A0C" w:rsidRDefault="00A24B8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07FA2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4B8A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1F7A0C" w:rsidRDefault="00A24B8A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A24B8A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24B8A" w:rsidRDefault="00A24B8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24B8A" w:rsidRDefault="00A24B8A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22/06/2021.</w:t>
          </w:r>
        </w:p>
        <w:p w:rsidR="00A24B8A" w:rsidRDefault="00A24B8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24B8A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24B8A" w:rsidRDefault="00A24B8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24B8A" w:rsidRPr="00F2782E" w:rsidRDefault="00A24B8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24B8A" w:rsidRPr="00F2782E" w:rsidRDefault="00A24B8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24B8A" w:rsidRPr="00561F42" w:rsidRDefault="00A24B8A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2880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B59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078E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4B8A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0FA3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3DE9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1C4C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88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CFF2C-BEE6-425C-9992-38FC44AF9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2021-05-18T14:41:00Z</cp:lastPrinted>
  <dcterms:created xsi:type="dcterms:W3CDTF">2021-06-17T13:03:00Z</dcterms:created>
  <dcterms:modified xsi:type="dcterms:W3CDTF">2021-06-17T19:52:00Z</dcterms:modified>
</cp:coreProperties>
</file>