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C47521" w:rsidP="008E29D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25</w:t>
      </w:r>
      <w:r w:rsidR="00A657E2">
        <w:rPr>
          <w:rFonts w:ascii="Arial" w:hAnsi="Arial" w:cs="Arial"/>
          <w:b/>
          <w:sz w:val="24"/>
          <w:szCs w:val="24"/>
        </w:rPr>
        <w:t>4</w:t>
      </w:r>
      <w:r w:rsidR="008C6FAB">
        <w:rPr>
          <w:rFonts w:ascii="Arial" w:hAnsi="Arial" w:cs="Arial"/>
          <w:b/>
          <w:sz w:val="24"/>
          <w:szCs w:val="24"/>
        </w:rPr>
        <w:t>/1961</w:t>
      </w:r>
    </w:p>
    <w:p w:rsidR="00396E65" w:rsidRDefault="00A657E2" w:rsidP="00396E65">
      <w:pPr>
        <w:ind w:left="3540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Abre Crédito Suplementar</w:t>
      </w:r>
    </w:p>
    <w:p w:rsidR="008E29D9" w:rsidRDefault="00C47521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</w:t>
      </w:r>
      <w:r w:rsidR="00B70DC1">
        <w:rPr>
          <w:rFonts w:ascii="Arial" w:hAnsi="Arial" w:cs="Arial"/>
          <w:sz w:val="24"/>
          <w:szCs w:val="24"/>
        </w:rPr>
        <w:t xml:space="preserve"> </w:t>
      </w:r>
      <w:r w:rsidR="00A657E2">
        <w:rPr>
          <w:rFonts w:ascii="Arial" w:hAnsi="Arial" w:cs="Arial"/>
          <w:sz w:val="24"/>
          <w:szCs w:val="24"/>
        </w:rPr>
        <w:t>de Bicas por seus vereadores aprovou</w:t>
      </w:r>
      <w:r w:rsidR="008E29D9">
        <w:rPr>
          <w:rFonts w:ascii="Arial" w:hAnsi="Arial" w:cs="Arial"/>
          <w:sz w:val="24"/>
          <w:szCs w:val="24"/>
        </w:rPr>
        <w:t xml:space="preserve"> e eu, </w:t>
      </w:r>
      <w:r w:rsidR="00A657E2">
        <w:rPr>
          <w:rFonts w:ascii="Arial" w:hAnsi="Arial" w:cs="Arial"/>
          <w:sz w:val="24"/>
          <w:szCs w:val="24"/>
        </w:rPr>
        <w:t>Prefeito Municipal</w:t>
      </w:r>
      <w:r w:rsidR="008E29D9">
        <w:rPr>
          <w:rFonts w:ascii="Arial" w:hAnsi="Arial" w:cs="Arial"/>
          <w:sz w:val="24"/>
          <w:szCs w:val="24"/>
        </w:rPr>
        <w:t>, sanciono a seguinte lei:</w:t>
      </w:r>
    </w:p>
    <w:p w:rsidR="00C47564" w:rsidRDefault="008E29D9" w:rsidP="00C475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A657E2">
        <w:rPr>
          <w:rFonts w:ascii="Arial" w:hAnsi="Arial" w:cs="Arial"/>
          <w:sz w:val="24"/>
          <w:szCs w:val="24"/>
        </w:rPr>
        <w:t>Fica aberto ao orçamento do corrente exercício o seguinte Crédito Suplementar às dotações</w:t>
      </w:r>
      <w:r w:rsidR="00520614">
        <w:rPr>
          <w:rFonts w:ascii="Arial" w:hAnsi="Arial" w:cs="Arial"/>
          <w:sz w:val="24"/>
          <w:szCs w:val="24"/>
        </w:rPr>
        <w:t>.</w:t>
      </w:r>
    </w:p>
    <w:tbl>
      <w:tblPr>
        <w:tblStyle w:val="Tabelacomgrade"/>
        <w:tblW w:w="0" w:type="auto"/>
        <w:tblLook w:val="04A0"/>
      </w:tblPr>
      <w:tblGrid>
        <w:gridCol w:w="883"/>
        <w:gridCol w:w="6033"/>
        <w:gridCol w:w="1804"/>
      </w:tblGrid>
      <w:tr w:rsidR="00A657E2" w:rsidTr="00A657E2"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8-02-3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Custeio de veículos e conservação de móveis e utensílios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Cr$12.000,00</w:t>
            </w:r>
          </w:p>
        </w:tc>
      </w:tr>
      <w:tr w:rsidR="00A657E2" w:rsidTr="00A657E2"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8-04-4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 telegráfico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</w:t>
            </w:r>
            <w:r w:rsidR="007F4645">
              <w:rPr>
                <w:rFonts w:ascii="Arial" w:hAnsi="Arial" w:cs="Arial"/>
                <w:sz w:val="24"/>
                <w:szCs w:val="24"/>
              </w:rPr>
              <w:t>2.500,00</w:t>
            </w:r>
          </w:p>
        </w:tc>
      </w:tr>
      <w:tr w:rsidR="00A657E2" w:rsidTr="00A657E2"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8-11-4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Percentagem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à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Exatores Estaduais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</w:t>
            </w:r>
            <w:r w:rsidR="007F4645">
              <w:rPr>
                <w:rFonts w:ascii="Arial" w:hAnsi="Arial" w:cs="Arial"/>
                <w:sz w:val="24"/>
                <w:szCs w:val="24"/>
              </w:rPr>
              <w:t>1.500,00</w:t>
            </w:r>
          </w:p>
        </w:tc>
      </w:tr>
      <w:tr w:rsidR="00A657E2" w:rsidTr="00A657E2"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8-11-4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Percentagem pela arrecadação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</w:t>
            </w:r>
            <w:r w:rsidR="007F4645">
              <w:rPr>
                <w:rFonts w:ascii="Arial" w:hAnsi="Arial" w:cs="Arial"/>
                <w:sz w:val="24"/>
                <w:szCs w:val="24"/>
              </w:rPr>
              <w:t>16.000,00</w:t>
            </w:r>
          </w:p>
        </w:tc>
      </w:tr>
      <w:tr w:rsidR="00A657E2" w:rsidTr="00A657E2"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8-63-1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Operários dos serviços de água e esgoto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</w:t>
            </w:r>
            <w:r w:rsidR="007F4645">
              <w:rPr>
                <w:rFonts w:ascii="Arial" w:hAnsi="Arial" w:cs="Arial"/>
                <w:sz w:val="24"/>
                <w:szCs w:val="24"/>
              </w:rPr>
              <w:t>70.000,00</w:t>
            </w:r>
          </w:p>
        </w:tc>
      </w:tr>
      <w:tr w:rsidR="00A657E2" w:rsidTr="00A657E2"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8-63-4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Fornecimento de energia para as Casas das Máquinas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</w:t>
            </w:r>
            <w:r w:rsidR="007F4645">
              <w:rPr>
                <w:rFonts w:ascii="Arial" w:hAnsi="Arial" w:cs="Arial"/>
                <w:sz w:val="24"/>
                <w:szCs w:val="24"/>
              </w:rPr>
              <w:t>150.000,00</w:t>
            </w:r>
          </w:p>
        </w:tc>
      </w:tr>
      <w:tr w:rsidR="00A657E2" w:rsidTr="00A657E2"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8-82-3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Combustíveis, lubrificantes e acessórios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</w:t>
            </w:r>
            <w:r w:rsidR="007F4645">
              <w:rPr>
                <w:rFonts w:ascii="Arial" w:hAnsi="Arial" w:cs="Arial"/>
                <w:sz w:val="24"/>
                <w:szCs w:val="24"/>
              </w:rPr>
              <w:t>60.000,00</w:t>
            </w:r>
          </w:p>
        </w:tc>
      </w:tr>
      <w:tr w:rsidR="00A657E2" w:rsidTr="00A657E2"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8-85-1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Operários dos serviços de limpeza pública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</w:t>
            </w:r>
            <w:r w:rsidR="007F4645">
              <w:rPr>
                <w:rFonts w:ascii="Arial" w:hAnsi="Arial" w:cs="Arial"/>
                <w:sz w:val="24"/>
                <w:szCs w:val="24"/>
              </w:rPr>
              <w:t>200.000,00</w:t>
            </w:r>
          </w:p>
        </w:tc>
      </w:tr>
      <w:tr w:rsidR="00A657E2" w:rsidTr="00A657E2"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8-91-4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Contribuição para o IAPFESP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</w:t>
            </w:r>
            <w:r w:rsidR="007F4645"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</w:tr>
      <w:tr w:rsidR="00A657E2" w:rsidTr="00A657E2"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8-93-4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Gratificações regulamentares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</w:t>
            </w:r>
            <w:r w:rsidR="007F4645">
              <w:rPr>
                <w:rFonts w:ascii="Arial" w:hAnsi="Arial" w:cs="Arial"/>
                <w:sz w:val="24"/>
                <w:szCs w:val="24"/>
              </w:rPr>
              <w:t>20.000,00</w:t>
            </w:r>
          </w:p>
        </w:tc>
      </w:tr>
      <w:tr w:rsidR="00A657E2" w:rsidTr="00A657E2"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Acidentes do trabalho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</w:t>
            </w:r>
            <w:r w:rsidR="007F4645">
              <w:rPr>
                <w:rFonts w:ascii="Arial" w:hAnsi="Arial" w:cs="Arial"/>
                <w:sz w:val="24"/>
                <w:szCs w:val="24"/>
              </w:rPr>
              <w:t>8.000,00</w:t>
            </w:r>
          </w:p>
        </w:tc>
      </w:tr>
      <w:tr w:rsidR="00A657E2" w:rsidTr="00A657E2"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imprevistas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</w:t>
            </w:r>
            <w:r w:rsidR="007F4645">
              <w:rPr>
                <w:rFonts w:ascii="Arial" w:hAnsi="Arial" w:cs="Arial"/>
                <w:sz w:val="24"/>
                <w:szCs w:val="24"/>
              </w:rPr>
              <w:t>55.000,00</w:t>
            </w:r>
          </w:p>
        </w:tc>
      </w:tr>
      <w:tr w:rsidR="00A657E2" w:rsidTr="00A657E2"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SOMA</w:t>
            </w:r>
          </w:p>
        </w:tc>
        <w:tc>
          <w:tcPr>
            <w:tcW w:w="0" w:type="auto"/>
          </w:tcPr>
          <w:p w:rsidR="00A657E2" w:rsidRDefault="00A657E2" w:rsidP="00C475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</w:t>
            </w:r>
            <w:r w:rsidR="007F4645">
              <w:rPr>
                <w:rFonts w:ascii="Arial" w:hAnsi="Arial" w:cs="Arial"/>
                <w:sz w:val="24"/>
                <w:szCs w:val="24"/>
              </w:rPr>
              <w:t>605.000,00</w:t>
            </w:r>
          </w:p>
        </w:tc>
      </w:tr>
    </w:tbl>
    <w:p w:rsidR="007F4645" w:rsidRDefault="007F4645" w:rsidP="008E29D9">
      <w:pPr>
        <w:rPr>
          <w:rFonts w:ascii="Arial" w:hAnsi="Arial" w:cs="Arial"/>
          <w:b/>
          <w:sz w:val="24"/>
          <w:szCs w:val="24"/>
        </w:rPr>
      </w:pPr>
    </w:p>
    <w:p w:rsidR="00C47564" w:rsidRDefault="00C47564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na data de sua publicação.</w:t>
      </w:r>
    </w:p>
    <w:p w:rsidR="008C6FAB" w:rsidRDefault="008C6FAB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</w:t>
      </w:r>
      <w:r w:rsidR="00C47564">
        <w:rPr>
          <w:rFonts w:ascii="Arial" w:hAnsi="Arial" w:cs="Arial"/>
          <w:sz w:val="24"/>
          <w:szCs w:val="24"/>
        </w:rPr>
        <w:t xml:space="preserve"> o conhecimento e execução desta</w:t>
      </w:r>
      <w:r>
        <w:rPr>
          <w:rFonts w:ascii="Arial" w:hAnsi="Arial" w:cs="Arial"/>
          <w:sz w:val="24"/>
          <w:szCs w:val="24"/>
        </w:rPr>
        <w:t xml:space="preserve"> lei pertencer, que a cumpram e a façam cumprir tão inteiramente como nela se contém.</w:t>
      </w:r>
    </w:p>
    <w:p w:rsidR="008C6FAB" w:rsidRDefault="008C6FAB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>
        <w:rPr>
          <w:rFonts w:ascii="Arial" w:hAnsi="Arial" w:cs="Arial"/>
          <w:sz w:val="24"/>
          <w:szCs w:val="24"/>
        </w:rPr>
        <w:t>2</w:t>
      </w:r>
      <w:proofErr w:type="gramEnd"/>
      <w:r>
        <w:rPr>
          <w:rFonts w:ascii="Arial" w:hAnsi="Arial" w:cs="Arial"/>
          <w:sz w:val="24"/>
          <w:szCs w:val="24"/>
        </w:rPr>
        <w:t xml:space="preserve"> de dezembro de 1961.</w:t>
      </w:r>
    </w:p>
    <w:p w:rsidR="008C6FAB" w:rsidRDefault="008C6FAB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8C6FAB" w:rsidRPr="008C6FAB" w:rsidRDefault="008C6FAB" w:rsidP="008E29D9">
      <w:r>
        <w:rPr>
          <w:rFonts w:ascii="Arial" w:hAnsi="Arial" w:cs="Arial"/>
          <w:sz w:val="24"/>
          <w:szCs w:val="24"/>
        </w:rPr>
        <w:t>Prefeito Municipal</w:t>
      </w:r>
      <w:r w:rsidR="00B70DC1">
        <w:rPr>
          <w:rFonts w:ascii="Arial" w:hAnsi="Arial" w:cs="Arial"/>
          <w:sz w:val="24"/>
          <w:szCs w:val="24"/>
        </w:rPr>
        <w:t xml:space="preserve"> </w:t>
      </w:r>
    </w:p>
    <w:sectPr w:rsidR="008C6FAB" w:rsidRPr="008C6FAB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E29D9"/>
    <w:rsid w:val="00396E65"/>
    <w:rsid w:val="003A5B10"/>
    <w:rsid w:val="00520614"/>
    <w:rsid w:val="007F4645"/>
    <w:rsid w:val="008C6FAB"/>
    <w:rsid w:val="008E29D9"/>
    <w:rsid w:val="00A657E2"/>
    <w:rsid w:val="00AF099C"/>
    <w:rsid w:val="00B70DC1"/>
    <w:rsid w:val="00C47521"/>
    <w:rsid w:val="00C47564"/>
    <w:rsid w:val="00CC2E3E"/>
    <w:rsid w:val="00D96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657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2014-06-23T15:01:00Z</dcterms:created>
  <dcterms:modified xsi:type="dcterms:W3CDTF">2014-06-23T15:01:00Z</dcterms:modified>
</cp:coreProperties>
</file>