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7EA88" w14:textId="77777777" w:rsidR="00824C42" w:rsidRPr="008B6979" w:rsidRDefault="00824C42" w:rsidP="00824C42">
      <w:pPr>
        <w:ind w:right="-426"/>
        <w:jc w:val="center"/>
        <w:rPr>
          <w:rFonts w:ascii="Arial" w:hAnsi="Arial" w:cs="Arial"/>
          <w:bCs/>
          <w:sz w:val="24"/>
          <w:szCs w:val="24"/>
        </w:rPr>
      </w:pPr>
    </w:p>
    <w:p w14:paraId="64ED646E" w14:textId="77777777" w:rsidR="00824C42" w:rsidRPr="008B6979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 xml:space="preserve">EXPOSIÇÃO DE MOTIVOS </w:t>
      </w:r>
    </w:p>
    <w:p w14:paraId="0232C813" w14:textId="77777777" w:rsidR="00824C42" w:rsidRPr="008B6979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1323AE5" w14:textId="77777777" w:rsidR="00824C42" w:rsidRPr="008B6979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F0A53AA" w14:textId="45C77A33" w:rsidR="00824C42" w:rsidRPr="008B6979" w:rsidRDefault="00824C42" w:rsidP="00824C42">
      <w:pPr>
        <w:pStyle w:val="Ttulo1"/>
        <w:spacing w:before="100" w:beforeAutospacing="1" w:after="100" w:afterAutospacing="1"/>
        <w:ind w:right="-426"/>
        <w:rPr>
          <w:rFonts w:cs="Arial"/>
          <w:szCs w:val="24"/>
        </w:rPr>
      </w:pPr>
      <w:r w:rsidRPr="008B6979">
        <w:rPr>
          <w:rFonts w:cs="Arial"/>
          <w:szCs w:val="24"/>
        </w:rPr>
        <w:t xml:space="preserve">PROJETO DE DECRETO LEGISLATIVO Nº </w:t>
      </w:r>
      <w:r w:rsidR="008B6979" w:rsidRPr="008B6979">
        <w:rPr>
          <w:rFonts w:cs="Arial"/>
          <w:szCs w:val="24"/>
        </w:rPr>
        <w:t>10</w:t>
      </w:r>
      <w:r w:rsidRPr="008B6979">
        <w:rPr>
          <w:rFonts w:cs="Arial"/>
          <w:szCs w:val="24"/>
        </w:rPr>
        <w:t>/202</w:t>
      </w:r>
      <w:r w:rsidR="0011346C" w:rsidRPr="008B6979">
        <w:rPr>
          <w:rFonts w:cs="Arial"/>
          <w:szCs w:val="24"/>
        </w:rPr>
        <w:t>4</w:t>
      </w:r>
      <w:r w:rsidRPr="008B6979">
        <w:rPr>
          <w:rFonts w:cs="Arial"/>
          <w:szCs w:val="24"/>
        </w:rPr>
        <w:t>.</w:t>
      </w:r>
    </w:p>
    <w:p w14:paraId="3A385D86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1F68C36F" w14:textId="5F6EE3F2" w:rsidR="00824C42" w:rsidRPr="008B6979" w:rsidRDefault="00824C42" w:rsidP="00824C42">
      <w:pPr>
        <w:spacing w:before="100" w:beforeAutospacing="1" w:after="100" w:afterAutospacing="1"/>
        <w:ind w:left="4962" w:right="-426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Ementa: “Dispõe sobre a aprovação das contas do ex-prefeito de Acrelândia/AC, relativas ao exercício financeiro de 20</w:t>
      </w:r>
      <w:r w:rsidR="008B6979" w:rsidRPr="008B6979">
        <w:rPr>
          <w:rFonts w:ascii="Arial" w:hAnsi="Arial" w:cs="Arial"/>
          <w:sz w:val="24"/>
          <w:szCs w:val="24"/>
        </w:rPr>
        <w:t>21</w:t>
      </w:r>
      <w:r w:rsidRPr="008B6979">
        <w:rPr>
          <w:rFonts w:ascii="Arial" w:hAnsi="Arial" w:cs="Arial"/>
          <w:sz w:val="24"/>
          <w:szCs w:val="24"/>
        </w:rPr>
        <w:t xml:space="preserve"> e dá outras providências”.</w:t>
      </w:r>
    </w:p>
    <w:p w14:paraId="111E466E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518099EA" w14:textId="0656D591" w:rsidR="00824C42" w:rsidRPr="008B6979" w:rsidRDefault="00824C42" w:rsidP="00824C42">
      <w:pPr>
        <w:spacing w:before="100" w:beforeAutospacing="1" w:after="100" w:afterAutospacing="1" w:line="360" w:lineRule="auto"/>
        <w:ind w:right="-426" w:firstLine="851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 xml:space="preserve">Nos termos do </w:t>
      </w:r>
      <w:r w:rsidRPr="008B6979">
        <w:rPr>
          <w:rFonts w:ascii="Arial" w:hAnsi="Arial" w:cs="Arial"/>
          <w:b/>
          <w:sz w:val="24"/>
          <w:szCs w:val="24"/>
        </w:rPr>
        <w:t>inciso III,</w:t>
      </w:r>
      <w:r w:rsidRPr="008B6979">
        <w:rPr>
          <w:rFonts w:ascii="Arial" w:hAnsi="Arial" w:cs="Arial"/>
          <w:sz w:val="24"/>
          <w:szCs w:val="24"/>
        </w:rPr>
        <w:t xml:space="preserve"> do</w:t>
      </w:r>
      <w:r w:rsidRPr="008B6979">
        <w:rPr>
          <w:rFonts w:ascii="Arial" w:hAnsi="Arial" w:cs="Arial"/>
          <w:b/>
          <w:sz w:val="24"/>
          <w:szCs w:val="24"/>
        </w:rPr>
        <w:t xml:space="preserve"> art. 54, </w:t>
      </w:r>
      <w:r w:rsidRPr="008B6979">
        <w:rPr>
          <w:rFonts w:ascii="Arial" w:hAnsi="Arial" w:cs="Arial"/>
          <w:sz w:val="24"/>
          <w:szCs w:val="24"/>
        </w:rPr>
        <w:t xml:space="preserve">do Regimento Interno, apresentamos o Projeto de Decreto Legislativo nº </w:t>
      </w:r>
      <w:r w:rsidR="008B6979" w:rsidRPr="008B6979">
        <w:rPr>
          <w:rFonts w:ascii="Arial" w:hAnsi="Arial" w:cs="Arial"/>
          <w:sz w:val="24"/>
          <w:szCs w:val="24"/>
        </w:rPr>
        <w:t>10</w:t>
      </w:r>
      <w:r w:rsidRPr="008B6979">
        <w:rPr>
          <w:rFonts w:ascii="Arial" w:hAnsi="Arial" w:cs="Arial"/>
          <w:sz w:val="24"/>
          <w:szCs w:val="24"/>
        </w:rPr>
        <w:t>/202</w:t>
      </w:r>
      <w:r w:rsidR="0011346C" w:rsidRPr="008B6979">
        <w:rPr>
          <w:rFonts w:ascii="Arial" w:hAnsi="Arial" w:cs="Arial"/>
          <w:sz w:val="24"/>
          <w:szCs w:val="24"/>
        </w:rPr>
        <w:t>4</w:t>
      </w:r>
      <w:r w:rsidRPr="008B6979">
        <w:rPr>
          <w:rFonts w:ascii="Arial" w:hAnsi="Arial" w:cs="Arial"/>
          <w:sz w:val="24"/>
          <w:szCs w:val="24"/>
        </w:rPr>
        <w:t xml:space="preserve">, opinando pela aprovação das contas anuais do ex-prefeito do Município de Acrelândia/AC, Sr. </w:t>
      </w:r>
      <w:r w:rsidR="008B6979" w:rsidRPr="008B6979">
        <w:rPr>
          <w:rFonts w:ascii="Arial" w:hAnsi="Arial" w:cs="Arial"/>
          <w:sz w:val="24"/>
          <w:szCs w:val="24"/>
        </w:rPr>
        <w:t>Olavo Francelino de Rezende</w:t>
      </w:r>
      <w:r w:rsidRPr="008B6979">
        <w:rPr>
          <w:rFonts w:ascii="Arial" w:hAnsi="Arial" w:cs="Arial"/>
          <w:sz w:val="24"/>
          <w:szCs w:val="24"/>
        </w:rPr>
        <w:t>, referente ao exercício financeiro do ano de 20</w:t>
      </w:r>
      <w:r w:rsidR="008B6979" w:rsidRPr="008B6979">
        <w:rPr>
          <w:rFonts w:ascii="Arial" w:hAnsi="Arial" w:cs="Arial"/>
          <w:sz w:val="24"/>
          <w:szCs w:val="24"/>
        </w:rPr>
        <w:t>21</w:t>
      </w:r>
      <w:r w:rsidRPr="008B6979">
        <w:rPr>
          <w:rFonts w:ascii="Arial" w:hAnsi="Arial" w:cs="Arial"/>
          <w:sz w:val="24"/>
          <w:szCs w:val="24"/>
        </w:rPr>
        <w:t xml:space="preserve">. Desta forma, o entendimento desta Comissão é favorável ao Parecer Prévio nº </w:t>
      </w:r>
      <w:r w:rsidR="008B6979" w:rsidRPr="008B6979">
        <w:rPr>
          <w:rFonts w:ascii="Arial" w:hAnsi="Arial" w:cs="Arial"/>
          <w:sz w:val="24"/>
          <w:szCs w:val="24"/>
        </w:rPr>
        <w:t>852</w:t>
      </w:r>
      <w:r w:rsidRPr="008B6979">
        <w:rPr>
          <w:rFonts w:ascii="Arial" w:hAnsi="Arial" w:cs="Arial"/>
          <w:sz w:val="24"/>
          <w:szCs w:val="24"/>
        </w:rPr>
        <w:t>/202</w:t>
      </w:r>
      <w:r w:rsidR="008B6979" w:rsidRPr="008B6979">
        <w:rPr>
          <w:rFonts w:ascii="Arial" w:hAnsi="Arial" w:cs="Arial"/>
          <w:sz w:val="24"/>
          <w:szCs w:val="24"/>
        </w:rPr>
        <w:t>4</w:t>
      </w:r>
      <w:r w:rsidRPr="008B6979">
        <w:rPr>
          <w:rFonts w:ascii="Arial" w:hAnsi="Arial" w:cs="Arial"/>
          <w:sz w:val="24"/>
          <w:szCs w:val="24"/>
        </w:rPr>
        <w:t xml:space="preserve">, sob o Processo nº </w:t>
      </w:r>
      <w:r w:rsidR="008B6979" w:rsidRPr="008B6979">
        <w:rPr>
          <w:rFonts w:ascii="Arial" w:hAnsi="Arial" w:cs="Arial"/>
          <w:sz w:val="24"/>
          <w:szCs w:val="24"/>
        </w:rPr>
        <w:t>141.839</w:t>
      </w:r>
      <w:r w:rsidRPr="008B6979">
        <w:rPr>
          <w:rFonts w:ascii="Arial" w:eastAsia="Times New Roman" w:hAnsi="Arial" w:cs="Arial"/>
          <w:sz w:val="24"/>
          <w:szCs w:val="24"/>
        </w:rPr>
        <w:t xml:space="preserve">, </w:t>
      </w:r>
      <w:r w:rsidRPr="008B6979">
        <w:rPr>
          <w:rFonts w:ascii="Arial" w:hAnsi="Arial" w:cs="Arial"/>
          <w:sz w:val="24"/>
          <w:szCs w:val="24"/>
        </w:rPr>
        <w:t>emitido pelo Egrégio Tribunal de Contas do Estado do Acre/TCE-AC.</w:t>
      </w:r>
    </w:p>
    <w:p w14:paraId="4D9D8970" w14:textId="77777777" w:rsidR="00824C42" w:rsidRPr="008B6979" w:rsidRDefault="00824C42" w:rsidP="00824C42">
      <w:pPr>
        <w:spacing w:before="100" w:beforeAutospacing="1" w:after="100" w:afterAutospacing="1" w:line="360" w:lineRule="auto"/>
        <w:ind w:right="-426" w:firstLine="851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Pelo exposto, requeremos que, após as devidas considerações de cada um dos Nobres Colegas Vereadores, seja o presente Projeto de Decreto Legislativo, aprovado pelo Colendo Plenário.</w:t>
      </w:r>
    </w:p>
    <w:p w14:paraId="2FAE68F4" w14:textId="475CAD3D" w:rsidR="00824C42" w:rsidRPr="008B6979" w:rsidRDefault="00824C42" w:rsidP="00824C42">
      <w:pPr>
        <w:spacing w:before="100" w:beforeAutospacing="1" w:after="100" w:afterAutospacing="1"/>
        <w:ind w:right="-426" w:firstLine="851"/>
        <w:jc w:val="right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 xml:space="preserve">Sala das Sessões "Cleonilço Salmento", em </w:t>
      </w:r>
      <w:r w:rsidR="0011346C" w:rsidRPr="008B6979">
        <w:rPr>
          <w:rFonts w:ascii="Arial" w:hAnsi="Arial" w:cs="Arial"/>
          <w:sz w:val="24"/>
          <w:szCs w:val="24"/>
        </w:rPr>
        <w:t>31</w:t>
      </w:r>
      <w:r w:rsidRPr="008B6979">
        <w:rPr>
          <w:rFonts w:ascii="Arial" w:hAnsi="Arial" w:cs="Arial"/>
          <w:sz w:val="24"/>
          <w:szCs w:val="24"/>
        </w:rPr>
        <w:t xml:space="preserve"> de </w:t>
      </w:r>
      <w:r w:rsidR="0011346C" w:rsidRPr="008B6979">
        <w:rPr>
          <w:rFonts w:ascii="Arial" w:hAnsi="Arial" w:cs="Arial"/>
          <w:sz w:val="24"/>
          <w:szCs w:val="24"/>
        </w:rPr>
        <w:t>outubro</w:t>
      </w:r>
      <w:r w:rsidRPr="008B6979">
        <w:rPr>
          <w:rFonts w:ascii="Arial" w:hAnsi="Arial" w:cs="Arial"/>
          <w:sz w:val="24"/>
          <w:szCs w:val="24"/>
        </w:rPr>
        <w:t xml:space="preserve"> de 202</w:t>
      </w:r>
      <w:r w:rsidR="0011346C" w:rsidRPr="008B6979">
        <w:rPr>
          <w:rFonts w:ascii="Arial" w:hAnsi="Arial" w:cs="Arial"/>
          <w:sz w:val="24"/>
          <w:szCs w:val="24"/>
        </w:rPr>
        <w:t>4</w:t>
      </w:r>
      <w:r w:rsidRPr="008B6979">
        <w:rPr>
          <w:rFonts w:ascii="Arial" w:hAnsi="Arial" w:cs="Arial"/>
          <w:sz w:val="24"/>
          <w:szCs w:val="24"/>
        </w:rPr>
        <w:t>.</w:t>
      </w:r>
    </w:p>
    <w:p w14:paraId="50FD1542" w14:textId="77777777" w:rsidR="00824C42" w:rsidRPr="008B6979" w:rsidRDefault="00824C42" w:rsidP="00824C42">
      <w:pPr>
        <w:spacing w:before="100" w:beforeAutospacing="1" w:after="100" w:afterAutospacing="1"/>
        <w:ind w:right="-426"/>
        <w:rPr>
          <w:rFonts w:ascii="Arial" w:hAnsi="Arial" w:cs="Arial"/>
          <w:sz w:val="24"/>
          <w:szCs w:val="24"/>
        </w:rPr>
      </w:pPr>
    </w:p>
    <w:p w14:paraId="18255CCC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_________________________________            ______________________________</w:t>
      </w:r>
    </w:p>
    <w:p w14:paraId="6C65AD16" w14:textId="60C3D059" w:rsidR="00824C42" w:rsidRPr="008B6979" w:rsidRDefault="00937EB1" w:rsidP="00824C42">
      <w:pPr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 xml:space="preserve">      </w:t>
      </w:r>
      <w:r w:rsidR="00824C42" w:rsidRPr="008B6979">
        <w:rPr>
          <w:rFonts w:ascii="Arial" w:hAnsi="Arial" w:cs="Arial"/>
          <w:b/>
          <w:sz w:val="24"/>
          <w:szCs w:val="24"/>
        </w:rPr>
        <w:t xml:space="preserve">Ver. </w:t>
      </w:r>
      <w:r w:rsidRPr="008B6979">
        <w:rPr>
          <w:rFonts w:ascii="Arial" w:hAnsi="Arial" w:cs="Arial"/>
          <w:b/>
          <w:sz w:val="24"/>
          <w:szCs w:val="24"/>
        </w:rPr>
        <w:t>Gilberto Fransa da Silva/UB</w:t>
      </w:r>
      <w:r w:rsidR="00824C42" w:rsidRPr="008B6979">
        <w:rPr>
          <w:rFonts w:ascii="Arial" w:hAnsi="Arial" w:cs="Arial"/>
          <w:b/>
          <w:sz w:val="24"/>
          <w:szCs w:val="24"/>
        </w:rPr>
        <w:t xml:space="preserve">                 Ver. </w:t>
      </w:r>
      <w:r w:rsidRPr="008B6979">
        <w:rPr>
          <w:rFonts w:ascii="Arial" w:hAnsi="Arial" w:cs="Arial"/>
          <w:b/>
          <w:sz w:val="24"/>
          <w:szCs w:val="24"/>
        </w:rPr>
        <w:t>Gilberto Salmentes Galvão/PR</w:t>
      </w:r>
    </w:p>
    <w:p w14:paraId="13AE20ED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 xml:space="preserve">                         Presidente                                                             Relator</w:t>
      </w:r>
    </w:p>
    <w:p w14:paraId="1A31E85C" w14:textId="77777777" w:rsidR="00824C42" w:rsidRPr="008B6979" w:rsidRDefault="00824C42" w:rsidP="00824C42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07ABD71C" w14:textId="77777777" w:rsidR="00824C42" w:rsidRPr="008B6979" w:rsidRDefault="00824C42" w:rsidP="00824C42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6667FDCC" w14:textId="77777777" w:rsidR="00824C42" w:rsidRPr="008B6979" w:rsidRDefault="00824C42" w:rsidP="00824C42">
      <w:pPr>
        <w:ind w:right="-426"/>
        <w:jc w:val="center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______________________________</w:t>
      </w:r>
    </w:p>
    <w:p w14:paraId="3E8076E4" w14:textId="02BB1AEC" w:rsidR="00824C42" w:rsidRPr="008B6979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 xml:space="preserve">Ver. </w:t>
      </w:r>
      <w:r w:rsidR="00937EB1" w:rsidRPr="008B6979">
        <w:rPr>
          <w:rFonts w:ascii="Arial" w:hAnsi="Arial" w:cs="Arial"/>
          <w:b/>
          <w:sz w:val="24"/>
          <w:szCs w:val="24"/>
        </w:rPr>
        <w:t>Sionayton Rodrigues Staut/PP</w:t>
      </w:r>
    </w:p>
    <w:p w14:paraId="615DE55D" w14:textId="77777777" w:rsidR="00824C42" w:rsidRPr="008B6979" w:rsidRDefault="00824C42" w:rsidP="00824C42">
      <w:pPr>
        <w:ind w:right="-426"/>
        <w:jc w:val="center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Membro</w:t>
      </w:r>
    </w:p>
    <w:p w14:paraId="6A350723" w14:textId="6275A654" w:rsidR="00824C42" w:rsidRPr="008B6979" w:rsidRDefault="00824C42" w:rsidP="00824C42">
      <w:pPr>
        <w:pStyle w:val="Ttulo1"/>
        <w:spacing w:before="100" w:beforeAutospacing="1" w:after="100" w:afterAutospacing="1"/>
        <w:ind w:right="-426"/>
        <w:rPr>
          <w:rFonts w:cs="Arial"/>
          <w:szCs w:val="24"/>
        </w:rPr>
      </w:pPr>
      <w:r w:rsidRPr="008B6979">
        <w:rPr>
          <w:rFonts w:cs="Arial"/>
          <w:szCs w:val="24"/>
        </w:rPr>
        <w:lastRenderedPageBreak/>
        <w:t xml:space="preserve">PROJETO DE DECRETO LEGISLATIVO Nº </w:t>
      </w:r>
      <w:r w:rsidR="008B6979" w:rsidRPr="008B6979">
        <w:rPr>
          <w:rFonts w:cs="Arial"/>
          <w:szCs w:val="24"/>
        </w:rPr>
        <w:t>10</w:t>
      </w:r>
      <w:r w:rsidRPr="008B6979">
        <w:rPr>
          <w:rFonts w:cs="Arial"/>
          <w:szCs w:val="24"/>
        </w:rPr>
        <w:t>/202</w:t>
      </w:r>
      <w:r w:rsidR="00937EB1" w:rsidRPr="008B6979">
        <w:rPr>
          <w:rFonts w:cs="Arial"/>
          <w:szCs w:val="24"/>
        </w:rPr>
        <w:t>4</w:t>
      </w:r>
      <w:r w:rsidRPr="008B6979">
        <w:rPr>
          <w:rFonts w:cs="Arial"/>
          <w:szCs w:val="24"/>
        </w:rPr>
        <w:t>.</w:t>
      </w:r>
    </w:p>
    <w:p w14:paraId="0F5FA834" w14:textId="1A8D3A76" w:rsidR="00824C42" w:rsidRPr="008B6979" w:rsidRDefault="00824C42" w:rsidP="00824C42">
      <w:pPr>
        <w:spacing w:before="100" w:beforeAutospacing="1" w:after="100" w:afterAutospacing="1"/>
        <w:ind w:left="4536" w:right="-426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Ementa: “Dispõe sobre a aprovação das contas do ex-prefeito de Acrelândia/AC, relativas ao exercício financeiro de 20</w:t>
      </w:r>
      <w:r w:rsidR="008B6979" w:rsidRPr="008B6979">
        <w:rPr>
          <w:rFonts w:ascii="Arial" w:hAnsi="Arial" w:cs="Arial"/>
          <w:sz w:val="24"/>
          <w:szCs w:val="24"/>
        </w:rPr>
        <w:t>21</w:t>
      </w:r>
      <w:r w:rsidRPr="008B6979">
        <w:rPr>
          <w:rFonts w:ascii="Arial" w:hAnsi="Arial" w:cs="Arial"/>
          <w:sz w:val="24"/>
          <w:szCs w:val="24"/>
        </w:rPr>
        <w:t xml:space="preserve"> e dá outras providências”.</w:t>
      </w:r>
    </w:p>
    <w:p w14:paraId="63C4883D" w14:textId="59950B3A" w:rsidR="00824C42" w:rsidRPr="008B6979" w:rsidRDefault="00824C42" w:rsidP="00824C42">
      <w:pPr>
        <w:spacing w:before="100" w:beforeAutospacing="1" w:after="100" w:afterAutospacing="1"/>
        <w:ind w:right="-426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ab/>
        <w:t>"O Presidente da Mesa Diretora da Câmara Municipal de Acrelândia/AC, de acordo com o IV, do Art. 18, do Regimento Interno faz saber que, após deliberação do Plenário, sanciona e manda publicar, para os devidos efeitos, o seguinte DECRETO LEGISLATIVO”:</w:t>
      </w:r>
    </w:p>
    <w:p w14:paraId="05AB7297" w14:textId="00A2F2A5" w:rsidR="00824C42" w:rsidRPr="008B6979" w:rsidRDefault="00824C42" w:rsidP="00F70081">
      <w:pPr>
        <w:spacing w:before="100" w:beforeAutospacing="1" w:after="100" w:afterAutospacing="1" w:line="276" w:lineRule="auto"/>
        <w:ind w:right="-426"/>
        <w:jc w:val="both"/>
        <w:rPr>
          <w:rFonts w:ascii="Arial" w:eastAsia="Times New Roman" w:hAnsi="Arial" w:cs="Arial"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ab/>
        <w:t>Art. 1º.</w:t>
      </w:r>
      <w:r w:rsidRPr="008B6979">
        <w:rPr>
          <w:rFonts w:ascii="Arial" w:hAnsi="Arial" w:cs="Arial"/>
          <w:sz w:val="24"/>
          <w:szCs w:val="24"/>
        </w:rPr>
        <w:t xml:space="preserve"> Ficam aprovadas as Contas da Prefeitura Municipal de Acrelândia, Estado do Acre, relativas ao exercício financeiro de 20</w:t>
      </w:r>
      <w:r w:rsidR="008B6979" w:rsidRPr="008B6979">
        <w:rPr>
          <w:rFonts w:ascii="Arial" w:hAnsi="Arial" w:cs="Arial"/>
          <w:sz w:val="24"/>
          <w:szCs w:val="24"/>
        </w:rPr>
        <w:t>21</w:t>
      </w:r>
      <w:r w:rsidRPr="008B6979">
        <w:rPr>
          <w:rFonts w:ascii="Arial" w:hAnsi="Arial" w:cs="Arial"/>
          <w:sz w:val="24"/>
          <w:szCs w:val="24"/>
        </w:rPr>
        <w:t xml:space="preserve">, de responsabilidade do ex-prefeito, Sr. </w:t>
      </w:r>
      <w:r w:rsidR="008B6979" w:rsidRPr="008B6979">
        <w:rPr>
          <w:rFonts w:ascii="Arial" w:hAnsi="Arial" w:cs="Arial"/>
          <w:sz w:val="24"/>
          <w:szCs w:val="24"/>
        </w:rPr>
        <w:t>Olavo Francelino de Rezende</w:t>
      </w:r>
      <w:r w:rsidRPr="008B6979">
        <w:rPr>
          <w:rFonts w:ascii="Arial" w:hAnsi="Arial" w:cs="Arial"/>
          <w:sz w:val="24"/>
          <w:szCs w:val="24"/>
        </w:rPr>
        <w:t xml:space="preserve">, </w:t>
      </w:r>
      <w:r w:rsidR="005A4B95" w:rsidRPr="008B6979">
        <w:rPr>
          <w:rFonts w:ascii="Arial" w:hAnsi="Arial" w:cs="Arial"/>
          <w:sz w:val="24"/>
          <w:szCs w:val="24"/>
        </w:rPr>
        <w:t xml:space="preserve">sendo favorável ao </w:t>
      </w:r>
      <w:r w:rsidRPr="008B6979">
        <w:rPr>
          <w:rFonts w:ascii="Arial" w:hAnsi="Arial" w:cs="Arial"/>
          <w:sz w:val="24"/>
          <w:szCs w:val="24"/>
        </w:rPr>
        <w:t>Parecer Prévio do TCE-AC</w:t>
      </w:r>
      <w:r w:rsidR="00F70081" w:rsidRPr="008B6979">
        <w:rPr>
          <w:rFonts w:ascii="Arial" w:hAnsi="Arial" w:cs="Arial"/>
          <w:sz w:val="24"/>
          <w:szCs w:val="24"/>
        </w:rPr>
        <w:t xml:space="preserve"> n°</w:t>
      </w:r>
      <w:r w:rsidR="005A4B95" w:rsidRPr="008B6979">
        <w:rPr>
          <w:rFonts w:ascii="Arial" w:hAnsi="Arial" w:cs="Arial"/>
          <w:sz w:val="24"/>
          <w:szCs w:val="24"/>
        </w:rPr>
        <w:t>8</w:t>
      </w:r>
      <w:r w:rsidR="008B6979" w:rsidRPr="008B6979">
        <w:rPr>
          <w:rFonts w:ascii="Arial" w:hAnsi="Arial" w:cs="Arial"/>
          <w:sz w:val="24"/>
          <w:szCs w:val="24"/>
        </w:rPr>
        <w:t>52</w:t>
      </w:r>
      <w:r w:rsidR="00F70081" w:rsidRPr="008B6979">
        <w:rPr>
          <w:rFonts w:ascii="Arial" w:hAnsi="Arial" w:cs="Arial"/>
          <w:sz w:val="24"/>
          <w:szCs w:val="24"/>
        </w:rPr>
        <w:t>/202</w:t>
      </w:r>
      <w:r w:rsidR="008B6979" w:rsidRPr="008B6979">
        <w:rPr>
          <w:rFonts w:ascii="Arial" w:hAnsi="Arial" w:cs="Arial"/>
          <w:sz w:val="24"/>
          <w:szCs w:val="24"/>
        </w:rPr>
        <w:t>4</w:t>
      </w:r>
      <w:r w:rsidRPr="008B6979">
        <w:rPr>
          <w:rFonts w:ascii="Arial" w:hAnsi="Arial" w:cs="Arial"/>
          <w:sz w:val="24"/>
          <w:szCs w:val="24"/>
        </w:rPr>
        <w:t xml:space="preserve">, referente ao Processo </w:t>
      </w:r>
      <w:r w:rsidRPr="008B6979">
        <w:rPr>
          <w:rFonts w:ascii="Arial" w:eastAsia="Times New Roman" w:hAnsi="Arial" w:cs="Arial"/>
          <w:sz w:val="24"/>
          <w:szCs w:val="24"/>
        </w:rPr>
        <w:t xml:space="preserve">nº </w:t>
      </w:r>
      <w:r w:rsidR="005A4B95" w:rsidRPr="008B6979">
        <w:rPr>
          <w:rFonts w:ascii="Arial" w:eastAsia="Times New Roman" w:hAnsi="Arial" w:cs="Arial"/>
          <w:sz w:val="24"/>
          <w:szCs w:val="24"/>
        </w:rPr>
        <w:t>1</w:t>
      </w:r>
      <w:r w:rsidR="008B6979" w:rsidRPr="008B6979">
        <w:rPr>
          <w:rFonts w:ascii="Arial" w:eastAsia="Times New Roman" w:hAnsi="Arial" w:cs="Arial"/>
          <w:sz w:val="24"/>
          <w:szCs w:val="24"/>
        </w:rPr>
        <w:t>41.839</w:t>
      </w:r>
      <w:r w:rsidRPr="008B6979">
        <w:rPr>
          <w:rFonts w:ascii="Arial" w:eastAsia="Times New Roman" w:hAnsi="Arial" w:cs="Arial"/>
          <w:sz w:val="24"/>
          <w:szCs w:val="24"/>
        </w:rPr>
        <w:t>-TCE.</w:t>
      </w:r>
    </w:p>
    <w:p w14:paraId="1D57C9F3" w14:textId="472E263E" w:rsidR="00824C42" w:rsidRPr="008B6979" w:rsidRDefault="00824C42" w:rsidP="00F70081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b/>
          <w:bCs/>
          <w:sz w:val="24"/>
          <w:szCs w:val="24"/>
        </w:rPr>
        <w:tab/>
        <w:t>Parágrafo único.</w:t>
      </w:r>
      <w:r w:rsidRPr="008B6979">
        <w:rPr>
          <w:rFonts w:ascii="Arial" w:hAnsi="Arial" w:cs="Arial"/>
          <w:bCs/>
          <w:sz w:val="24"/>
          <w:szCs w:val="24"/>
        </w:rPr>
        <w:t xml:space="preserve"> </w:t>
      </w:r>
      <w:r w:rsidRPr="008B6979">
        <w:rPr>
          <w:rFonts w:ascii="Arial" w:hAnsi="Arial" w:cs="Arial"/>
          <w:sz w:val="24"/>
          <w:szCs w:val="24"/>
        </w:rPr>
        <w:t>O Parecer Prévio</w:t>
      </w:r>
      <w:r w:rsidR="00F70081" w:rsidRPr="008B6979">
        <w:rPr>
          <w:rFonts w:ascii="Arial" w:hAnsi="Arial" w:cs="Arial"/>
          <w:sz w:val="24"/>
          <w:szCs w:val="24"/>
        </w:rPr>
        <w:t xml:space="preserve">, cópia dos autos do Processo n° </w:t>
      </w:r>
      <w:r w:rsidR="008B6979" w:rsidRPr="008B6979">
        <w:rPr>
          <w:rFonts w:ascii="Arial" w:hAnsi="Arial" w:cs="Arial"/>
          <w:sz w:val="24"/>
          <w:szCs w:val="24"/>
        </w:rPr>
        <w:t>141.839</w:t>
      </w:r>
      <w:r w:rsidR="00F70081" w:rsidRPr="008B6979">
        <w:rPr>
          <w:rFonts w:ascii="Arial" w:hAnsi="Arial" w:cs="Arial"/>
          <w:sz w:val="24"/>
          <w:szCs w:val="24"/>
        </w:rPr>
        <w:t xml:space="preserve"> e Acórdão n° </w:t>
      </w:r>
      <w:r w:rsidR="008B6979" w:rsidRPr="008B6979">
        <w:rPr>
          <w:rFonts w:ascii="Arial" w:hAnsi="Arial" w:cs="Arial"/>
          <w:sz w:val="24"/>
          <w:szCs w:val="24"/>
        </w:rPr>
        <w:t>14.669/2024</w:t>
      </w:r>
      <w:r w:rsidRPr="008B6979">
        <w:rPr>
          <w:rFonts w:ascii="Arial" w:hAnsi="Arial" w:cs="Arial"/>
          <w:sz w:val="24"/>
          <w:szCs w:val="24"/>
        </w:rPr>
        <w:t xml:space="preserve">, referidos no </w:t>
      </w:r>
      <w:r w:rsidRPr="008B6979">
        <w:rPr>
          <w:rFonts w:ascii="Arial" w:hAnsi="Arial" w:cs="Arial"/>
          <w:i/>
          <w:sz w:val="24"/>
          <w:szCs w:val="24"/>
        </w:rPr>
        <w:t xml:space="preserve">caput </w:t>
      </w:r>
      <w:r w:rsidRPr="008B6979">
        <w:rPr>
          <w:rFonts w:ascii="Arial" w:hAnsi="Arial" w:cs="Arial"/>
          <w:sz w:val="24"/>
          <w:szCs w:val="24"/>
        </w:rPr>
        <w:t>deste artigo, ficam fazendo parte integrante deste Decreto Legislativo.</w:t>
      </w:r>
    </w:p>
    <w:p w14:paraId="4BEB2081" w14:textId="51CFEA6B" w:rsidR="00824C42" w:rsidRPr="008B6979" w:rsidRDefault="00824C42" w:rsidP="00F70081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color w:val="FF0000"/>
          <w:sz w:val="24"/>
          <w:szCs w:val="24"/>
        </w:rPr>
        <w:tab/>
      </w:r>
      <w:r w:rsidRPr="008B6979">
        <w:rPr>
          <w:rFonts w:ascii="Arial" w:hAnsi="Arial" w:cs="Arial"/>
          <w:b/>
          <w:bCs/>
          <w:sz w:val="24"/>
          <w:szCs w:val="24"/>
        </w:rPr>
        <w:t>Art. 2º.</w:t>
      </w:r>
      <w:r w:rsidRPr="008B6979">
        <w:rPr>
          <w:rFonts w:ascii="Arial" w:hAnsi="Arial" w:cs="Arial"/>
          <w:bCs/>
          <w:sz w:val="24"/>
          <w:szCs w:val="24"/>
        </w:rPr>
        <w:t xml:space="preserve"> </w:t>
      </w:r>
      <w:r w:rsidR="00F70081" w:rsidRPr="008B6979">
        <w:rPr>
          <w:rFonts w:ascii="Arial" w:hAnsi="Arial" w:cs="Arial"/>
          <w:sz w:val="24"/>
          <w:szCs w:val="24"/>
        </w:rPr>
        <w:t xml:space="preserve">O Parecer Prévio, cópia dos autos do Processo n° </w:t>
      </w:r>
      <w:r w:rsidR="008B6979" w:rsidRPr="008B6979">
        <w:rPr>
          <w:rFonts w:ascii="Arial" w:hAnsi="Arial" w:cs="Arial"/>
          <w:sz w:val="24"/>
          <w:szCs w:val="24"/>
        </w:rPr>
        <w:t>141.839</w:t>
      </w:r>
      <w:r w:rsidR="00F70081" w:rsidRPr="008B6979">
        <w:rPr>
          <w:rFonts w:ascii="Arial" w:hAnsi="Arial" w:cs="Arial"/>
          <w:sz w:val="24"/>
          <w:szCs w:val="24"/>
        </w:rPr>
        <w:t xml:space="preserve"> e Acórdão n° </w:t>
      </w:r>
      <w:r w:rsidR="008B6979" w:rsidRPr="008B6979">
        <w:rPr>
          <w:rFonts w:ascii="Arial" w:hAnsi="Arial" w:cs="Arial"/>
          <w:sz w:val="24"/>
          <w:szCs w:val="24"/>
        </w:rPr>
        <w:t>14.669/2024</w:t>
      </w:r>
      <w:r w:rsidRPr="008B6979">
        <w:rPr>
          <w:rFonts w:ascii="Arial" w:hAnsi="Arial" w:cs="Arial"/>
          <w:sz w:val="24"/>
          <w:szCs w:val="24"/>
        </w:rPr>
        <w:t xml:space="preserve">, referidos no </w:t>
      </w:r>
      <w:r w:rsidRPr="008B6979">
        <w:rPr>
          <w:rFonts w:ascii="Arial" w:hAnsi="Arial" w:cs="Arial"/>
          <w:i/>
          <w:sz w:val="24"/>
          <w:szCs w:val="24"/>
        </w:rPr>
        <w:t xml:space="preserve">caput do </w:t>
      </w:r>
      <w:r w:rsidRPr="008B6979">
        <w:rPr>
          <w:rFonts w:ascii="Arial" w:hAnsi="Arial" w:cs="Arial"/>
          <w:sz w:val="24"/>
          <w:szCs w:val="24"/>
        </w:rPr>
        <w:t>Art. 1º, a contar da data da publicação deste Decreto Legislativo, ficarão à disposição na Câmara de Vereadores a qualquer cidadão para exame e apreciação, pelo prazo de 60 (sessenta) dias, conforme determina o § 3º, do Art. 31, da Constituição Federal.</w:t>
      </w:r>
    </w:p>
    <w:p w14:paraId="164ADBAB" w14:textId="77777777" w:rsidR="00824C42" w:rsidRPr="008B6979" w:rsidRDefault="00824C42" w:rsidP="00F70081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ab/>
        <w:t>Art. 3º.</w:t>
      </w:r>
      <w:r w:rsidRPr="008B6979">
        <w:rPr>
          <w:rFonts w:ascii="Arial" w:hAnsi="Arial" w:cs="Arial"/>
          <w:sz w:val="24"/>
          <w:szCs w:val="24"/>
        </w:rPr>
        <w:t xml:space="preserve"> Este Decreto Legislativo entra em vigor na data de sua publicação, revogadas as disposições em contrário.</w:t>
      </w:r>
    </w:p>
    <w:p w14:paraId="50D9EAB0" w14:textId="71D39E60" w:rsidR="00824C42" w:rsidRPr="008B6979" w:rsidRDefault="00824C42" w:rsidP="00F70081">
      <w:pPr>
        <w:spacing w:before="100" w:beforeAutospacing="1" w:after="100" w:afterAutospacing="1"/>
        <w:ind w:right="-426"/>
        <w:jc w:val="right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ab/>
        <w:t xml:space="preserve">Sala das Sessões "Cleonilço Salmento", em </w:t>
      </w:r>
      <w:r w:rsidR="005A4B95" w:rsidRPr="008B6979">
        <w:rPr>
          <w:rFonts w:ascii="Arial" w:hAnsi="Arial" w:cs="Arial"/>
          <w:sz w:val="24"/>
          <w:szCs w:val="24"/>
        </w:rPr>
        <w:t>31</w:t>
      </w:r>
      <w:r w:rsidRPr="008B6979">
        <w:rPr>
          <w:rFonts w:ascii="Arial" w:hAnsi="Arial" w:cs="Arial"/>
          <w:sz w:val="24"/>
          <w:szCs w:val="24"/>
        </w:rPr>
        <w:t xml:space="preserve"> de </w:t>
      </w:r>
      <w:r w:rsidR="005A4B95" w:rsidRPr="008B6979">
        <w:rPr>
          <w:rFonts w:ascii="Arial" w:hAnsi="Arial" w:cs="Arial"/>
          <w:sz w:val="24"/>
          <w:szCs w:val="24"/>
        </w:rPr>
        <w:t>outubro</w:t>
      </w:r>
      <w:r w:rsidRPr="008B6979">
        <w:rPr>
          <w:rFonts w:ascii="Arial" w:hAnsi="Arial" w:cs="Arial"/>
          <w:sz w:val="24"/>
          <w:szCs w:val="24"/>
        </w:rPr>
        <w:t xml:space="preserve"> de 20</w:t>
      </w:r>
      <w:r w:rsidR="00F70081" w:rsidRPr="008B6979">
        <w:rPr>
          <w:rFonts w:ascii="Arial" w:hAnsi="Arial" w:cs="Arial"/>
          <w:sz w:val="24"/>
          <w:szCs w:val="24"/>
        </w:rPr>
        <w:t>2</w:t>
      </w:r>
      <w:r w:rsidR="005A4B95" w:rsidRPr="008B6979">
        <w:rPr>
          <w:rFonts w:ascii="Arial" w:hAnsi="Arial" w:cs="Arial"/>
          <w:sz w:val="24"/>
          <w:szCs w:val="24"/>
        </w:rPr>
        <w:t>4</w:t>
      </w:r>
      <w:r w:rsidRPr="008B6979">
        <w:rPr>
          <w:rFonts w:ascii="Arial" w:hAnsi="Arial" w:cs="Arial"/>
          <w:sz w:val="24"/>
          <w:szCs w:val="24"/>
        </w:rPr>
        <w:t>.</w:t>
      </w:r>
    </w:p>
    <w:p w14:paraId="530D4B49" w14:textId="77777777" w:rsidR="00824C42" w:rsidRPr="008B6979" w:rsidRDefault="00824C42" w:rsidP="00824C42">
      <w:pPr>
        <w:spacing w:before="100" w:beforeAutospacing="1" w:after="100" w:afterAutospacing="1"/>
        <w:ind w:right="-426"/>
        <w:rPr>
          <w:rFonts w:ascii="Arial" w:hAnsi="Arial" w:cs="Arial"/>
          <w:b/>
          <w:bCs/>
          <w:sz w:val="24"/>
          <w:szCs w:val="24"/>
        </w:rPr>
      </w:pPr>
      <w:r w:rsidRPr="008B6979">
        <w:rPr>
          <w:rFonts w:ascii="Arial" w:hAnsi="Arial" w:cs="Arial"/>
          <w:b/>
          <w:bCs/>
          <w:sz w:val="24"/>
          <w:szCs w:val="24"/>
        </w:rPr>
        <w:tab/>
        <w:t>Autor: COMISSÃO DE FINANÇAS E ORÇAMENTO</w:t>
      </w:r>
      <w:r w:rsidRPr="008B6979">
        <w:rPr>
          <w:rFonts w:ascii="Arial" w:hAnsi="Arial" w:cs="Arial"/>
          <w:b/>
          <w:bCs/>
          <w:sz w:val="24"/>
          <w:szCs w:val="24"/>
        </w:rPr>
        <w:tab/>
      </w:r>
    </w:p>
    <w:p w14:paraId="400E1832" w14:textId="77777777" w:rsidR="00F70081" w:rsidRPr="008B6979" w:rsidRDefault="00F70081" w:rsidP="00824C42">
      <w:pPr>
        <w:spacing w:before="100" w:beforeAutospacing="1" w:after="100" w:afterAutospacing="1"/>
        <w:ind w:right="-426"/>
        <w:rPr>
          <w:rFonts w:ascii="Arial" w:hAnsi="Arial" w:cs="Arial"/>
          <w:b/>
          <w:bCs/>
          <w:sz w:val="24"/>
          <w:szCs w:val="24"/>
        </w:rPr>
      </w:pPr>
    </w:p>
    <w:p w14:paraId="1A43025E" w14:textId="77777777" w:rsidR="005A4B95" w:rsidRPr="008B6979" w:rsidRDefault="005A4B95" w:rsidP="005A4B95">
      <w:pPr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_________________________________            ______________________________</w:t>
      </w:r>
    </w:p>
    <w:p w14:paraId="17BE807B" w14:textId="77777777" w:rsidR="005A4B95" w:rsidRPr="008B6979" w:rsidRDefault="005A4B95" w:rsidP="005A4B95">
      <w:pPr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 xml:space="preserve">      Ver. Gilberto Fransa da Silva/UB                 Ver. Gilberto Salmentes Galvão/PR</w:t>
      </w:r>
    </w:p>
    <w:p w14:paraId="0253A83C" w14:textId="77777777" w:rsidR="005A4B95" w:rsidRPr="008B6979" w:rsidRDefault="005A4B95" w:rsidP="005A4B95">
      <w:pPr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 xml:space="preserve">                         Presidente                                                             Relator</w:t>
      </w:r>
    </w:p>
    <w:p w14:paraId="5E69A617" w14:textId="77777777" w:rsidR="005A4B95" w:rsidRPr="008B6979" w:rsidRDefault="005A4B95" w:rsidP="005A4B9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1615A537" w14:textId="77777777" w:rsidR="005A4B95" w:rsidRPr="008B6979" w:rsidRDefault="005A4B95" w:rsidP="005A4B9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576FE5D4" w14:textId="77777777" w:rsidR="005A4B95" w:rsidRPr="008B6979" w:rsidRDefault="005A4B95" w:rsidP="005A4B95">
      <w:pPr>
        <w:ind w:right="-426"/>
        <w:jc w:val="center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______________________________</w:t>
      </w:r>
    </w:p>
    <w:p w14:paraId="7AD0CE5A" w14:textId="77777777" w:rsidR="005A4B95" w:rsidRPr="008B6979" w:rsidRDefault="005A4B95" w:rsidP="005A4B95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>Ver. Sionayton Rodrigues Staut/PP</w:t>
      </w:r>
    </w:p>
    <w:p w14:paraId="378958D1" w14:textId="77777777" w:rsidR="005A4B95" w:rsidRPr="008B6979" w:rsidRDefault="005A4B95" w:rsidP="005A4B95">
      <w:pPr>
        <w:ind w:right="-426"/>
        <w:jc w:val="center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Membro</w:t>
      </w:r>
    </w:p>
    <w:p w14:paraId="69906D08" w14:textId="77777777" w:rsidR="00F70081" w:rsidRPr="008B6979" w:rsidRDefault="00F70081" w:rsidP="00F70081">
      <w:pPr>
        <w:spacing w:before="100" w:beforeAutospacing="1" w:after="100" w:afterAutospacing="1"/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  <w:r w:rsidRPr="008B6979">
        <w:rPr>
          <w:rFonts w:ascii="Arial" w:hAnsi="Arial" w:cs="Arial"/>
          <w:b/>
          <w:bCs/>
          <w:sz w:val="24"/>
          <w:szCs w:val="24"/>
        </w:rPr>
        <w:lastRenderedPageBreak/>
        <w:t>LEI ORGÂNICA</w:t>
      </w:r>
    </w:p>
    <w:p w14:paraId="64B3B973" w14:textId="77777777" w:rsidR="00824C42" w:rsidRPr="008B6979" w:rsidRDefault="00824C42" w:rsidP="00F70081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 xml:space="preserve">Art. 44 - </w:t>
      </w:r>
      <w:r w:rsidRPr="008B6979">
        <w:rPr>
          <w:rFonts w:ascii="Arial" w:hAnsi="Arial" w:cs="Arial"/>
          <w:sz w:val="24"/>
          <w:szCs w:val="24"/>
        </w:rPr>
        <w:t>A fiscalização contábil, financeira, orçamentária, operacional e patrimonial do Município e das entidades da administração indireta, inclusive fundações mantidas pelo poder público, quanto à legalidade, legitimidade, economicidade, aplicações de subvenções e renúncia de receitas, será exercida pela Câmara Municipal, mediante controle externo, e pelo sistema de controle interno de cada um dos Poderes.</w:t>
      </w:r>
    </w:p>
    <w:p w14:paraId="5DDE600B" w14:textId="77777777" w:rsidR="00F70081" w:rsidRPr="008B6979" w:rsidRDefault="00824C42" w:rsidP="00F70081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>Parágrafo Único -</w:t>
      </w:r>
      <w:r w:rsidRPr="008B6979">
        <w:rPr>
          <w:rFonts w:ascii="Arial" w:hAnsi="Arial" w:cs="Arial"/>
          <w:sz w:val="24"/>
          <w:szCs w:val="24"/>
        </w:rPr>
        <w:t xml:space="preserve"> Prestará contas qualquer pessoa física ou entidade pública que utilize, arrecade, guarde, gerencie ou administre dinheiros, bens e valores públicos ou pelos quais o Município responde ou que, em nome deste, assuma obrigações de natureza pecuniária.</w:t>
      </w:r>
    </w:p>
    <w:p w14:paraId="37177C15" w14:textId="77777777" w:rsidR="00824C42" w:rsidRPr="008B6979" w:rsidRDefault="00824C42" w:rsidP="00F70081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>Art. 45 -</w:t>
      </w:r>
      <w:r w:rsidRPr="008B6979">
        <w:rPr>
          <w:rFonts w:ascii="Arial" w:hAnsi="Arial" w:cs="Arial"/>
          <w:sz w:val="24"/>
          <w:szCs w:val="24"/>
        </w:rPr>
        <w:t xml:space="preserve"> O controle externo, a cargo da Câmara Municipal, será exercido com o auxílio do Tribunal de Contas do Estado, com competência que lhe é definida na Constituição e Leis Estaduais.</w:t>
      </w:r>
    </w:p>
    <w:p w14:paraId="1B0015A9" w14:textId="77777777" w:rsidR="00824C42" w:rsidRPr="008B6979" w:rsidRDefault="00824C42" w:rsidP="00824C42">
      <w:pPr>
        <w:spacing w:before="100" w:beforeAutospacing="1" w:after="100" w:afterAutospacing="1"/>
        <w:ind w:right="-426"/>
        <w:rPr>
          <w:rFonts w:ascii="Arial" w:hAnsi="Arial" w:cs="Arial"/>
          <w:sz w:val="24"/>
          <w:szCs w:val="24"/>
        </w:rPr>
      </w:pPr>
    </w:p>
    <w:p w14:paraId="6D4BBAAD" w14:textId="77777777" w:rsidR="00824C42" w:rsidRPr="008B6979" w:rsidRDefault="00824C42" w:rsidP="00824C42">
      <w:pPr>
        <w:spacing w:before="100" w:beforeAutospacing="1" w:after="100" w:afterAutospacing="1"/>
        <w:ind w:right="-426"/>
        <w:rPr>
          <w:rFonts w:ascii="Arial" w:hAnsi="Arial" w:cs="Arial"/>
          <w:sz w:val="24"/>
          <w:szCs w:val="24"/>
        </w:rPr>
      </w:pPr>
    </w:p>
    <w:p w14:paraId="0D45673A" w14:textId="77777777" w:rsidR="00824C42" w:rsidRPr="008B6979" w:rsidRDefault="00824C42" w:rsidP="00824C42">
      <w:pPr>
        <w:spacing w:before="100" w:beforeAutospacing="1" w:after="100" w:afterAutospacing="1"/>
        <w:ind w:right="-426"/>
        <w:rPr>
          <w:rFonts w:ascii="Arial" w:hAnsi="Arial" w:cs="Arial"/>
          <w:sz w:val="24"/>
          <w:szCs w:val="24"/>
        </w:rPr>
      </w:pPr>
    </w:p>
    <w:p w14:paraId="3A95D099" w14:textId="77777777" w:rsidR="00824C42" w:rsidRPr="008B6979" w:rsidRDefault="00824C42" w:rsidP="00824C42">
      <w:pPr>
        <w:spacing w:before="100" w:beforeAutospacing="1" w:after="100" w:afterAutospacing="1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>REGIMENTO INTERNO DA CÂMARA</w:t>
      </w:r>
    </w:p>
    <w:p w14:paraId="20703DB9" w14:textId="77777777" w:rsidR="00824C42" w:rsidRPr="008B6979" w:rsidRDefault="00824C42" w:rsidP="00824C42">
      <w:pPr>
        <w:spacing w:before="100" w:beforeAutospacing="1" w:after="100" w:afterAutospacing="1"/>
        <w:ind w:right="-426"/>
        <w:jc w:val="center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COMPETÊNCIA DAS COMISSÕES</w:t>
      </w:r>
    </w:p>
    <w:p w14:paraId="0CFCA845" w14:textId="77777777" w:rsidR="00824C42" w:rsidRPr="008B6979" w:rsidRDefault="00824C42" w:rsidP="00F70081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>Art. 54 -</w:t>
      </w:r>
      <w:r w:rsidRPr="008B6979">
        <w:rPr>
          <w:rFonts w:ascii="Arial" w:hAnsi="Arial" w:cs="Arial"/>
          <w:sz w:val="24"/>
          <w:szCs w:val="24"/>
        </w:rPr>
        <w:t xml:space="preserve"> Compete </w:t>
      </w:r>
      <w:proofErr w:type="spellStart"/>
      <w:r w:rsidRPr="008B6979">
        <w:rPr>
          <w:rFonts w:ascii="Arial" w:hAnsi="Arial" w:cs="Arial"/>
          <w:sz w:val="24"/>
          <w:szCs w:val="24"/>
        </w:rPr>
        <w:t>á</w:t>
      </w:r>
      <w:proofErr w:type="spellEnd"/>
      <w:r w:rsidRPr="008B6979">
        <w:rPr>
          <w:rFonts w:ascii="Arial" w:hAnsi="Arial" w:cs="Arial"/>
          <w:sz w:val="24"/>
          <w:szCs w:val="24"/>
        </w:rPr>
        <w:t xml:space="preserve"> </w:t>
      </w:r>
      <w:r w:rsidRPr="008B6979">
        <w:rPr>
          <w:rFonts w:ascii="Arial" w:hAnsi="Arial" w:cs="Arial"/>
          <w:b/>
          <w:sz w:val="24"/>
          <w:szCs w:val="24"/>
        </w:rPr>
        <w:t>Comissão de Finanças e Orçamento</w:t>
      </w:r>
      <w:r w:rsidRPr="008B6979">
        <w:rPr>
          <w:rFonts w:ascii="Arial" w:hAnsi="Arial" w:cs="Arial"/>
          <w:sz w:val="24"/>
          <w:szCs w:val="24"/>
        </w:rPr>
        <w:t xml:space="preserve"> emitir parecer sobre todos os assuntos de caráter financeiro e especialmente sobre:</w:t>
      </w:r>
    </w:p>
    <w:p w14:paraId="53D00C2C" w14:textId="77777777" w:rsidR="00824C42" w:rsidRPr="008B6979" w:rsidRDefault="00824C42" w:rsidP="00F70081">
      <w:pPr>
        <w:spacing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ab/>
      </w:r>
      <w:r w:rsidRPr="008B6979">
        <w:rPr>
          <w:rFonts w:ascii="Arial" w:hAnsi="Arial" w:cs="Arial"/>
          <w:b/>
          <w:sz w:val="24"/>
          <w:szCs w:val="24"/>
        </w:rPr>
        <w:t>III.</w:t>
      </w:r>
      <w:r w:rsidRPr="008B6979">
        <w:rPr>
          <w:rFonts w:ascii="Arial" w:hAnsi="Arial" w:cs="Arial"/>
          <w:sz w:val="24"/>
          <w:szCs w:val="24"/>
        </w:rPr>
        <w:t xml:space="preserve"> Os pareceres prévios do Tribunal de Contas do Estado, relativos </w:t>
      </w:r>
      <w:proofErr w:type="spellStart"/>
      <w:r w:rsidRPr="008B6979">
        <w:rPr>
          <w:rFonts w:ascii="Arial" w:hAnsi="Arial" w:cs="Arial"/>
          <w:sz w:val="24"/>
          <w:szCs w:val="24"/>
        </w:rPr>
        <w:t>á</w:t>
      </w:r>
      <w:proofErr w:type="spellEnd"/>
      <w:r w:rsidRPr="008B6979">
        <w:rPr>
          <w:rFonts w:ascii="Arial" w:hAnsi="Arial" w:cs="Arial"/>
          <w:sz w:val="24"/>
          <w:szCs w:val="24"/>
        </w:rPr>
        <w:t xml:space="preserve"> prestação de contas do Prefeito, autarquia e da Mesa da Câmara.</w:t>
      </w:r>
    </w:p>
    <w:p w14:paraId="6F6FDB28" w14:textId="77777777" w:rsidR="00824C42" w:rsidRPr="008B6979" w:rsidRDefault="00824C42" w:rsidP="00F70081">
      <w:pPr>
        <w:spacing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3137924E" w14:textId="77777777" w:rsidR="00824C42" w:rsidRPr="008B6979" w:rsidRDefault="00824C42" w:rsidP="00F70081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 xml:space="preserve">Art. 154 - </w:t>
      </w:r>
      <w:r w:rsidRPr="008B6979">
        <w:rPr>
          <w:rFonts w:ascii="Arial" w:hAnsi="Arial" w:cs="Arial"/>
          <w:sz w:val="24"/>
          <w:szCs w:val="24"/>
        </w:rPr>
        <w:t>Constitui matéria de projeto de decreto legislativo:</w:t>
      </w:r>
    </w:p>
    <w:p w14:paraId="3BF48F15" w14:textId="77777777" w:rsidR="00824C42" w:rsidRPr="008B6979" w:rsidRDefault="00824C42" w:rsidP="00F70081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ab/>
      </w:r>
      <w:r w:rsidRPr="008B6979">
        <w:rPr>
          <w:rFonts w:ascii="Arial" w:hAnsi="Arial" w:cs="Arial"/>
          <w:b/>
          <w:sz w:val="24"/>
          <w:szCs w:val="24"/>
        </w:rPr>
        <w:t>IV -</w:t>
      </w:r>
      <w:r w:rsidRPr="008B697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B6979">
        <w:rPr>
          <w:rFonts w:ascii="Arial" w:hAnsi="Arial" w:cs="Arial"/>
          <w:sz w:val="24"/>
          <w:szCs w:val="24"/>
        </w:rPr>
        <w:t>aprovação ou rejeição</w:t>
      </w:r>
      <w:proofErr w:type="gramEnd"/>
      <w:r w:rsidRPr="008B6979">
        <w:rPr>
          <w:rFonts w:ascii="Arial" w:hAnsi="Arial" w:cs="Arial"/>
          <w:sz w:val="24"/>
          <w:szCs w:val="24"/>
        </w:rPr>
        <w:t xml:space="preserve"> das Contas do Prefeito.</w:t>
      </w:r>
    </w:p>
    <w:p w14:paraId="3021DCD1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1E20FCA5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7288FAB0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0C062D59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6406691A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64FAE601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0856B338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012632AE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3172EDB1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211566C9" w14:textId="77777777" w:rsidR="00824C42" w:rsidRPr="008B6979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>DOS PROCESSOS DE VOTAÇÃO</w:t>
      </w:r>
    </w:p>
    <w:p w14:paraId="4D14F6F0" w14:textId="77777777" w:rsidR="00824C42" w:rsidRPr="008B6979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8522314" w14:textId="77777777" w:rsidR="00824C42" w:rsidRPr="008B6979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21875CE" w14:textId="77777777" w:rsidR="00824C42" w:rsidRPr="008B6979" w:rsidRDefault="00824C42" w:rsidP="00824C42">
      <w:pPr>
        <w:ind w:right="-426" w:firstLine="1134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>Art. 198 -</w:t>
      </w:r>
      <w:r w:rsidRPr="008B6979">
        <w:rPr>
          <w:rFonts w:ascii="Arial" w:hAnsi="Arial" w:cs="Arial"/>
          <w:sz w:val="24"/>
          <w:szCs w:val="24"/>
        </w:rPr>
        <w:t xml:space="preserve"> São 3 (três) os processos de votação:</w:t>
      </w:r>
    </w:p>
    <w:p w14:paraId="3F6C3AE0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361B7174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ab/>
        <w:t xml:space="preserve">I - </w:t>
      </w:r>
      <w:proofErr w:type="gramStart"/>
      <w:r w:rsidRPr="008B6979">
        <w:rPr>
          <w:rFonts w:ascii="Arial" w:hAnsi="Arial" w:cs="Arial"/>
          <w:sz w:val="24"/>
          <w:szCs w:val="24"/>
        </w:rPr>
        <w:t>simbólico</w:t>
      </w:r>
      <w:proofErr w:type="gramEnd"/>
      <w:r w:rsidRPr="008B6979">
        <w:rPr>
          <w:rFonts w:ascii="Arial" w:hAnsi="Arial" w:cs="Arial"/>
          <w:sz w:val="24"/>
          <w:szCs w:val="24"/>
        </w:rPr>
        <w:t>;</w:t>
      </w:r>
    </w:p>
    <w:p w14:paraId="55DC2CF5" w14:textId="77777777" w:rsidR="00824C42" w:rsidRPr="008B6979" w:rsidRDefault="00824C42" w:rsidP="00824C42">
      <w:pPr>
        <w:spacing w:before="120" w:after="120"/>
        <w:ind w:right="-426"/>
        <w:rPr>
          <w:rFonts w:ascii="Arial" w:hAnsi="Arial" w:cs="Arial"/>
          <w:b/>
          <w:sz w:val="24"/>
          <w:szCs w:val="24"/>
          <w:u w:val="single"/>
        </w:rPr>
      </w:pPr>
      <w:r w:rsidRPr="008B6979">
        <w:rPr>
          <w:rFonts w:ascii="Arial" w:hAnsi="Arial" w:cs="Arial"/>
          <w:sz w:val="24"/>
          <w:szCs w:val="24"/>
        </w:rPr>
        <w:tab/>
      </w:r>
      <w:r w:rsidRPr="008B6979">
        <w:rPr>
          <w:rFonts w:ascii="Arial" w:hAnsi="Arial" w:cs="Arial"/>
          <w:b/>
          <w:sz w:val="24"/>
          <w:szCs w:val="24"/>
          <w:u w:val="single"/>
        </w:rPr>
        <w:t xml:space="preserve">II – </w:t>
      </w:r>
      <w:proofErr w:type="gramStart"/>
      <w:r w:rsidRPr="008B6979">
        <w:rPr>
          <w:rFonts w:ascii="Arial" w:hAnsi="Arial" w:cs="Arial"/>
          <w:b/>
          <w:sz w:val="24"/>
          <w:szCs w:val="24"/>
          <w:u w:val="single"/>
        </w:rPr>
        <w:t>nominal</w:t>
      </w:r>
      <w:proofErr w:type="gramEnd"/>
      <w:r w:rsidRPr="008B6979">
        <w:rPr>
          <w:rFonts w:ascii="Arial" w:hAnsi="Arial" w:cs="Arial"/>
          <w:b/>
          <w:sz w:val="24"/>
          <w:szCs w:val="24"/>
          <w:u w:val="single"/>
        </w:rPr>
        <w:t>;</w:t>
      </w:r>
    </w:p>
    <w:p w14:paraId="7AB58738" w14:textId="77777777" w:rsidR="00824C42" w:rsidRPr="008B6979" w:rsidRDefault="00824C42" w:rsidP="00824C42">
      <w:pPr>
        <w:spacing w:before="120" w:after="120"/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ab/>
        <w:t>III. secreto.</w:t>
      </w:r>
    </w:p>
    <w:p w14:paraId="211175D8" w14:textId="77777777" w:rsidR="00824C42" w:rsidRPr="008B6979" w:rsidRDefault="00824C42" w:rsidP="00824C42">
      <w:pPr>
        <w:spacing w:before="120" w:after="120"/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ab/>
        <w:t xml:space="preserve">§ 3° - proceder-se-á, obrigatoriamente </w:t>
      </w:r>
      <w:proofErr w:type="spellStart"/>
      <w:r w:rsidRPr="008B6979">
        <w:rPr>
          <w:rFonts w:ascii="Arial" w:hAnsi="Arial" w:cs="Arial"/>
          <w:sz w:val="24"/>
          <w:szCs w:val="24"/>
        </w:rPr>
        <w:t>á</w:t>
      </w:r>
      <w:proofErr w:type="spellEnd"/>
      <w:r w:rsidRPr="008B6979">
        <w:rPr>
          <w:rFonts w:ascii="Arial" w:hAnsi="Arial" w:cs="Arial"/>
          <w:sz w:val="24"/>
          <w:szCs w:val="24"/>
        </w:rPr>
        <w:t xml:space="preserve"> votação nominal para;</w:t>
      </w:r>
    </w:p>
    <w:p w14:paraId="35E294BE" w14:textId="77777777" w:rsidR="00824C42" w:rsidRPr="008B6979" w:rsidRDefault="00824C42" w:rsidP="00824C42">
      <w:pPr>
        <w:spacing w:before="120" w:after="120"/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ab/>
        <w:t>a) – votação dos pareceres do Tribunal de Contas, sobre as contas do Prefeito.</w:t>
      </w:r>
    </w:p>
    <w:p w14:paraId="50711C7B" w14:textId="77777777" w:rsidR="00824C42" w:rsidRPr="008B6979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1E5E8443" w14:textId="69B2FFE5" w:rsidR="00824C42" w:rsidRPr="008B6979" w:rsidRDefault="00824C42" w:rsidP="00F70081">
      <w:pPr>
        <w:spacing w:before="100" w:beforeAutospacing="1" w:after="100" w:afterAutospacing="1"/>
        <w:ind w:right="-426" w:firstLine="1134"/>
        <w:jc w:val="right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ab/>
      </w:r>
      <w:r w:rsidR="00BD6AD4" w:rsidRPr="008B6979">
        <w:rPr>
          <w:rFonts w:ascii="Arial" w:hAnsi="Arial" w:cs="Arial"/>
          <w:sz w:val="24"/>
          <w:szCs w:val="24"/>
        </w:rPr>
        <w:t>Sala das Sessões "Cleonilço Salmento", em 31 de outubro de 2024.</w:t>
      </w:r>
    </w:p>
    <w:p w14:paraId="2B04AF32" w14:textId="77777777" w:rsidR="00824C42" w:rsidRPr="008B6979" w:rsidRDefault="00824C42" w:rsidP="00824C42">
      <w:pPr>
        <w:spacing w:before="100" w:beforeAutospacing="1" w:after="100" w:afterAutospacing="1"/>
        <w:ind w:right="-426"/>
        <w:rPr>
          <w:rFonts w:ascii="Arial" w:hAnsi="Arial" w:cs="Arial"/>
          <w:sz w:val="24"/>
          <w:szCs w:val="24"/>
        </w:rPr>
      </w:pPr>
    </w:p>
    <w:p w14:paraId="6377C66C" w14:textId="77777777" w:rsidR="00BD6AD4" w:rsidRPr="008B6979" w:rsidRDefault="00BD6AD4" w:rsidP="00BD6AD4">
      <w:pPr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_________________________________            ______________________________</w:t>
      </w:r>
    </w:p>
    <w:p w14:paraId="05041460" w14:textId="77777777" w:rsidR="00BD6AD4" w:rsidRPr="008B6979" w:rsidRDefault="00BD6AD4" w:rsidP="00BD6AD4">
      <w:pPr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 xml:space="preserve">      Ver. Gilberto Fransa da Silva/UB                 Ver. Gilberto Salmentes Galvão/PR</w:t>
      </w:r>
    </w:p>
    <w:p w14:paraId="088E5303" w14:textId="35F36BE6" w:rsidR="00BD6AD4" w:rsidRPr="008B6979" w:rsidRDefault="00BD6AD4" w:rsidP="00BD6AD4">
      <w:pPr>
        <w:ind w:right="-426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 xml:space="preserve">                         Presidente                                                            Relator</w:t>
      </w:r>
    </w:p>
    <w:p w14:paraId="57134D0A" w14:textId="77777777" w:rsidR="00BD6AD4" w:rsidRPr="008B6979" w:rsidRDefault="00BD6AD4" w:rsidP="00BD6AD4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1A7F6641" w14:textId="77777777" w:rsidR="00BD6AD4" w:rsidRPr="008B6979" w:rsidRDefault="00BD6AD4" w:rsidP="00BD6AD4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24829B7D" w14:textId="567F9C08" w:rsidR="00BD6AD4" w:rsidRPr="008B6979" w:rsidRDefault="00BD6AD4" w:rsidP="00BD6AD4">
      <w:pPr>
        <w:ind w:right="-426"/>
        <w:jc w:val="center"/>
        <w:rPr>
          <w:rFonts w:ascii="Arial" w:hAnsi="Arial" w:cs="Arial"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__________________________</w:t>
      </w:r>
      <w:r w:rsidRPr="008B6979">
        <w:rPr>
          <w:rFonts w:ascii="Arial" w:hAnsi="Arial" w:cs="Arial"/>
          <w:sz w:val="24"/>
          <w:szCs w:val="24"/>
        </w:rPr>
        <w:t>___</w:t>
      </w:r>
      <w:r w:rsidRPr="008B6979">
        <w:rPr>
          <w:rFonts w:ascii="Arial" w:hAnsi="Arial" w:cs="Arial"/>
          <w:sz w:val="24"/>
          <w:szCs w:val="24"/>
        </w:rPr>
        <w:t>____</w:t>
      </w:r>
    </w:p>
    <w:p w14:paraId="4193D603" w14:textId="77777777" w:rsidR="00BD6AD4" w:rsidRPr="008B6979" w:rsidRDefault="00BD6AD4" w:rsidP="00BD6AD4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8B6979">
        <w:rPr>
          <w:rFonts w:ascii="Arial" w:hAnsi="Arial" w:cs="Arial"/>
          <w:b/>
          <w:sz w:val="24"/>
          <w:szCs w:val="24"/>
        </w:rPr>
        <w:t>Ver. Sionayton Rodrigues Staut/PP</w:t>
      </w:r>
    </w:p>
    <w:p w14:paraId="3D0F75A5" w14:textId="5F86157E" w:rsidR="00F70081" w:rsidRPr="008B6979" w:rsidRDefault="00BD6AD4" w:rsidP="00BD6AD4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  <w:r w:rsidRPr="008B6979">
        <w:rPr>
          <w:rFonts w:ascii="Arial" w:hAnsi="Arial" w:cs="Arial"/>
          <w:sz w:val="24"/>
          <w:szCs w:val="24"/>
        </w:rPr>
        <w:t>Membro</w:t>
      </w:r>
    </w:p>
    <w:p w14:paraId="15211BAD" w14:textId="77777777" w:rsidR="00A06587" w:rsidRPr="008B6979" w:rsidRDefault="00A06587" w:rsidP="00F70081">
      <w:pPr>
        <w:ind w:right="-426"/>
        <w:jc w:val="center"/>
        <w:rPr>
          <w:rFonts w:ascii="Arial" w:hAnsi="Arial" w:cs="Arial"/>
          <w:sz w:val="24"/>
          <w:szCs w:val="24"/>
        </w:rPr>
      </w:pPr>
    </w:p>
    <w:sectPr w:rsidR="00A06587" w:rsidRPr="008B6979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F7041" w14:textId="77777777" w:rsidR="00793CF5" w:rsidRDefault="00793CF5" w:rsidP="008B1D5A">
      <w:r>
        <w:separator/>
      </w:r>
    </w:p>
  </w:endnote>
  <w:endnote w:type="continuationSeparator" w:id="0">
    <w:p w14:paraId="54D69A6B" w14:textId="77777777" w:rsidR="00793CF5" w:rsidRDefault="00793CF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FFA38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302EE51A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25346" w14:textId="77777777" w:rsidR="00793CF5" w:rsidRDefault="00793CF5" w:rsidP="008B1D5A">
      <w:r>
        <w:separator/>
      </w:r>
    </w:p>
  </w:footnote>
  <w:footnote w:type="continuationSeparator" w:id="0">
    <w:p w14:paraId="195D5FAF" w14:textId="77777777" w:rsidR="00793CF5" w:rsidRDefault="00793CF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1B613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2E121FEE" wp14:editId="085FB0E6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5322A56F" w14:textId="77777777" w:rsidR="008B1D5A" w:rsidRDefault="008B1D5A" w:rsidP="008B1D5A">
    <w:pPr>
      <w:spacing w:line="230" w:lineRule="exact"/>
      <w:rPr>
        <w:sz w:val="24"/>
        <w:szCs w:val="24"/>
      </w:rPr>
    </w:pPr>
  </w:p>
  <w:p w14:paraId="73316571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90DA340" w14:textId="77777777" w:rsidR="008B1D5A" w:rsidRDefault="008B1D5A" w:rsidP="008B1D5A">
    <w:pPr>
      <w:spacing w:line="2" w:lineRule="exact"/>
      <w:rPr>
        <w:sz w:val="24"/>
        <w:szCs w:val="24"/>
      </w:rPr>
    </w:pPr>
  </w:p>
  <w:p w14:paraId="2B3CAA30" w14:textId="77777777" w:rsidR="008B1D5A" w:rsidRDefault="008B1D5A" w:rsidP="008B1D5A">
    <w:pPr>
      <w:jc w:val="center"/>
      <w:rPr>
        <w:sz w:val="20"/>
        <w:szCs w:val="20"/>
      </w:rPr>
    </w:pPr>
  </w:p>
  <w:p w14:paraId="5159C868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7C6A16DE" w14:textId="77777777" w:rsidR="008B1D5A" w:rsidRDefault="008B1D5A" w:rsidP="008B1D5A">
    <w:pPr>
      <w:spacing w:line="200" w:lineRule="exact"/>
      <w:rPr>
        <w:sz w:val="24"/>
        <w:szCs w:val="24"/>
      </w:rPr>
    </w:pPr>
  </w:p>
  <w:p w14:paraId="0CFC41BB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7258CF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A122D50" wp14:editId="06613407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C5C7AD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50C1"/>
    <w:rsid w:val="00072A84"/>
    <w:rsid w:val="000B3961"/>
    <w:rsid w:val="0011346C"/>
    <w:rsid w:val="00184DA5"/>
    <w:rsid w:val="00223945"/>
    <w:rsid w:val="00234F04"/>
    <w:rsid w:val="0023629D"/>
    <w:rsid w:val="00264FB1"/>
    <w:rsid w:val="002A693D"/>
    <w:rsid w:val="002A7820"/>
    <w:rsid w:val="002E7B51"/>
    <w:rsid w:val="003A281E"/>
    <w:rsid w:val="003B2031"/>
    <w:rsid w:val="0045283F"/>
    <w:rsid w:val="004C1E40"/>
    <w:rsid w:val="004F261E"/>
    <w:rsid w:val="005073F1"/>
    <w:rsid w:val="00516663"/>
    <w:rsid w:val="00542A90"/>
    <w:rsid w:val="005A4B95"/>
    <w:rsid w:val="005B6EB6"/>
    <w:rsid w:val="00605ACE"/>
    <w:rsid w:val="00607825"/>
    <w:rsid w:val="00612FFF"/>
    <w:rsid w:val="00620C24"/>
    <w:rsid w:val="00637067"/>
    <w:rsid w:val="00676DFB"/>
    <w:rsid w:val="00753FBB"/>
    <w:rsid w:val="00793CF5"/>
    <w:rsid w:val="00824C42"/>
    <w:rsid w:val="00833A9B"/>
    <w:rsid w:val="00860CB7"/>
    <w:rsid w:val="008A6609"/>
    <w:rsid w:val="008B1D5A"/>
    <w:rsid w:val="008B6979"/>
    <w:rsid w:val="00903ECD"/>
    <w:rsid w:val="00937EB1"/>
    <w:rsid w:val="00945D4D"/>
    <w:rsid w:val="009A440A"/>
    <w:rsid w:val="00A06587"/>
    <w:rsid w:val="00A362D0"/>
    <w:rsid w:val="00A839BD"/>
    <w:rsid w:val="00AD5CA7"/>
    <w:rsid w:val="00AE33E1"/>
    <w:rsid w:val="00B1313D"/>
    <w:rsid w:val="00B4324E"/>
    <w:rsid w:val="00B45481"/>
    <w:rsid w:val="00BB099A"/>
    <w:rsid w:val="00BB7158"/>
    <w:rsid w:val="00BD6AD4"/>
    <w:rsid w:val="00BE148C"/>
    <w:rsid w:val="00C93066"/>
    <w:rsid w:val="00CE22CD"/>
    <w:rsid w:val="00E9137E"/>
    <w:rsid w:val="00F37D2C"/>
    <w:rsid w:val="00F7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FA743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081"/>
  </w:style>
  <w:style w:type="paragraph" w:styleId="Ttulo1">
    <w:name w:val="heading 1"/>
    <w:basedOn w:val="Normal"/>
    <w:next w:val="Normal"/>
    <w:link w:val="Ttulo1Char"/>
    <w:qFormat/>
    <w:rsid w:val="00824C42"/>
    <w:pPr>
      <w:keepNext/>
      <w:jc w:val="both"/>
      <w:outlineLvl w:val="0"/>
    </w:pPr>
    <w:rPr>
      <w:rFonts w:ascii="Arial" w:eastAsia="Times New Roman" w:hAnsi="Arial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612FFF"/>
    <w:pPr>
      <w:spacing w:after="324"/>
    </w:pPr>
    <w:rPr>
      <w:rFonts w:eastAsia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824C42"/>
    <w:rPr>
      <w:rFonts w:ascii="Arial" w:eastAsia="Times New Roman" w:hAnsi="Arial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807</Words>
  <Characters>4358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2</cp:revision>
  <cp:lastPrinted>2024-11-05T17:42:00Z</cp:lastPrinted>
  <dcterms:created xsi:type="dcterms:W3CDTF">2024-11-05T17:44:00Z</dcterms:created>
  <dcterms:modified xsi:type="dcterms:W3CDTF">2024-11-05T17:44:00Z</dcterms:modified>
</cp:coreProperties>
</file>