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1BA3BAED" w:rsidR="003F4395" w:rsidRPr="003F4395" w:rsidRDefault="00C63ED3" w:rsidP="003F4395">
      <w:pPr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 xml:space="preserve">OFÍCIO.SEC.LEG. </w:t>
      </w:r>
      <w:proofErr w:type="gramStart"/>
      <w:r>
        <w:rPr>
          <w:rFonts w:asciiTheme="minorHAnsi" w:hAnsiTheme="minorHAnsi" w:cstheme="minorHAnsi"/>
          <w:szCs w:val="8"/>
        </w:rPr>
        <w:t>nº</w:t>
      </w:r>
      <w:proofErr w:type="gramEnd"/>
      <w:r>
        <w:rPr>
          <w:rFonts w:asciiTheme="minorHAnsi" w:hAnsiTheme="minorHAnsi" w:cstheme="minorHAnsi"/>
          <w:szCs w:val="8"/>
        </w:rPr>
        <w:t xml:space="preserve"> 336</w:t>
      </w:r>
      <w:r w:rsidR="003F4395" w:rsidRPr="003F4395">
        <w:rPr>
          <w:rFonts w:asciiTheme="minorHAnsi" w:hAnsiTheme="minorHAnsi" w:cstheme="minorHAnsi"/>
          <w:szCs w:val="8"/>
        </w:rPr>
        <w:t xml:space="preserve">/2024, Ibatiba/ES, </w:t>
      </w:r>
      <w:r w:rsidR="00F90A21">
        <w:rPr>
          <w:rFonts w:asciiTheme="minorHAnsi" w:hAnsiTheme="minorHAnsi" w:cstheme="minorHAnsi"/>
          <w:szCs w:val="8"/>
        </w:rPr>
        <w:t>13</w:t>
      </w:r>
      <w:r w:rsidR="003F4395" w:rsidRPr="003F4395">
        <w:rPr>
          <w:rFonts w:asciiTheme="minorHAnsi" w:hAnsiTheme="minorHAnsi" w:cstheme="minorHAnsi"/>
          <w:szCs w:val="8"/>
        </w:rPr>
        <w:t xml:space="preserve"> de </w:t>
      </w:r>
      <w:r w:rsidR="00F90A21">
        <w:rPr>
          <w:rFonts w:asciiTheme="minorHAnsi" w:hAnsiTheme="minorHAnsi" w:cstheme="minorHAnsi"/>
          <w:szCs w:val="8"/>
        </w:rPr>
        <w:t xml:space="preserve">novembro </w:t>
      </w:r>
      <w:r w:rsidR="00E84BD6">
        <w:rPr>
          <w:rFonts w:asciiTheme="minorHAnsi" w:hAnsiTheme="minorHAnsi" w:cstheme="minorHAnsi"/>
          <w:szCs w:val="8"/>
        </w:rPr>
        <w:t>de 2024.</w:t>
      </w:r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9945156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5994DF48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>Para:  Luciano Miranda Salgado</w:t>
      </w:r>
    </w:p>
    <w:p w14:paraId="3F46BE73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 xml:space="preserve">            Prefeito Municipal,</w:t>
      </w:r>
    </w:p>
    <w:p w14:paraId="18050DD5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</w:p>
    <w:p w14:paraId="14F065DF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>Assunto: Encaminhamento</w:t>
      </w:r>
    </w:p>
    <w:p w14:paraId="6580C60B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</w:p>
    <w:p w14:paraId="183A9061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>Exmo. Sr. Prefeito Municipal,</w:t>
      </w:r>
    </w:p>
    <w:p w14:paraId="2753EC16" w14:textId="77777777" w:rsidR="00852541" w:rsidRPr="003F4395" w:rsidRDefault="00852541" w:rsidP="003F4395">
      <w:pPr>
        <w:jc w:val="both"/>
        <w:rPr>
          <w:rFonts w:asciiTheme="minorHAnsi" w:hAnsiTheme="minorHAnsi" w:cstheme="minorHAnsi"/>
          <w:szCs w:val="8"/>
        </w:rPr>
      </w:pPr>
    </w:p>
    <w:p w14:paraId="4106D0CE" w14:textId="4DD2A857" w:rsidR="00193F1B" w:rsidRPr="001174FB" w:rsidRDefault="003F4395" w:rsidP="00193F1B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o requerimento verbal feito pelo vereador </w:t>
      </w:r>
      <w:r w:rsidR="00C63ED3">
        <w:rPr>
          <w:rFonts w:asciiTheme="minorHAnsi" w:hAnsiTheme="minorHAnsi" w:cstheme="minorHAnsi"/>
          <w:szCs w:val="8"/>
        </w:rPr>
        <w:t>Roberto Luiz Chaves</w:t>
      </w:r>
      <w:r w:rsidR="00193F1B">
        <w:rPr>
          <w:rFonts w:asciiTheme="minorHAnsi" w:hAnsiTheme="minorHAnsi" w:cstheme="minorHAnsi"/>
          <w:szCs w:val="8"/>
        </w:rPr>
        <w:t xml:space="preserve"> </w:t>
      </w:r>
      <w:r w:rsidRPr="003F4395">
        <w:rPr>
          <w:rFonts w:asciiTheme="minorHAnsi" w:hAnsiTheme="minorHAnsi" w:cstheme="minorHAnsi"/>
          <w:szCs w:val="8"/>
        </w:rPr>
        <w:t xml:space="preserve">na décima </w:t>
      </w:r>
      <w:r w:rsidR="00F90A21">
        <w:rPr>
          <w:rFonts w:asciiTheme="minorHAnsi" w:hAnsiTheme="minorHAnsi" w:cstheme="minorHAnsi"/>
          <w:szCs w:val="8"/>
        </w:rPr>
        <w:t>sétima</w:t>
      </w:r>
      <w:r w:rsidR="00DC6FA8">
        <w:rPr>
          <w:rFonts w:asciiTheme="minorHAnsi" w:hAnsiTheme="minorHAnsi" w:cstheme="minorHAnsi"/>
          <w:szCs w:val="8"/>
        </w:rPr>
        <w:t xml:space="preserve"> (1</w:t>
      </w:r>
      <w:r w:rsidR="00F90A21">
        <w:rPr>
          <w:rFonts w:asciiTheme="minorHAnsi" w:hAnsiTheme="minorHAnsi" w:cstheme="minorHAnsi"/>
          <w:szCs w:val="8"/>
        </w:rPr>
        <w:t>7</w:t>
      </w:r>
      <w:r w:rsidRPr="003F4395">
        <w:rPr>
          <w:rFonts w:asciiTheme="minorHAnsi" w:hAnsiTheme="minorHAnsi" w:cstheme="minorHAnsi"/>
          <w:szCs w:val="8"/>
        </w:rPr>
        <w:t xml:space="preserve">ª) sessão ordinária da Câmara Municipal de Ibatiba realizada no dia </w:t>
      </w:r>
      <w:r w:rsidR="00F90A21">
        <w:rPr>
          <w:rFonts w:asciiTheme="minorHAnsi" w:hAnsiTheme="minorHAnsi" w:cstheme="minorHAnsi"/>
          <w:szCs w:val="8"/>
        </w:rPr>
        <w:t>11 de novembro</w:t>
      </w:r>
      <w:r w:rsidRPr="003F4395">
        <w:rPr>
          <w:rFonts w:asciiTheme="minorHAnsi" w:hAnsiTheme="minorHAnsi" w:cstheme="minorHAnsi"/>
          <w:szCs w:val="8"/>
        </w:rPr>
        <w:t xml:space="preserve"> de 2024, qual seja:</w:t>
      </w:r>
      <w:r w:rsidR="00C63ED3">
        <w:rPr>
          <w:rFonts w:asciiTheme="minorHAnsi" w:hAnsiTheme="minorHAnsi" w:cstheme="minorHAnsi"/>
          <w:szCs w:val="8"/>
        </w:rPr>
        <w:t xml:space="preserve"> s</w:t>
      </w:r>
      <w:r w:rsidR="00C63ED3" w:rsidRPr="00C63ED3">
        <w:rPr>
          <w:rFonts w:asciiTheme="minorHAnsi" w:hAnsiTheme="minorHAnsi" w:cstheme="minorHAnsi"/>
          <w:szCs w:val="8"/>
        </w:rPr>
        <w:t xml:space="preserve">olicitar ao poder executivo para que pague a todos os profissionais da educação o abono com o dinheiro do FUNDEB. </w:t>
      </w:r>
      <w:proofErr w:type="gramStart"/>
      <w:r w:rsidR="00C63ED3" w:rsidRPr="00C63ED3">
        <w:rPr>
          <w:rFonts w:asciiTheme="minorHAnsi" w:hAnsiTheme="minorHAnsi" w:cstheme="minorHAnsi"/>
          <w:szCs w:val="8"/>
        </w:rPr>
        <w:t>O percentual mínimo de 70% dos valores repassados pela União, aos Estados e municípios, devem</w:t>
      </w:r>
      <w:proofErr w:type="gramEnd"/>
      <w:r w:rsidR="00C63ED3" w:rsidRPr="00C63ED3">
        <w:rPr>
          <w:rFonts w:asciiTheme="minorHAnsi" w:hAnsiTheme="minorHAnsi" w:cstheme="minorHAnsi"/>
          <w:szCs w:val="8"/>
        </w:rPr>
        <w:t xml:space="preserve"> ser direcionados para valorização salarial dos servidores da Educação. Garantido esse montante, o restante dos recursos pode ser destinado às ações de manutenção e desenvolvimento do ensino. O percentual foi estabelecido a partir de Emenda Constitucional (Novo </w:t>
      </w:r>
      <w:proofErr w:type="spellStart"/>
      <w:r w:rsidR="00C63ED3" w:rsidRPr="00C63ED3">
        <w:rPr>
          <w:rFonts w:asciiTheme="minorHAnsi" w:hAnsiTheme="minorHAnsi" w:cstheme="minorHAnsi"/>
          <w:szCs w:val="8"/>
        </w:rPr>
        <w:t>Fundeb</w:t>
      </w:r>
      <w:proofErr w:type="spellEnd"/>
      <w:r w:rsidR="00C63ED3" w:rsidRPr="00C63ED3">
        <w:rPr>
          <w:rFonts w:asciiTheme="minorHAnsi" w:hAnsiTheme="minorHAnsi" w:cstheme="minorHAnsi"/>
          <w:szCs w:val="8"/>
        </w:rPr>
        <w:t>) e posteriores regulamentações na lei. Antes, o percentual mínimo era 60% dos recursos e incluía apenas professores.</w:t>
      </w:r>
      <w:bookmarkStart w:id="0" w:name="_GoBack"/>
      <w:bookmarkEnd w:id="0"/>
    </w:p>
    <w:p w14:paraId="04A720B9" w14:textId="420FADE1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Sem mais para o momento,</w:t>
      </w: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094B67" w14:textId="77777777" w:rsidR="00254686" w:rsidRDefault="00254686" w:rsidP="00C90704">
      <w:pPr>
        <w:spacing w:after="0" w:line="240" w:lineRule="auto"/>
      </w:pPr>
      <w:r>
        <w:separator/>
      </w:r>
    </w:p>
  </w:endnote>
  <w:endnote w:type="continuationSeparator" w:id="0">
    <w:p w14:paraId="1939C27E" w14:textId="77777777" w:rsidR="00254686" w:rsidRDefault="00254686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FD6197" w14:textId="77777777" w:rsidR="00254686" w:rsidRDefault="00254686" w:rsidP="00C90704">
      <w:pPr>
        <w:spacing w:after="0" w:line="240" w:lineRule="auto"/>
      </w:pPr>
      <w:r>
        <w:separator/>
      </w:r>
    </w:p>
  </w:footnote>
  <w:footnote w:type="continuationSeparator" w:id="0">
    <w:p w14:paraId="0A393364" w14:textId="77777777" w:rsidR="00254686" w:rsidRDefault="00254686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75D77"/>
    <w:rsid w:val="0009137B"/>
    <w:rsid w:val="000A6ABF"/>
    <w:rsid w:val="000B6717"/>
    <w:rsid w:val="000C5A16"/>
    <w:rsid w:val="000D474C"/>
    <w:rsid w:val="0010208D"/>
    <w:rsid w:val="00110374"/>
    <w:rsid w:val="001174FB"/>
    <w:rsid w:val="001341E7"/>
    <w:rsid w:val="0015039E"/>
    <w:rsid w:val="0016030B"/>
    <w:rsid w:val="00176FAF"/>
    <w:rsid w:val="00184D6C"/>
    <w:rsid w:val="001937E4"/>
    <w:rsid w:val="00193F1B"/>
    <w:rsid w:val="001A2B01"/>
    <w:rsid w:val="001C6BEA"/>
    <w:rsid w:val="001F03B8"/>
    <w:rsid w:val="001F77DD"/>
    <w:rsid w:val="0020402D"/>
    <w:rsid w:val="00206BA8"/>
    <w:rsid w:val="00216E24"/>
    <w:rsid w:val="00233638"/>
    <w:rsid w:val="00234ECC"/>
    <w:rsid w:val="002449F8"/>
    <w:rsid w:val="00254686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1520E"/>
    <w:rsid w:val="00323070"/>
    <w:rsid w:val="003364C0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79F"/>
    <w:rsid w:val="004D27AE"/>
    <w:rsid w:val="004D4335"/>
    <w:rsid w:val="004F003E"/>
    <w:rsid w:val="004F712E"/>
    <w:rsid w:val="00513C0A"/>
    <w:rsid w:val="0053728A"/>
    <w:rsid w:val="00587BDA"/>
    <w:rsid w:val="005B7642"/>
    <w:rsid w:val="005E636C"/>
    <w:rsid w:val="005E734E"/>
    <w:rsid w:val="00653B6F"/>
    <w:rsid w:val="006848B7"/>
    <w:rsid w:val="00692873"/>
    <w:rsid w:val="006E261E"/>
    <w:rsid w:val="006F1254"/>
    <w:rsid w:val="006F6BB8"/>
    <w:rsid w:val="00770989"/>
    <w:rsid w:val="00777E14"/>
    <w:rsid w:val="007800B4"/>
    <w:rsid w:val="007870AB"/>
    <w:rsid w:val="00787288"/>
    <w:rsid w:val="007A733A"/>
    <w:rsid w:val="007F4577"/>
    <w:rsid w:val="00807820"/>
    <w:rsid w:val="008328CE"/>
    <w:rsid w:val="008466DF"/>
    <w:rsid w:val="00852541"/>
    <w:rsid w:val="008645B8"/>
    <w:rsid w:val="00883DDD"/>
    <w:rsid w:val="008907F1"/>
    <w:rsid w:val="00895145"/>
    <w:rsid w:val="008B69A7"/>
    <w:rsid w:val="008C5203"/>
    <w:rsid w:val="008E5D70"/>
    <w:rsid w:val="008E6A37"/>
    <w:rsid w:val="0090058B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39EF"/>
    <w:rsid w:val="00A44A06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E7193"/>
    <w:rsid w:val="00BF1648"/>
    <w:rsid w:val="00BF1D9F"/>
    <w:rsid w:val="00C55675"/>
    <w:rsid w:val="00C567FB"/>
    <w:rsid w:val="00C63ED3"/>
    <w:rsid w:val="00C71C91"/>
    <w:rsid w:val="00C90704"/>
    <w:rsid w:val="00CA1277"/>
    <w:rsid w:val="00CB1DF6"/>
    <w:rsid w:val="00D1440D"/>
    <w:rsid w:val="00D20765"/>
    <w:rsid w:val="00D573EA"/>
    <w:rsid w:val="00D67E60"/>
    <w:rsid w:val="00D74D87"/>
    <w:rsid w:val="00D9618E"/>
    <w:rsid w:val="00DA1F35"/>
    <w:rsid w:val="00DC6FA8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83A0D"/>
    <w:rsid w:val="00E84BD6"/>
    <w:rsid w:val="00E90870"/>
    <w:rsid w:val="00EB4223"/>
    <w:rsid w:val="00EC6FD8"/>
    <w:rsid w:val="00ED4CC6"/>
    <w:rsid w:val="00F11320"/>
    <w:rsid w:val="00F37B38"/>
    <w:rsid w:val="00F5543D"/>
    <w:rsid w:val="00F76D38"/>
    <w:rsid w:val="00F90A21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177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2</cp:revision>
  <cp:lastPrinted>2024-11-13T15:16:00Z</cp:lastPrinted>
  <dcterms:created xsi:type="dcterms:W3CDTF">2024-11-13T20:22:00Z</dcterms:created>
  <dcterms:modified xsi:type="dcterms:W3CDTF">2024-11-13T20:22:00Z</dcterms:modified>
</cp:coreProperties>
</file>