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AC177" w14:textId="6BF2F503" w:rsidR="00191DA1" w:rsidRPr="00365319" w:rsidRDefault="00191DA1" w:rsidP="00191DA1">
      <w:pPr>
        <w:jc w:val="center"/>
        <w:rPr>
          <w:rFonts w:eastAsia="Calibri"/>
          <w:b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>PROJETO DE LEI N. _______/2024</w:t>
      </w:r>
    </w:p>
    <w:p w14:paraId="0DA7A8B6" w14:textId="77777777" w:rsidR="00191DA1" w:rsidRPr="00365319" w:rsidRDefault="00191DA1" w:rsidP="00191DA1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3081A019" w14:textId="77777777" w:rsidR="00191DA1" w:rsidRPr="00365319" w:rsidRDefault="00191DA1" w:rsidP="00365319">
      <w:pPr>
        <w:ind w:left="2268"/>
        <w:jc w:val="both"/>
        <w:rPr>
          <w:rFonts w:eastAsia="Calibri"/>
          <w:b/>
          <w:bCs/>
          <w:sz w:val="23"/>
          <w:szCs w:val="23"/>
          <w:lang w:eastAsia="en-US"/>
        </w:rPr>
      </w:pPr>
      <w:r w:rsidRPr="00365319">
        <w:rPr>
          <w:rFonts w:eastAsia="Calibri"/>
          <w:b/>
          <w:bCs/>
          <w:sz w:val="23"/>
          <w:szCs w:val="23"/>
          <w:lang w:eastAsia="en-US"/>
        </w:rPr>
        <w:t>AUTORIZA O PODER EXECUTIVO MUNICIPAL A REALIZAR REPASSE DE RECURSOS PARA ORGANIZAÇÃO DA SOCIEDADE CIVIL, MEDIANTE INEXIGIBILIDADE DE CHAMAMENTO PÚBLICO, ABRE CRÉDITO ADICIONAL SUPLEMENTAR E DÁ OUTRAS PROVIDÊNCIAS.</w:t>
      </w:r>
    </w:p>
    <w:p w14:paraId="3FF66E22" w14:textId="77777777" w:rsidR="00191DA1" w:rsidRPr="00365319" w:rsidRDefault="00191DA1" w:rsidP="00191DA1">
      <w:pPr>
        <w:ind w:left="3119"/>
        <w:jc w:val="both"/>
        <w:rPr>
          <w:rFonts w:eastAsia="Calibri"/>
          <w:b/>
          <w:bCs/>
          <w:sz w:val="23"/>
          <w:szCs w:val="23"/>
          <w:lang w:eastAsia="en-US"/>
        </w:rPr>
      </w:pPr>
    </w:p>
    <w:p w14:paraId="0FFE83CA" w14:textId="77777777" w:rsidR="00191DA1" w:rsidRPr="00365319" w:rsidRDefault="00191DA1" w:rsidP="00191DA1">
      <w:pPr>
        <w:ind w:firstLine="708"/>
        <w:rPr>
          <w:sz w:val="23"/>
          <w:szCs w:val="23"/>
        </w:rPr>
      </w:pPr>
      <w:r w:rsidRPr="00365319">
        <w:rPr>
          <w:sz w:val="23"/>
          <w:szCs w:val="23"/>
        </w:rPr>
        <w:t>O Prefeito Municipal de Anchieta, Estado de Santa Catarina;</w:t>
      </w:r>
    </w:p>
    <w:p w14:paraId="32128F43" w14:textId="77777777" w:rsidR="00191DA1" w:rsidRPr="00365319" w:rsidRDefault="00191DA1" w:rsidP="00191DA1">
      <w:pPr>
        <w:ind w:firstLine="708"/>
        <w:jc w:val="both"/>
        <w:rPr>
          <w:b/>
          <w:sz w:val="23"/>
          <w:szCs w:val="23"/>
        </w:rPr>
      </w:pPr>
      <w:r w:rsidRPr="00365319">
        <w:rPr>
          <w:sz w:val="23"/>
          <w:szCs w:val="23"/>
        </w:rPr>
        <w:t>Faço saber que a Câmara de Vereadores aprovou e Eu sanciono a seguinte Lei:</w:t>
      </w:r>
    </w:p>
    <w:p w14:paraId="0D0EBDA2" w14:textId="77777777" w:rsidR="00191DA1" w:rsidRPr="00365319" w:rsidRDefault="00191DA1" w:rsidP="00191DA1">
      <w:pPr>
        <w:ind w:left="2835"/>
        <w:jc w:val="both"/>
        <w:rPr>
          <w:rFonts w:eastAsia="Calibri"/>
          <w:b/>
          <w:bCs/>
          <w:sz w:val="23"/>
          <w:szCs w:val="23"/>
          <w:lang w:eastAsia="en-US"/>
        </w:rPr>
      </w:pPr>
    </w:p>
    <w:p w14:paraId="098D9D7D" w14:textId="77777777" w:rsidR="00191DA1" w:rsidRPr="00365319" w:rsidRDefault="00191DA1" w:rsidP="00191DA1">
      <w:pPr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>Art. 1°</w:t>
      </w:r>
      <w:r w:rsidRPr="00365319">
        <w:rPr>
          <w:rFonts w:eastAsia="Calibri"/>
          <w:sz w:val="23"/>
          <w:szCs w:val="23"/>
          <w:lang w:eastAsia="en-US"/>
        </w:rPr>
        <w:t xml:space="preserve"> Fica o Poder Executivo Municipal autorizado a celebrar termo de fomento, envolvendo a transferência de recursos financeiros, com a Associação da Casa Familiar Rural de Guaraciaba, pessoa jurídica de direito privado, sem fins lucrativos, CNPJ 00.795.077/0001-03, com endereço na Rua Reinoldo Ritter, 256, cidade de Guaraciaba, Santa Catarina.</w:t>
      </w:r>
    </w:p>
    <w:p w14:paraId="18DF6947" w14:textId="77777777" w:rsidR="00191DA1" w:rsidRPr="00365319" w:rsidRDefault="00191DA1" w:rsidP="00191DA1">
      <w:pPr>
        <w:ind w:firstLine="708"/>
        <w:jc w:val="both"/>
        <w:rPr>
          <w:rFonts w:eastAsia="Calibri"/>
          <w:sz w:val="23"/>
          <w:szCs w:val="23"/>
          <w:lang w:eastAsia="en-US"/>
        </w:rPr>
      </w:pPr>
    </w:p>
    <w:p w14:paraId="4DD68A5B" w14:textId="77777777" w:rsidR="00191DA1" w:rsidRPr="00365319" w:rsidRDefault="00191DA1" w:rsidP="00191DA1">
      <w:pPr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 xml:space="preserve">Parágrafo único. </w:t>
      </w:r>
      <w:r w:rsidRPr="00365319">
        <w:rPr>
          <w:rFonts w:eastAsia="Calibri"/>
          <w:sz w:val="23"/>
          <w:szCs w:val="23"/>
          <w:lang w:eastAsia="en-US"/>
        </w:rPr>
        <w:t>O Termo de Fomento envolve o repasse de recursos, na importância de R$ 48.000,00 (quarenta e oito mil reais) para o exercício de 2024 e será precedido de processo de inexigibilidade de chamamento público nos termos do artigo 30, da Lei Federal 13.019, de 31 de julho de 2014.</w:t>
      </w:r>
    </w:p>
    <w:p w14:paraId="3A869C6D" w14:textId="77777777" w:rsidR="00191DA1" w:rsidRPr="00365319" w:rsidRDefault="00191DA1" w:rsidP="00191DA1">
      <w:pPr>
        <w:ind w:firstLine="708"/>
        <w:jc w:val="both"/>
        <w:rPr>
          <w:rFonts w:eastAsia="Calibri"/>
          <w:b/>
          <w:sz w:val="23"/>
          <w:szCs w:val="23"/>
          <w:lang w:eastAsia="en-US"/>
        </w:rPr>
      </w:pPr>
    </w:p>
    <w:p w14:paraId="592BD37E" w14:textId="77777777" w:rsidR="00191DA1" w:rsidRPr="00365319" w:rsidRDefault="00191DA1" w:rsidP="00191DA1">
      <w:pPr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 xml:space="preserve">Art. 2º </w:t>
      </w:r>
      <w:r w:rsidRPr="00365319">
        <w:rPr>
          <w:rFonts w:eastAsia="Calibri"/>
          <w:sz w:val="23"/>
          <w:szCs w:val="23"/>
          <w:lang w:eastAsia="en-US"/>
        </w:rPr>
        <w:t>O</w:t>
      </w:r>
      <w:r w:rsidRPr="00365319">
        <w:rPr>
          <w:rFonts w:eastAsia="Calibri"/>
          <w:b/>
          <w:sz w:val="23"/>
          <w:szCs w:val="23"/>
          <w:lang w:eastAsia="en-US"/>
        </w:rPr>
        <w:t xml:space="preserve"> </w:t>
      </w:r>
      <w:r w:rsidRPr="00365319">
        <w:rPr>
          <w:rFonts w:eastAsia="Calibri"/>
          <w:sz w:val="23"/>
          <w:szCs w:val="23"/>
          <w:lang w:eastAsia="en-US"/>
        </w:rPr>
        <w:t>repasse financeiro definido nesta Lei objetiva o atendimento de estudantes residentes no município de Anchieta no curso técnico em agricultura oferecido pela Associação da Casa Familiar Rural de Guaraciaba.</w:t>
      </w:r>
    </w:p>
    <w:p w14:paraId="015D7712" w14:textId="77777777" w:rsidR="00191DA1" w:rsidRPr="00365319" w:rsidRDefault="00191DA1" w:rsidP="00191DA1">
      <w:pPr>
        <w:ind w:firstLine="708"/>
        <w:jc w:val="both"/>
        <w:rPr>
          <w:rFonts w:eastAsia="Calibri"/>
          <w:b/>
          <w:sz w:val="23"/>
          <w:szCs w:val="23"/>
          <w:lang w:eastAsia="en-US"/>
        </w:rPr>
      </w:pPr>
    </w:p>
    <w:p w14:paraId="79ADAF66" w14:textId="77777777" w:rsidR="00191DA1" w:rsidRPr="00365319" w:rsidRDefault="00191DA1" w:rsidP="00191DA1">
      <w:pPr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 xml:space="preserve">Art. 3° </w:t>
      </w:r>
      <w:r w:rsidRPr="00365319">
        <w:rPr>
          <w:rFonts w:eastAsia="Calibri"/>
          <w:sz w:val="23"/>
          <w:szCs w:val="23"/>
          <w:lang w:eastAsia="en-US"/>
        </w:rPr>
        <w:t>Fica a entidade mencionada no artigo 1º, sujeita a apresentação de prestação de contas dos repasses nos termos da Instrução Normativa TC SC 14/2012 e Lei 13.019/2014, cujas exigências se farão constar no devido instrumento de parceria.</w:t>
      </w:r>
    </w:p>
    <w:p w14:paraId="172ECF4C" w14:textId="77777777" w:rsidR="00191DA1" w:rsidRPr="00365319" w:rsidRDefault="00191DA1" w:rsidP="00191DA1">
      <w:pPr>
        <w:ind w:firstLine="708"/>
        <w:jc w:val="both"/>
        <w:rPr>
          <w:rFonts w:eastAsia="Calibri"/>
          <w:b/>
          <w:sz w:val="23"/>
          <w:szCs w:val="23"/>
          <w:lang w:eastAsia="en-US"/>
        </w:rPr>
      </w:pPr>
    </w:p>
    <w:p w14:paraId="79D3638F" w14:textId="77777777" w:rsidR="00191DA1" w:rsidRPr="00365319" w:rsidRDefault="00191DA1" w:rsidP="00191DA1">
      <w:pPr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>Art. 4°</w:t>
      </w:r>
      <w:r w:rsidRPr="00365319">
        <w:rPr>
          <w:rFonts w:eastAsia="Calibri"/>
          <w:sz w:val="23"/>
          <w:szCs w:val="23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3D9F53B2" w14:textId="77777777" w:rsidR="00191DA1" w:rsidRPr="00365319" w:rsidRDefault="00191DA1" w:rsidP="00191DA1">
      <w:pPr>
        <w:jc w:val="both"/>
        <w:rPr>
          <w:rFonts w:eastAsia="Calibri"/>
          <w:sz w:val="23"/>
          <w:szCs w:val="23"/>
          <w:lang w:eastAsia="en-US"/>
        </w:rPr>
      </w:pPr>
    </w:p>
    <w:p w14:paraId="245A9920" w14:textId="77777777" w:rsidR="00191DA1" w:rsidRPr="00365319" w:rsidRDefault="00191DA1" w:rsidP="00191DA1">
      <w:pPr>
        <w:ind w:firstLine="708"/>
        <w:jc w:val="both"/>
        <w:rPr>
          <w:rFonts w:eastAsia="Calibri"/>
          <w:bCs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>Art. 5</w:t>
      </w:r>
      <w:r w:rsidRPr="00365319">
        <w:rPr>
          <w:rFonts w:eastAsia="Calibri"/>
          <w:bCs/>
          <w:sz w:val="23"/>
          <w:szCs w:val="23"/>
          <w:lang w:eastAsia="en-US"/>
        </w:rPr>
        <w:t>° As despesas decorrentes da aplicação da presente Lei correrão por conta de dotação já prevista no orçamento do Município, a saber:</w:t>
      </w:r>
    </w:p>
    <w:p w14:paraId="42B122B6" w14:textId="77777777" w:rsidR="00191DA1" w:rsidRPr="00365319" w:rsidRDefault="00191DA1" w:rsidP="00191DA1">
      <w:pPr>
        <w:ind w:firstLine="708"/>
        <w:jc w:val="both"/>
        <w:rPr>
          <w:rFonts w:eastAsia="Calibri"/>
          <w:bCs/>
          <w:sz w:val="23"/>
          <w:szCs w:val="23"/>
          <w:lang w:eastAsia="en-US"/>
        </w:rPr>
      </w:pPr>
    </w:p>
    <w:p w14:paraId="208D81E7" w14:textId="77777777" w:rsidR="00191DA1" w:rsidRPr="00365319" w:rsidRDefault="00191DA1" w:rsidP="00191DA1">
      <w:pPr>
        <w:jc w:val="both"/>
        <w:rPr>
          <w:sz w:val="23"/>
          <w:szCs w:val="23"/>
        </w:rPr>
      </w:pPr>
      <w:r w:rsidRPr="00365319">
        <w:rPr>
          <w:sz w:val="23"/>
          <w:szCs w:val="23"/>
        </w:rPr>
        <w:t>05 – SECRETARIA MUNICIPAL DE EDUCAÇÃO E ESPORTES</w:t>
      </w:r>
    </w:p>
    <w:p w14:paraId="6FBD2FF7" w14:textId="77777777" w:rsidR="00191DA1" w:rsidRPr="00365319" w:rsidRDefault="00191DA1" w:rsidP="00191DA1">
      <w:pPr>
        <w:jc w:val="both"/>
        <w:rPr>
          <w:sz w:val="23"/>
          <w:szCs w:val="23"/>
        </w:rPr>
      </w:pPr>
      <w:r w:rsidRPr="00365319">
        <w:rPr>
          <w:sz w:val="23"/>
          <w:szCs w:val="23"/>
        </w:rPr>
        <w:t>004 – ENSINO MÉDIO</w:t>
      </w:r>
    </w:p>
    <w:p w14:paraId="47E607A6" w14:textId="77777777" w:rsidR="00191DA1" w:rsidRPr="00365319" w:rsidRDefault="00191DA1" w:rsidP="00191DA1">
      <w:pPr>
        <w:jc w:val="both"/>
        <w:rPr>
          <w:sz w:val="23"/>
          <w:szCs w:val="23"/>
        </w:rPr>
      </w:pPr>
      <w:r w:rsidRPr="00365319">
        <w:rPr>
          <w:bCs/>
          <w:sz w:val="23"/>
          <w:szCs w:val="23"/>
        </w:rPr>
        <w:t>12.362.0010.2.026 – MANUTENÇÃO E DESENVOLVIMENTO DAS ATIVIDADES DO ENSINO MÉDIO</w:t>
      </w:r>
    </w:p>
    <w:p w14:paraId="5EC03AF4" w14:textId="77777777" w:rsidR="00191DA1" w:rsidRPr="00365319" w:rsidRDefault="00191DA1" w:rsidP="00191DA1">
      <w:pPr>
        <w:jc w:val="both"/>
        <w:rPr>
          <w:sz w:val="23"/>
          <w:szCs w:val="23"/>
        </w:rPr>
      </w:pPr>
      <w:r w:rsidRPr="00365319">
        <w:rPr>
          <w:sz w:val="23"/>
          <w:szCs w:val="23"/>
        </w:rPr>
        <w:t xml:space="preserve">(63) 3.3.50.00.00.00.00.00.1.500.7000.0000 – </w:t>
      </w:r>
      <w:r w:rsidRPr="00365319">
        <w:rPr>
          <w:rFonts w:eastAsia="Calibri"/>
          <w:sz w:val="23"/>
          <w:szCs w:val="23"/>
          <w:lang w:eastAsia="en-US"/>
        </w:rPr>
        <w:t>Transf. a Instit. Privadas Sem Fins Lucrat</w:t>
      </w:r>
      <w:r w:rsidRPr="00365319">
        <w:rPr>
          <w:sz w:val="23"/>
          <w:szCs w:val="23"/>
        </w:rPr>
        <w:t>.....R$ 48.000,00</w:t>
      </w:r>
    </w:p>
    <w:p w14:paraId="6809E6CB" w14:textId="6CF50672" w:rsidR="00191DA1" w:rsidRPr="00365319" w:rsidRDefault="00191DA1" w:rsidP="00191DA1">
      <w:pPr>
        <w:spacing w:line="288" w:lineRule="auto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b/>
          <w:sz w:val="23"/>
          <w:szCs w:val="23"/>
          <w:u w:val="single"/>
        </w:rPr>
        <w:t>Total..................................................................................................................R$    48.000,00</w:t>
      </w:r>
      <w:r w:rsidRPr="00365319">
        <w:rPr>
          <w:sz w:val="23"/>
          <w:szCs w:val="23"/>
        </w:rPr>
        <w:t xml:space="preserve">       </w:t>
      </w:r>
    </w:p>
    <w:p w14:paraId="5EE7E1BF" w14:textId="77777777" w:rsidR="00191DA1" w:rsidRPr="00365319" w:rsidRDefault="00191DA1" w:rsidP="00191DA1">
      <w:pPr>
        <w:jc w:val="both"/>
        <w:rPr>
          <w:color w:val="FF0000"/>
          <w:sz w:val="23"/>
          <w:szCs w:val="23"/>
        </w:rPr>
      </w:pPr>
    </w:p>
    <w:p w14:paraId="00CC3ABA" w14:textId="4729A22B" w:rsidR="00191DA1" w:rsidRPr="00365319" w:rsidRDefault="00191DA1" w:rsidP="00191DA1">
      <w:pPr>
        <w:spacing w:line="288" w:lineRule="auto"/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>Art. 6°</w:t>
      </w:r>
      <w:r w:rsidRPr="00365319">
        <w:rPr>
          <w:rFonts w:eastAsia="Calibri"/>
          <w:sz w:val="23"/>
          <w:szCs w:val="23"/>
          <w:lang w:eastAsia="en-US"/>
        </w:rPr>
        <w:t xml:space="preserve"> Esta Lei entra em vigor na data de sua publicação, revogando-se as disposições em contrário.</w:t>
      </w:r>
    </w:p>
    <w:p w14:paraId="29FAC3DB" w14:textId="363577C8" w:rsidR="00191DA1" w:rsidRPr="00365319" w:rsidRDefault="00191DA1" w:rsidP="00191DA1">
      <w:pPr>
        <w:jc w:val="right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ab/>
        <w:t xml:space="preserve">Anchieta/SC, </w:t>
      </w:r>
      <w:r w:rsidR="007759B2">
        <w:rPr>
          <w:rFonts w:eastAsia="Calibri"/>
          <w:sz w:val="23"/>
          <w:szCs w:val="23"/>
          <w:lang w:eastAsia="en-US"/>
        </w:rPr>
        <w:t>11</w:t>
      </w:r>
      <w:r w:rsidRPr="00365319">
        <w:rPr>
          <w:rFonts w:eastAsia="Calibri"/>
          <w:sz w:val="23"/>
          <w:szCs w:val="23"/>
          <w:lang w:eastAsia="en-US"/>
        </w:rPr>
        <w:t xml:space="preserve"> de abril de 2024.</w:t>
      </w:r>
    </w:p>
    <w:p w14:paraId="616E6C33" w14:textId="77777777" w:rsidR="00191DA1" w:rsidRPr="00365319" w:rsidRDefault="00191DA1" w:rsidP="00191DA1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6439C501" w14:textId="77777777" w:rsidR="00191DA1" w:rsidRPr="00365319" w:rsidRDefault="00191DA1" w:rsidP="00191DA1">
      <w:pPr>
        <w:jc w:val="center"/>
        <w:rPr>
          <w:rFonts w:eastAsia="Calibri"/>
          <w:b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 xml:space="preserve">IVAN JOSÉ CANCI </w:t>
      </w:r>
    </w:p>
    <w:p w14:paraId="1747A775" w14:textId="77777777" w:rsidR="00191DA1" w:rsidRPr="00365319" w:rsidRDefault="00191DA1" w:rsidP="00191DA1">
      <w:pPr>
        <w:jc w:val="center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 xml:space="preserve">Prefeito de Anchieta </w:t>
      </w:r>
    </w:p>
    <w:p w14:paraId="79D0FA79" w14:textId="0AFDD253" w:rsidR="00191DA1" w:rsidRPr="00365319" w:rsidRDefault="00191DA1" w:rsidP="00191DA1">
      <w:pPr>
        <w:spacing w:line="288" w:lineRule="auto"/>
        <w:jc w:val="center"/>
        <w:rPr>
          <w:rFonts w:eastAsia="Calibri"/>
          <w:b/>
          <w:sz w:val="23"/>
          <w:szCs w:val="23"/>
          <w:u w:val="single"/>
          <w:lang w:eastAsia="en-US"/>
        </w:rPr>
      </w:pPr>
      <w:r w:rsidRPr="00365319">
        <w:rPr>
          <w:rFonts w:eastAsia="Calibri"/>
          <w:b/>
          <w:sz w:val="23"/>
          <w:szCs w:val="23"/>
          <w:u w:val="single"/>
          <w:lang w:eastAsia="en-US"/>
        </w:rPr>
        <w:lastRenderedPageBreak/>
        <w:t xml:space="preserve">JUSTIFICATIVA </w:t>
      </w:r>
    </w:p>
    <w:p w14:paraId="2F091881" w14:textId="77777777" w:rsidR="00191DA1" w:rsidRPr="00365319" w:rsidRDefault="00191DA1" w:rsidP="00191DA1">
      <w:pPr>
        <w:spacing w:line="288" w:lineRule="auto"/>
        <w:ind w:left="1416" w:firstLine="708"/>
        <w:rPr>
          <w:rFonts w:eastAsia="Calibri"/>
          <w:sz w:val="23"/>
          <w:szCs w:val="23"/>
          <w:u w:val="single"/>
          <w:lang w:eastAsia="en-US"/>
        </w:rPr>
      </w:pPr>
    </w:p>
    <w:p w14:paraId="09596BF5" w14:textId="77777777" w:rsidR="00191DA1" w:rsidRPr="00365319" w:rsidRDefault="00191DA1" w:rsidP="00191DA1">
      <w:pPr>
        <w:rPr>
          <w:color w:val="000000"/>
          <w:sz w:val="23"/>
          <w:szCs w:val="23"/>
        </w:rPr>
      </w:pPr>
      <w:r w:rsidRPr="00365319">
        <w:rPr>
          <w:color w:val="000000"/>
          <w:sz w:val="23"/>
          <w:szCs w:val="23"/>
        </w:rPr>
        <w:t>EXCELENTÍSSIMO SENHOR PRESIDENTE,</w:t>
      </w:r>
    </w:p>
    <w:p w14:paraId="468F43B6" w14:textId="77777777" w:rsidR="00191DA1" w:rsidRPr="00365319" w:rsidRDefault="00191DA1" w:rsidP="00191DA1">
      <w:pPr>
        <w:rPr>
          <w:color w:val="000000"/>
          <w:sz w:val="23"/>
          <w:szCs w:val="23"/>
        </w:rPr>
      </w:pPr>
      <w:r w:rsidRPr="00365319">
        <w:rPr>
          <w:color w:val="000000"/>
          <w:sz w:val="23"/>
          <w:szCs w:val="23"/>
        </w:rPr>
        <w:t>ILUSTRÍSSIMOS VEREADORES, ILUSTRÍSSIMAS VEREADORAS;</w:t>
      </w:r>
    </w:p>
    <w:p w14:paraId="01256F51" w14:textId="77777777" w:rsidR="00191DA1" w:rsidRPr="00365319" w:rsidRDefault="00191DA1" w:rsidP="00191DA1">
      <w:pPr>
        <w:spacing w:line="288" w:lineRule="auto"/>
        <w:jc w:val="both"/>
        <w:rPr>
          <w:rFonts w:eastAsia="Calibri"/>
          <w:sz w:val="23"/>
          <w:szCs w:val="23"/>
          <w:lang w:eastAsia="en-US"/>
        </w:rPr>
      </w:pPr>
    </w:p>
    <w:p w14:paraId="142C33DF" w14:textId="77777777" w:rsidR="00191DA1" w:rsidRPr="00365319" w:rsidRDefault="00191DA1" w:rsidP="00191DA1">
      <w:pPr>
        <w:jc w:val="both"/>
        <w:rPr>
          <w:rFonts w:eastAsia="Calibri"/>
          <w:b/>
          <w:bCs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 xml:space="preserve"> </w:t>
      </w:r>
      <w:r w:rsidRPr="00365319">
        <w:rPr>
          <w:rFonts w:eastAsia="Calibri"/>
          <w:sz w:val="23"/>
          <w:szCs w:val="23"/>
          <w:lang w:eastAsia="en-US"/>
        </w:rPr>
        <w:tab/>
        <w:t xml:space="preserve">Temos a honra de submeter à elevada consideração de Vossas Excelências o Projeto de Lei, que </w:t>
      </w:r>
      <w:r w:rsidRPr="00365319">
        <w:rPr>
          <w:rFonts w:eastAsia="Calibri"/>
          <w:b/>
          <w:bCs/>
          <w:sz w:val="23"/>
          <w:szCs w:val="23"/>
          <w:lang w:eastAsia="en-US"/>
        </w:rPr>
        <w:t>AUTORIZA O PODER EXECUTIVO MUNICIPAL A REALIZAR REPASSE DE RECURSOS PARA ORGANIZAÇÃO DA SOCIEDADE CIVIL, MEDIANTE INEXIGIBILIDADE DE CHAMAMENTO PÚBLICO, ABRE CRÉDITO ADICIONAL SUPLEMENTAR E DÁ OUTRAS PROVIDÊNCIAS.</w:t>
      </w:r>
    </w:p>
    <w:p w14:paraId="7ECEA363" w14:textId="77777777" w:rsidR="00191DA1" w:rsidRPr="00365319" w:rsidRDefault="00191DA1" w:rsidP="00191DA1">
      <w:pPr>
        <w:spacing w:before="240"/>
        <w:ind w:firstLine="708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>O presente Projeto de Lei tem como objetivo autorizar a transferência de recursos financeiros no valor de R$ 48.000,00 (quarenta e oito mil reais) para continuidade da parceria entre a Associação da Casa Familiar Rural, localizada no município de Guaraciaba/SC, no atendimento de 18 (dezoito) estudantes de Anchieta, no curso Técnico em Agricultura oferecido pela Associação.</w:t>
      </w:r>
    </w:p>
    <w:p w14:paraId="585F0D34" w14:textId="77777777" w:rsidR="00191DA1" w:rsidRPr="00365319" w:rsidRDefault="00191DA1" w:rsidP="00191DA1">
      <w:pPr>
        <w:spacing w:before="240"/>
        <w:ind w:firstLine="709"/>
        <w:jc w:val="both"/>
        <w:rPr>
          <w:sz w:val="23"/>
          <w:szCs w:val="23"/>
        </w:rPr>
      </w:pPr>
      <w:r w:rsidRPr="00365319">
        <w:rPr>
          <w:sz w:val="23"/>
          <w:szCs w:val="23"/>
        </w:rPr>
        <w:t>A Associação da Casa Familiar de Guaraciaba é uma associação de educação, sem fins lucrativos que proporciona além de outras atividades, o curso profissionalizante de Técnico em Agricultura. O curso tem por finalidade oferecer ao jovem estudante uma formação técnica adequada a sua realidade, orientando-o quanto as possibilidades profissionais, buscando desenvolver uma agricultura sustentável e incentivando-o a permanecer nas propriedades rurais.</w:t>
      </w:r>
    </w:p>
    <w:p w14:paraId="518A6C44" w14:textId="77777777" w:rsidR="00191DA1" w:rsidRPr="00365319" w:rsidRDefault="00191DA1" w:rsidP="00191DA1">
      <w:pPr>
        <w:spacing w:before="240"/>
        <w:ind w:firstLine="709"/>
        <w:jc w:val="both"/>
        <w:rPr>
          <w:sz w:val="23"/>
          <w:szCs w:val="23"/>
        </w:rPr>
      </w:pPr>
      <w:r w:rsidRPr="00365319">
        <w:rPr>
          <w:sz w:val="23"/>
          <w:szCs w:val="23"/>
        </w:rPr>
        <w:t xml:space="preserve">A entidade apresentou requerimento, bem como Plano de Trabalho e documentação que demostrou cumprir todos os requisitos legais exigidos. Diante disso, o parecer jurídico anexo, demostra a legalidade do procedimento. </w:t>
      </w:r>
    </w:p>
    <w:p w14:paraId="46684784" w14:textId="77777777" w:rsidR="00191DA1" w:rsidRPr="00365319" w:rsidRDefault="00191DA1" w:rsidP="00191DA1">
      <w:pPr>
        <w:spacing w:before="240"/>
        <w:jc w:val="both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ab/>
        <w:t>Outrossim, justificado o interesse público, solicitamos de Vossas Excelências a aprovação do presente Projeto de Lei, em REGIME DE URGÊNCIA, viabilizando desta maneira o repasse a Associação.</w:t>
      </w:r>
    </w:p>
    <w:p w14:paraId="298C727D" w14:textId="77777777" w:rsidR="00191DA1" w:rsidRPr="00365319" w:rsidRDefault="00191DA1" w:rsidP="00191DA1">
      <w:pPr>
        <w:spacing w:line="288" w:lineRule="auto"/>
        <w:jc w:val="right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ab/>
      </w:r>
    </w:p>
    <w:p w14:paraId="0C10EF98" w14:textId="77777777" w:rsidR="00191DA1" w:rsidRPr="00365319" w:rsidRDefault="00191DA1" w:rsidP="00191DA1">
      <w:pPr>
        <w:ind w:firstLine="2835"/>
        <w:jc w:val="both"/>
        <w:rPr>
          <w:sz w:val="23"/>
          <w:szCs w:val="23"/>
        </w:rPr>
      </w:pPr>
    </w:p>
    <w:p w14:paraId="00C446F5" w14:textId="28D2BA1F" w:rsidR="00191DA1" w:rsidRPr="00365319" w:rsidRDefault="00191DA1" w:rsidP="00191DA1">
      <w:pPr>
        <w:jc w:val="right"/>
        <w:rPr>
          <w:rFonts w:eastAsia="Calibri"/>
          <w:sz w:val="23"/>
          <w:szCs w:val="23"/>
          <w:lang w:eastAsia="en-US"/>
        </w:rPr>
      </w:pPr>
      <w:r w:rsidRPr="00365319">
        <w:rPr>
          <w:rFonts w:eastAsia="Calibri"/>
          <w:sz w:val="23"/>
          <w:szCs w:val="23"/>
          <w:lang w:eastAsia="en-US"/>
        </w:rPr>
        <w:tab/>
        <w:t xml:space="preserve">Anchieta/SC, </w:t>
      </w:r>
      <w:r w:rsidR="007759B2">
        <w:rPr>
          <w:rFonts w:eastAsia="Calibri"/>
          <w:sz w:val="23"/>
          <w:szCs w:val="23"/>
          <w:lang w:eastAsia="en-US"/>
        </w:rPr>
        <w:t>11</w:t>
      </w:r>
      <w:r w:rsidRPr="00365319">
        <w:rPr>
          <w:rFonts w:eastAsia="Calibri"/>
          <w:sz w:val="23"/>
          <w:szCs w:val="23"/>
          <w:lang w:eastAsia="en-US"/>
        </w:rPr>
        <w:t xml:space="preserve"> de abril de 2024.</w:t>
      </w:r>
    </w:p>
    <w:p w14:paraId="04E2C2FB" w14:textId="77777777" w:rsidR="00191DA1" w:rsidRPr="00365319" w:rsidRDefault="00191DA1" w:rsidP="00191DA1">
      <w:pPr>
        <w:jc w:val="right"/>
        <w:rPr>
          <w:rFonts w:eastAsia="Calibri"/>
          <w:sz w:val="23"/>
          <w:szCs w:val="23"/>
          <w:lang w:eastAsia="en-US"/>
        </w:rPr>
      </w:pPr>
    </w:p>
    <w:p w14:paraId="0A5EBD7A" w14:textId="77777777" w:rsidR="00191DA1" w:rsidRPr="00365319" w:rsidRDefault="00191DA1" w:rsidP="00191DA1">
      <w:pPr>
        <w:spacing w:line="288" w:lineRule="auto"/>
        <w:rPr>
          <w:rFonts w:eastAsia="Calibri"/>
          <w:sz w:val="23"/>
          <w:szCs w:val="23"/>
          <w:lang w:eastAsia="en-US"/>
        </w:rPr>
      </w:pPr>
    </w:p>
    <w:p w14:paraId="6F97A952" w14:textId="77777777" w:rsidR="00191DA1" w:rsidRPr="00365319" w:rsidRDefault="00191DA1" w:rsidP="00191DA1">
      <w:pPr>
        <w:spacing w:line="288" w:lineRule="auto"/>
        <w:rPr>
          <w:rFonts w:eastAsia="Calibri"/>
          <w:sz w:val="23"/>
          <w:szCs w:val="23"/>
          <w:lang w:eastAsia="en-US"/>
        </w:rPr>
      </w:pPr>
    </w:p>
    <w:p w14:paraId="2847B1F9" w14:textId="77777777" w:rsidR="00191DA1" w:rsidRPr="00365319" w:rsidRDefault="00191DA1" w:rsidP="00191DA1">
      <w:pPr>
        <w:spacing w:line="288" w:lineRule="auto"/>
        <w:rPr>
          <w:rFonts w:eastAsia="Calibri"/>
          <w:sz w:val="23"/>
          <w:szCs w:val="23"/>
          <w:lang w:eastAsia="en-US"/>
        </w:rPr>
      </w:pPr>
    </w:p>
    <w:p w14:paraId="61835AD2" w14:textId="77777777" w:rsidR="00191DA1" w:rsidRPr="00365319" w:rsidRDefault="00191DA1" w:rsidP="00191DA1">
      <w:pPr>
        <w:jc w:val="center"/>
        <w:rPr>
          <w:rFonts w:eastAsia="Calibri"/>
          <w:b/>
          <w:sz w:val="23"/>
          <w:szCs w:val="23"/>
          <w:lang w:eastAsia="en-US"/>
        </w:rPr>
      </w:pPr>
      <w:r w:rsidRPr="00365319">
        <w:rPr>
          <w:rFonts w:eastAsia="Calibri"/>
          <w:b/>
          <w:sz w:val="23"/>
          <w:szCs w:val="23"/>
          <w:lang w:eastAsia="en-US"/>
        </w:rPr>
        <w:t>IVAN JOSÉ CANCI</w:t>
      </w:r>
    </w:p>
    <w:p w14:paraId="0740216E" w14:textId="77777777" w:rsidR="00191DA1" w:rsidRPr="00365319" w:rsidRDefault="00191DA1" w:rsidP="00191DA1">
      <w:pPr>
        <w:jc w:val="center"/>
        <w:rPr>
          <w:sz w:val="23"/>
          <w:szCs w:val="23"/>
        </w:rPr>
      </w:pPr>
      <w:r w:rsidRPr="00365319">
        <w:rPr>
          <w:rFonts w:eastAsia="Calibri"/>
          <w:sz w:val="23"/>
          <w:szCs w:val="23"/>
          <w:lang w:eastAsia="en-US"/>
        </w:rPr>
        <w:t xml:space="preserve">Prefeito de Anchieta </w:t>
      </w:r>
    </w:p>
    <w:p w14:paraId="27266F03" w14:textId="77777777" w:rsidR="00CE3998" w:rsidRPr="00365319" w:rsidRDefault="00CE3998" w:rsidP="00CE3998">
      <w:pPr>
        <w:jc w:val="both"/>
        <w:rPr>
          <w:rFonts w:ascii="Cambria"/>
          <w:b/>
          <w:sz w:val="23"/>
          <w:szCs w:val="23"/>
        </w:rPr>
      </w:pPr>
    </w:p>
    <w:p w14:paraId="087D9452" w14:textId="77777777" w:rsidR="00CE3998" w:rsidRPr="00365319" w:rsidRDefault="00CE3998" w:rsidP="00CE3998">
      <w:pPr>
        <w:jc w:val="both"/>
        <w:rPr>
          <w:rFonts w:ascii="Cambria"/>
          <w:b/>
          <w:bCs/>
          <w:sz w:val="23"/>
          <w:szCs w:val="23"/>
        </w:rPr>
      </w:pPr>
    </w:p>
    <w:p w14:paraId="47396830" w14:textId="77777777" w:rsidR="00CE3998" w:rsidRPr="00365319" w:rsidRDefault="00CE3998" w:rsidP="00CE3998">
      <w:pPr>
        <w:jc w:val="center"/>
        <w:rPr>
          <w:b/>
          <w:bCs/>
          <w:sz w:val="23"/>
          <w:szCs w:val="23"/>
        </w:rPr>
      </w:pPr>
    </w:p>
    <w:p w14:paraId="514677AE" w14:textId="77777777" w:rsidR="00CE3998" w:rsidRPr="00365319" w:rsidRDefault="00CE3998" w:rsidP="00CE3998">
      <w:pPr>
        <w:jc w:val="center"/>
        <w:rPr>
          <w:b/>
          <w:bCs/>
          <w:sz w:val="23"/>
          <w:szCs w:val="23"/>
        </w:rPr>
      </w:pPr>
    </w:p>
    <w:p w14:paraId="6D5757D9" w14:textId="77777777" w:rsidR="00C47CFC" w:rsidRPr="00365319" w:rsidRDefault="00C47CFC" w:rsidP="00CE3998">
      <w:pPr>
        <w:jc w:val="center"/>
        <w:rPr>
          <w:b/>
          <w:bCs/>
          <w:sz w:val="23"/>
          <w:szCs w:val="23"/>
          <w:u w:val="single"/>
        </w:rPr>
      </w:pPr>
    </w:p>
    <w:sectPr w:rsidR="00C47CFC" w:rsidRPr="00365319" w:rsidSect="00365319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1701" w:right="992" w:bottom="1701" w:left="1134" w:header="568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4D9FE" w14:textId="77777777" w:rsidR="00845627" w:rsidRDefault="00845627">
      <w:r>
        <w:separator/>
      </w:r>
    </w:p>
  </w:endnote>
  <w:endnote w:type="continuationSeparator" w:id="0">
    <w:p w14:paraId="347DD7C2" w14:textId="77777777" w:rsidR="00845627" w:rsidRDefault="00845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2D9B81EF" w:rsidR="006B3E21" w:rsidRPr="006B3E21" w:rsidRDefault="000419D1" w:rsidP="00365319">
    <w:pPr>
      <w:pStyle w:val="Rodap"/>
      <w:ind w:left="-709" w:right="-993"/>
    </w:pPr>
    <w:r>
      <w:rPr>
        <w:noProof/>
      </w:rPr>
      <w:drawing>
        <wp:inline distT="0" distB="0" distL="0" distR="0" wp14:anchorId="41D47934" wp14:editId="7E171858">
          <wp:extent cx="6901180" cy="915496"/>
          <wp:effectExtent l="0" t="0" r="0" b="0"/>
          <wp:docPr id="124168179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9123" cy="919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933C0" w14:textId="77777777" w:rsidR="00845627" w:rsidRDefault="00845627">
      <w:r>
        <w:separator/>
      </w:r>
    </w:p>
  </w:footnote>
  <w:footnote w:type="continuationSeparator" w:id="0">
    <w:p w14:paraId="6CDA12F2" w14:textId="77777777" w:rsidR="00845627" w:rsidRDefault="00845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FB6B5" w14:textId="635CF8C1" w:rsidR="00253798" w:rsidRDefault="007759B2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0FAB97AF" w:rsidR="00E633AD" w:rsidRDefault="00276CF0" w:rsidP="00365319">
    <w:pPr>
      <w:pStyle w:val="Corpodetexto"/>
      <w:spacing w:line="14" w:lineRule="auto"/>
      <w:ind w:left="-993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221DDB2D" wp14:editId="61DE9F1A">
          <wp:extent cx="7291705" cy="983035"/>
          <wp:effectExtent l="0" t="0" r="0" b="7620"/>
          <wp:docPr id="64235104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4056" cy="9833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6597" w14:textId="20AAA77E" w:rsidR="00253798" w:rsidRDefault="007759B2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19D1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1DA1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6CF0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65319"/>
    <w:rsid w:val="003706FF"/>
    <w:rsid w:val="00370BBE"/>
    <w:rsid w:val="00371D31"/>
    <w:rsid w:val="00372DA5"/>
    <w:rsid w:val="00373C13"/>
    <w:rsid w:val="00374A19"/>
    <w:rsid w:val="00377836"/>
    <w:rsid w:val="00381B66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9B2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45627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B0550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10</TotalTime>
  <Pages>2</Pages>
  <Words>585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Asus</cp:lastModifiedBy>
  <cp:revision>9</cp:revision>
  <cp:lastPrinted>2024-03-19T12:53:00Z</cp:lastPrinted>
  <dcterms:created xsi:type="dcterms:W3CDTF">2024-04-10T12:59:00Z</dcterms:created>
  <dcterms:modified xsi:type="dcterms:W3CDTF">2024-04-11T20:04:00Z</dcterms:modified>
</cp:coreProperties>
</file>