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1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506AC4" w14:textId="0C8B575B" w:rsidR="00B26E71" w:rsidRPr="005C470C" w:rsidRDefault="00EE62F9" w:rsidP="00242D40">
      <w:pPr>
        <w:ind w:right="197"/>
        <w:jc w:val="center"/>
        <w:textAlignment w:val="baseline"/>
        <w:rPr>
          <w:rFonts w:eastAsia="Arial"/>
          <w:b/>
          <w:color w:val="000000"/>
          <w:sz w:val="24"/>
          <w:szCs w:val="24"/>
          <w:u w:val="single"/>
          <w:lang w:val="pt-BR"/>
        </w:rPr>
      </w:pPr>
      <w:r w:rsidRPr="005C470C">
        <w:rPr>
          <w:b/>
          <w:noProof/>
          <w:sz w:val="24"/>
          <w:szCs w:val="24"/>
          <w:u w:val="single"/>
          <w:lang w:val="pt-BR" w:eastAsia="pt-BR"/>
        </w:rPr>
        <mc:AlternateContent>
          <mc:Choice Requires="wps">
            <w:drawing>
              <wp:anchor distT="0" distB="0" distL="0" distR="0" simplePos="0" relativeHeight="251657216" behindDoc="1" locked="0" layoutInCell="1" allowOverlap="1" wp14:anchorId="67FB9177" wp14:editId="390860DE">
                <wp:simplePos x="0" y="0"/>
                <wp:positionH relativeFrom="page">
                  <wp:posOffset>3886200</wp:posOffset>
                </wp:positionH>
                <wp:positionV relativeFrom="page">
                  <wp:posOffset>9674225</wp:posOffset>
                </wp:positionV>
                <wp:extent cx="48895" cy="106680"/>
                <wp:effectExtent l="0" t="0" r="0" b="0"/>
                <wp:wrapSquare wrapText="bothSides"/>
                <wp:docPr id="4" name="_x0000_s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895" cy="106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45DCCF" w14:textId="77777777" w:rsidR="002A5BED" w:rsidRDefault="002A5BED">
                            <w:pPr>
                              <w:spacing w:line="168" w:lineRule="exact"/>
                              <w:textAlignment w:val="baselin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7FB9177" id="_x0000_t202" coordsize="21600,21600" o:spt="202" path="m,l,21600r21600,l21600,xe">
                <v:stroke joinstyle="miter"/>
                <v:path gradientshapeok="t" o:connecttype="rect"/>
              </v:shapetype>
              <v:shape id="_x0000_s0" o:spid="_x0000_s1026" type="#_x0000_t202" style="position:absolute;left:0;text-align:left;margin-left:306pt;margin-top:761.75pt;width:3.85pt;height:8.4pt;z-index:-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" filled="f" stroked="f">
                <v:textbox inset="0,0,0,0">
                  <w:txbxContent>
                    <w:p w14:paraId="6A45DCCF" w14:textId="77777777" w:rsidR="002A5BED" w:rsidRDefault="002A5BED">
                      <w:pPr>
                        <w:spacing w:line="168" w:lineRule="exact"/>
                        <w:textAlignment w:val="baseline"/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A74008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PROJETO DE</w:t>
      </w:r>
      <w:r w:rsidR="00A74008" w:rsidRPr="005C470C">
        <w:rPr>
          <w:rFonts w:eastAsia="Arial"/>
          <w:color w:val="000000"/>
          <w:sz w:val="24"/>
          <w:szCs w:val="24"/>
          <w:lang w:val="pt-BR"/>
        </w:rPr>
        <w:t xml:space="preserve"> </w:t>
      </w:r>
      <w:r w:rsidR="008115AE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LEI </w:t>
      </w:r>
      <w:r w:rsidR="0010272E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</w:t>
      </w:r>
      <w:r w:rsidR="008115AE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N°</w:t>
      </w:r>
      <w:r w:rsidR="00A74008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</w:t>
      </w:r>
      <w:r w:rsidR="00081431">
        <w:rPr>
          <w:rFonts w:eastAsia="Arial"/>
          <w:b/>
          <w:color w:val="000000"/>
          <w:sz w:val="24"/>
          <w:szCs w:val="24"/>
          <w:u w:val="single"/>
          <w:lang w:val="pt-BR"/>
        </w:rPr>
        <w:t>17</w:t>
      </w:r>
      <w:r w:rsidR="00FF5ADD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, DE </w:t>
      </w:r>
      <w:r w:rsidR="00081431">
        <w:rPr>
          <w:rFonts w:eastAsia="Arial"/>
          <w:b/>
          <w:color w:val="000000"/>
          <w:sz w:val="24"/>
          <w:szCs w:val="24"/>
          <w:u w:val="single"/>
          <w:lang w:val="pt-BR"/>
        </w:rPr>
        <w:t>28</w:t>
      </w:r>
      <w:r w:rsidR="007162CF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</w:t>
      </w:r>
      <w:r w:rsidR="00FF5ADD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DE </w:t>
      </w:r>
      <w:r w:rsidR="009F2156">
        <w:rPr>
          <w:rFonts w:eastAsia="Arial"/>
          <w:b/>
          <w:color w:val="000000"/>
          <w:sz w:val="24"/>
          <w:szCs w:val="24"/>
          <w:u w:val="single"/>
          <w:lang w:val="pt-BR"/>
        </w:rPr>
        <w:t>JU</w:t>
      </w:r>
      <w:r w:rsidR="007162CF">
        <w:rPr>
          <w:rFonts w:eastAsia="Arial"/>
          <w:b/>
          <w:color w:val="000000"/>
          <w:sz w:val="24"/>
          <w:szCs w:val="24"/>
          <w:u w:val="single"/>
          <w:lang w:val="pt-BR"/>
        </w:rPr>
        <w:t>L</w:t>
      </w:r>
      <w:r w:rsidR="009F2156">
        <w:rPr>
          <w:rFonts w:eastAsia="Arial"/>
          <w:b/>
          <w:color w:val="000000"/>
          <w:sz w:val="24"/>
          <w:szCs w:val="24"/>
          <w:u w:val="single"/>
          <w:lang w:val="pt-BR"/>
        </w:rPr>
        <w:t>HO</w:t>
      </w:r>
      <w:r w:rsidR="00FF5ADD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DE</w:t>
      </w:r>
      <w:r w:rsidR="00080A16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</w:t>
      </w:r>
      <w:r w:rsidR="008115AE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20</w:t>
      </w:r>
      <w:r w:rsidR="005438D3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2</w:t>
      </w:r>
      <w:r w:rsidR="00B535CD">
        <w:rPr>
          <w:rFonts w:eastAsia="Arial"/>
          <w:b/>
          <w:color w:val="000000"/>
          <w:sz w:val="24"/>
          <w:szCs w:val="24"/>
          <w:u w:val="single"/>
          <w:lang w:val="pt-BR"/>
        </w:rPr>
        <w:t>5</w:t>
      </w:r>
      <w:r w:rsidR="00A77165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.</w:t>
      </w:r>
    </w:p>
    <w:p w14:paraId="1F1CBDBE" w14:textId="77777777" w:rsidR="005F3FFC" w:rsidRDefault="005F3FFC" w:rsidP="00242D40">
      <w:pPr>
        <w:ind w:right="197" w:firstLine="851"/>
        <w:jc w:val="both"/>
        <w:textAlignment w:val="baseline"/>
        <w:rPr>
          <w:rFonts w:ascii="Garamond" w:eastAsia="Arial" w:hAnsi="Garamond"/>
          <w:b/>
          <w:color w:val="000000"/>
          <w:sz w:val="24"/>
          <w:szCs w:val="24"/>
          <w:u w:val="single"/>
          <w:lang w:val="pt-BR"/>
        </w:rPr>
      </w:pPr>
    </w:p>
    <w:p w14:paraId="2CA7E204" w14:textId="77777777" w:rsidR="005F3FFC" w:rsidRDefault="005F3FFC" w:rsidP="00242D40">
      <w:pPr>
        <w:ind w:right="197" w:firstLine="851"/>
        <w:jc w:val="both"/>
        <w:textAlignment w:val="baseline"/>
        <w:rPr>
          <w:rFonts w:ascii="Garamond" w:eastAsia="Arial" w:hAnsi="Garamond"/>
          <w:b/>
          <w:color w:val="000000"/>
          <w:sz w:val="24"/>
          <w:szCs w:val="24"/>
          <w:u w:val="single"/>
          <w:lang w:val="pt-BR"/>
        </w:rPr>
      </w:pPr>
    </w:p>
    <w:p w14:paraId="4982836C" w14:textId="77777777" w:rsidR="00F11B40" w:rsidRDefault="00F11B40" w:rsidP="00242D40">
      <w:pPr>
        <w:ind w:right="197" w:firstLine="851"/>
        <w:jc w:val="both"/>
        <w:textAlignment w:val="baseline"/>
        <w:rPr>
          <w:rFonts w:ascii="Garamond" w:eastAsia="Arial" w:hAnsi="Garamond"/>
          <w:b/>
          <w:color w:val="000000"/>
          <w:sz w:val="24"/>
          <w:szCs w:val="24"/>
          <w:u w:val="single"/>
          <w:lang w:val="pt-BR"/>
        </w:rPr>
      </w:pPr>
    </w:p>
    <w:p w14:paraId="3F966B93" w14:textId="6F57BD32" w:rsidR="00B26E71" w:rsidRDefault="005438D3" w:rsidP="00242D40">
      <w:pPr>
        <w:tabs>
          <w:tab w:val="left" w:pos="9072"/>
        </w:tabs>
        <w:ind w:left="4536" w:right="198"/>
        <w:jc w:val="both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 w:rsidRPr="005C470C">
        <w:rPr>
          <w:rFonts w:eastAsia="Arial"/>
          <w:b/>
          <w:color w:val="000000"/>
          <w:spacing w:val="-5"/>
          <w:sz w:val="24"/>
          <w:szCs w:val="24"/>
          <w:u w:val="single"/>
          <w:lang w:val="pt-BR"/>
        </w:rPr>
        <w:t>EMENTA</w:t>
      </w:r>
      <w:r w:rsidR="00A74008" w:rsidRPr="005C470C">
        <w:rPr>
          <w:rFonts w:eastAsia="Arial"/>
          <w:b/>
          <w:color w:val="000000"/>
          <w:spacing w:val="-5"/>
          <w:sz w:val="24"/>
          <w:szCs w:val="24"/>
          <w:u w:val="single"/>
          <w:lang w:val="pt-BR"/>
        </w:rPr>
        <w:t>:</w:t>
      </w:r>
      <w:r w:rsidR="00A74008" w:rsidRPr="005C470C">
        <w:rPr>
          <w:rFonts w:eastAsia="Arial"/>
          <w:b/>
          <w:color w:val="000000"/>
          <w:spacing w:val="-5"/>
          <w:sz w:val="24"/>
          <w:szCs w:val="24"/>
          <w:lang w:val="pt-BR"/>
        </w:rPr>
        <w:t xml:space="preserve"> </w:t>
      </w:r>
      <w:r w:rsidR="00AF7E11">
        <w:rPr>
          <w:rFonts w:eastAsia="Arial"/>
          <w:color w:val="000000"/>
          <w:spacing w:val="-5"/>
          <w:sz w:val="24"/>
          <w:szCs w:val="24"/>
          <w:lang w:val="pt-BR"/>
        </w:rPr>
        <w:t>Regulamenta</w:t>
      </w:r>
      <w:r w:rsidR="003477A3" w:rsidRPr="003477A3">
        <w:rPr>
          <w:rFonts w:eastAsia="Arial"/>
          <w:color w:val="000000"/>
          <w:spacing w:val="-5"/>
          <w:sz w:val="24"/>
          <w:szCs w:val="24"/>
          <w:lang w:val="pt-BR"/>
        </w:rPr>
        <w:t xml:space="preserve"> </w:t>
      </w:r>
      <w:r w:rsidR="003477A3">
        <w:rPr>
          <w:rFonts w:eastAsia="Arial"/>
          <w:color w:val="000000"/>
          <w:spacing w:val="-5"/>
          <w:sz w:val="24"/>
          <w:szCs w:val="24"/>
          <w:lang w:val="pt-BR"/>
        </w:rPr>
        <w:t xml:space="preserve">o </w:t>
      </w:r>
      <w:r w:rsidR="003477A3" w:rsidRPr="003477A3">
        <w:rPr>
          <w:rFonts w:eastAsia="Arial"/>
          <w:color w:val="000000"/>
          <w:spacing w:val="-5"/>
          <w:sz w:val="24"/>
          <w:szCs w:val="24"/>
          <w:lang w:val="pt-BR"/>
        </w:rPr>
        <w:t>tratamento difer</w:t>
      </w:r>
      <w:r w:rsidR="004F3C8F">
        <w:rPr>
          <w:rFonts w:eastAsia="Arial"/>
          <w:color w:val="000000"/>
          <w:spacing w:val="-5"/>
          <w:sz w:val="24"/>
          <w:szCs w:val="24"/>
          <w:lang w:val="pt-BR"/>
        </w:rPr>
        <w:t>enciado e simplificado</w:t>
      </w:r>
      <w:r w:rsidR="000336BF">
        <w:rPr>
          <w:rFonts w:eastAsia="Arial"/>
          <w:color w:val="000000"/>
          <w:spacing w:val="-5"/>
          <w:sz w:val="24"/>
          <w:szCs w:val="24"/>
          <w:lang w:val="pt-BR"/>
        </w:rPr>
        <w:t xml:space="preserve"> para M</w:t>
      </w:r>
      <w:r w:rsidR="000336BF" w:rsidRPr="003477A3">
        <w:rPr>
          <w:rFonts w:eastAsia="Arial"/>
          <w:color w:val="000000"/>
          <w:spacing w:val="-5"/>
          <w:sz w:val="24"/>
          <w:szCs w:val="24"/>
          <w:lang w:val="pt-BR"/>
        </w:rPr>
        <w:t>icroempresas</w:t>
      </w:r>
      <w:r w:rsidR="000336BF">
        <w:rPr>
          <w:rFonts w:eastAsia="Arial"/>
          <w:color w:val="000000"/>
          <w:spacing w:val="-5"/>
          <w:sz w:val="24"/>
          <w:szCs w:val="24"/>
          <w:lang w:val="pt-BR"/>
        </w:rPr>
        <w:t xml:space="preserve"> (ME), E</w:t>
      </w:r>
      <w:r w:rsidR="000336BF" w:rsidRPr="003477A3">
        <w:rPr>
          <w:rFonts w:eastAsia="Arial"/>
          <w:color w:val="000000"/>
          <w:spacing w:val="-5"/>
          <w:sz w:val="24"/>
          <w:szCs w:val="24"/>
          <w:lang w:val="pt-BR"/>
        </w:rPr>
        <w:t>mpresas d</w:t>
      </w:r>
      <w:r w:rsidR="000336BF">
        <w:rPr>
          <w:rFonts w:eastAsia="Arial"/>
          <w:color w:val="000000"/>
          <w:spacing w:val="-5"/>
          <w:sz w:val="24"/>
          <w:szCs w:val="24"/>
          <w:lang w:val="pt-BR"/>
        </w:rPr>
        <w:t>e Pequeno P</w:t>
      </w:r>
      <w:r w:rsidR="000336BF" w:rsidRPr="003477A3">
        <w:rPr>
          <w:rFonts w:eastAsia="Arial"/>
          <w:color w:val="000000"/>
          <w:spacing w:val="-5"/>
          <w:sz w:val="24"/>
          <w:szCs w:val="24"/>
          <w:lang w:val="pt-BR"/>
        </w:rPr>
        <w:t>orte</w:t>
      </w:r>
      <w:r w:rsidR="000336BF">
        <w:rPr>
          <w:rFonts w:eastAsia="Arial"/>
          <w:color w:val="000000"/>
          <w:spacing w:val="-5"/>
          <w:sz w:val="24"/>
          <w:szCs w:val="24"/>
          <w:lang w:val="pt-BR"/>
        </w:rPr>
        <w:t xml:space="preserve"> (EPP) e </w:t>
      </w:r>
      <w:r w:rsidR="004F3C8F">
        <w:rPr>
          <w:rFonts w:eastAsia="Arial"/>
          <w:color w:val="000000"/>
          <w:spacing w:val="-5"/>
          <w:sz w:val="24"/>
          <w:szCs w:val="24"/>
          <w:lang w:val="pt-BR"/>
        </w:rPr>
        <w:t xml:space="preserve"> </w:t>
      </w:r>
      <w:r w:rsidR="00C37851">
        <w:rPr>
          <w:rFonts w:eastAsia="Arial"/>
          <w:color w:val="000000"/>
          <w:spacing w:val="-5"/>
          <w:sz w:val="24"/>
          <w:szCs w:val="24"/>
          <w:lang w:val="pt-BR"/>
        </w:rPr>
        <w:t>Microempreendedor Individual</w:t>
      </w:r>
      <w:r w:rsidR="000336BF">
        <w:rPr>
          <w:rFonts w:eastAsia="Arial"/>
          <w:color w:val="000000"/>
          <w:spacing w:val="-5"/>
          <w:sz w:val="24"/>
          <w:szCs w:val="24"/>
          <w:lang w:val="pt-BR"/>
        </w:rPr>
        <w:t xml:space="preserve"> (MEI), </w:t>
      </w:r>
      <w:r w:rsidR="004F3C8F">
        <w:rPr>
          <w:rFonts w:eastAsia="Arial"/>
          <w:color w:val="000000"/>
          <w:spacing w:val="-5"/>
          <w:sz w:val="24"/>
          <w:szCs w:val="24"/>
          <w:lang w:val="pt-BR"/>
        </w:rPr>
        <w:t>nas contratações p</w:t>
      </w:r>
      <w:r w:rsidR="00F81EB8">
        <w:rPr>
          <w:rFonts w:eastAsia="Arial"/>
          <w:color w:val="000000"/>
          <w:spacing w:val="-5"/>
          <w:sz w:val="24"/>
          <w:szCs w:val="24"/>
          <w:lang w:val="pt-BR"/>
        </w:rPr>
        <w:t>úblicas do Municí</w:t>
      </w:r>
      <w:r w:rsidR="004F3C8F">
        <w:rPr>
          <w:rFonts w:eastAsia="Arial"/>
          <w:color w:val="000000"/>
          <w:spacing w:val="-5"/>
          <w:sz w:val="24"/>
          <w:szCs w:val="24"/>
          <w:lang w:val="pt-BR"/>
        </w:rPr>
        <w:t>pio,</w:t>
      </w:r>
      <w:r w:rsidR="003477A3" w:rsidRPr="003477A3">
        <w:rPr>
          <w:rFonts w:eastAsia="Arial"/>
          <w:color w:val="000000"/>
          <w:spacing w:val="-5"/>
          <w:sz w:val="24"/>
          <w:szCs w:val="24"/>
          <w:lang w:val="pt-BR"/>
        </w:rPr>
        <w:t xml:space="preserve"> </w:t>
      </w:r>
      <w:r w:rsidR="003477A3">
        <w:rPr>
          <w:rFonts w:eastAsia="Arial"/>
          <w:color w:val="000000"/>
          <w:spacing w:val="-5"/>
          <w:sz w:val="24"/>
          <w:szCs w:val="24"/>
          <w:lang w:val="pt-BR"/>
        </w:rPr>
        <w:t>em atendimento ao art. 47 da Lei Complementar nº</w:t>
      </w:r>
      <w:r w:rsidR="004F3C8F">
        <w:rPr>
          <w:rFonts w:eastAsia="Arial"/>
          <w:color w:val="000000"/>
          <w:spacing w:val="-5"/>
          <w:sz w:val="24"/>
          <w:szCs w:val="24"/>
          <w:lang w:val="pt-BR"/>
        </w:rPr>
        <w:t xml:space="preserve"> 123, de 14 de dezembro de 2006, e dá outras providências. </w:t>
      </w:r>
    </w:p>
    <w:p w14:paraId="2CA4391E" w14:textId="77777777" w:rsidR="00AD501A" w:rsidRDefault="00AD501A" w:rsidP="00242D40">
      <w:pPr>
        <w:ind w:left="2127" w:right="197"/>
        <w:jc w:val="both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p w14:paraId="332FF8C2" w14:textId="77777777" w:rsidR="00AD501A" w:rsidRDefault="00AD501A" w:rsidP="00242D40">
      <w:pPr>
        <w:ind w:left="3402" w:right="197"/>
        <w:jc w:val="both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p w14:paraId="5F2C9AD2" w14:textId="090FD883" w:rsidR="00B260CB" w:rsidRDefault="00B260CB" w:rsidP="00C832EF">
      <w:pPr>
        <w:ind w:right="198" w:firstLine="851"/>
        <w:jc w:val="both"/>
        <w:rPr>
          <w:sz w:val="24"/>
          <w:szCs w:val="24"/>
          <w:lang w:val="pt-BR"/>
        </w:rPr>
      </w:pPr>
      <w:r w:rsidRPr="009C4694">
        <w:rPr>
          <w:b/>
          <w:sz w:val="24"/>
          <w:szCs w:val="24"/>
          <w:lang w:val="pt-BR"/>
        </w:rPr>
        <w:t>O PREFEITO MUNICIPAL DE FORMOSA DO OESTE, ESTADO DO PARANÁ</w:t>
      </w:r>
      <w:r w:rsidR="0018031B" w:rsidRPr="009C4694">
        <w:rPr>
          <w:b/>
          <w:sz w:val="24"/>
          <w:szCs w:val="24"/>
          <w:lang w:val="pt-BR"/>
        </w:rPr>
        <w:t>,</w:t>
      </w:r>
      <w:r w:rsidRPr="009C4694">
        <w:rPr>
          <w:sz w:val="24"/>
          <w:szCs w:val="24"/>
          <w:lang w:val="pt-BR"/>
        </w:rPr>
        <w:t xml:space="preserve"> </w:t>
      </w:r>
      <w:r w:rsidR="0018031B" w:rsidRPr="009C4694">
        <w:rPr>
          <w:sz w:val="24"/>
          <w:szCs w:val="24"/>
          <w:lang w:val="pt-BR"/>
        </w:rPr>
        <w:t>f</w:t>
      </w:r>
      <w:r w:rsidRPr="009C4694">
        <w:rPr>
          <w:sz w:val="24"/>
          <w:szCs w:val="24"/>
          <w:lang w:val="pt-BR"/>
        </w:rPr>
        <w:t xml:space="preserve">az saber que a Câmara Municipal aprovou e eu sanciono a seguinte </w:t>
      </w:r>
      <w:r w:rsidR="00056606" w:rsidRPr="009C4694">
        <w:rPr>
          <w:sz w:val="24"/>
          <w:szCs w:val="24"/>
          <w:lang w:val="pt-BR"/>
        </w:rPr>
        <w:t>Lei.</w:t>
      </w:r>
    </w:p>
    <w:p w14:paraId="5236E988" w14:textId="77777777" w:rsidR="004F3C8F" w:rsidRDefault="004F3C8F" w:rsidP="00C832EF">
      <w:pPr>
        <w:ind w:right="198" w:firstLine="851"/>
        <w:jc w:val="both"/>
        <w:rPr>
          <w:sz w:val="24"/>
          <w:szCs w:val="24"/>
          <w:lang w:val="pt-BR"/>
        </w:rPr>
      </w:pPr>
    </w:p>
    <w:p w14:paraId="29BA4F05" w14:textId="5BFDE64D" w:rsidR="004F3C8F" w:rsidRDefault="004F3C8F" w:rsidP="00116A6F">
      <w:pPr>
        <w:pStyle w:val="NormalWeb"/>
        <w:ind w:firstLine="851"/>
        <w:jc w:val="both"/>
      </w:pPr>
      <w:r w:rsidRPr="004F3C8F">
        <w:rPr>
          <w:b/>
        </w:rPr>
        <w:t xml:space="preserve">Art. 1º </w:t>
      </w:r>
      <w:r w:rsidR="007E2A00">
        <w:t>Esta</w:t>
      </w:r>
      <w:r>
        <w:t xml:space="preserve"> Lei regulamenta </w:t>
      </w:r>
      <w:r w:rsidR="00AF7E11">
        <w:t>o tratamento diferenciado e simpli</w:t>
      </w:r>
      <w:r w:rsidR="00F81EB8">
        <w:t>fi</w:t>
      </w:r>
      <w:r w:rsidR="00C37851">
        <w:t xml:space="preserve">cado para </w:t>
      </w:r>
      <w:r w:rsidR="00AF7E11">
        <w:t>Microempresas (ME)</w:t>
      </w:r>
      <w:r w:rsidR="000336BF">
        <w:t xml:space="preserve">, </w:t>
      </w:r>
      <w:r w:rsidR="00AF7E11">
        <w:t xml:space="preserve">Empresas de Pequeno Porte (EPP) </w:t>
      </w:r>
      <w:r w:rsidR="000336BF">
        <w:t xml:space="preserve">e </w:t>
      </w:r>
      <w:r w:rsidR="000336BF">
        <w:rPr>
          <w:rFonts w:eastAsia="Arial"/>
          <w:color w:val="000000"/>
          <w:spacing w:val="-5"/>
        </w:rPr>
        <w:t xml:space="preserve">Microempreendedor Individual (MEI), </w:t>
      </w:r>
      <w:r w:rsidR="00AF7E11">
        <w:t xml:space="preserve">nas contratações públicas do Município, </w:t>
      </w:r>
      <w:r w:rsidR="00AF7E11">
        <w:rPr>
          <w:rFonts w:eastAsia="Arial"/>
          <w:color w:val="000000"/>
          <w:spacing w:val="-5"/>
        </w:rPr>
        <w:t>em atendimento ao art. 47 da Lei Complementar nº 123, de 14 de dezembro de 2006</w:t>
      </w:r>
      <w:r w:rsidR="00B37985">
        <w:rPr>
          <w:rFonts w:eastAsia="Arial"/>
          <w:color w:val="000000"/>
          <w:spacing w:val="-5"/>
        </w:rPr>
        <w:t xml:space="preserve">, </w:t>
      </w:r>
      <w:r w:rsidR="000336BF">
        <w:rPr>
          <w:rFonts w:eastAsia="Arial"/>
          <w:color w:val="000000"/>
          <w:spacing w:val="-5"/>
        </w:rPr>
        <w:t>para</w:t>
      </w:r>
      <w:r w:rsidR="00B37985">
        <w:rPr>
          <w:rFonts w:eastAsia="Arial"/>
          <w:color w:val="000000"/>
          <w:spacing w:val="-5"/>
        </w:rPr>
        <w:t xml:space="preserve"> promover o desenvolvimento </w:t>
      </w:r>
      <w:r w:rsidR="00EB0605">
        <w:rPr>
          <w:rFonts w:eastAsia="Arial"/>
          <w:color w:val="000000"/>
          <w:spacing w:val="-5"/>
        </w:rPr>
        <w:t>econômico</w:t>
      </w:r>
      <w:r w:rsidR="00B37985">
        <w:rPr>
          <w:rFonts w:eastAsia="Arial"/>
          <w:color w:val="000000"/>
          <w:spacing w:val="-5"/>
        </w:rPr>
        <w:t xml:space="preserve"> e social local e regional, ampliar a eficiência das políticas públicas e fomentar a inovação e competitividade. </w:t>
      </w:r>
    </w:p>
    <w:p w14:paraId="2EF8A073" w14:textId="67E73BC9" w:rsidR="00F11B40" w:rsidRDefault="008F7A46" w:rsidP="00116A6F">
      <w:pPr>
        <w:ind w:right="198" w:firstLine="851"/>
        <w:jc w:val="both"/>
      </w:pPr>
      <w:r w:rsidRPr="00450D40">
        <w:rPr>
          <w:b/>
          <w:sz w:val="24"/>
          <w:szCs w:val="24"/>
          <w:lang w:val="pt-BR"/>
        </w:rPr>
        <w:t xml:space="preserve">Art. 2º </w:t>
      </w:r>
      <w:r w:rsidRPr="00450D40">
        <w:rPr>
          <w:sz w:val="24"/>
          <w:szCs w:val="24"/>
          <w:lang w:val="pt-BR"/>
        </w:rPr>
        <w:t>Nas contratações p</w:t>
      </w:r>
      <w:r w:rsidR="009B2D32" w:rsidRPr="00450D40">
        <w:rPr>
          <w:sz w:val="24"/>
          <w:szCs w:val="24"/>
          <w:lang w:val="pt-BR"/>
        </w:rPr>
        <w:t>úblicas da Administração do Munic</w:t>
      </w:r>
      <w:r w:rsidR="008802AB" w:rsidRPr="00450D40">
        <w:rPr>
          <w:sz w:val="24"/>
          <w:szCs w:val="24"/>
          <w:lang w:val="pt-BR"/>
        </w:rPr>
        <w:t>ípio de Formosa do O</w:t>
      </w:r>
      <w:r w:rsidR="009B2D32" w:rsidRPr="00450D40">
        <w:rPr>
          <w:sz w:val="24"/>
          <w:szCs w:val="24"/>
          <w:lang w:val="pt-BR"/>
        </w:rPr>
        <w:t xml:space="preserve">este, deverá ser concedido tratamento favorecido, diferenciado e simplificado para </w:t>
      </w:r>
      <w:r w:rsidR="007E2A00">
        <w:rPr>
          <w:sz w:val="24"/>
          <w:szCs w:val="24"/>
          <w:lang w:val="pt-BR"/>
        </w:rPr>
        <w:t>à</w:t>
      </w:r>
      <w:r w:rsidR="008802AB" w:rsidRPr="00450D40">
        <w:rPr>
          <w:sz w:val="24"/>
          <w:szCs w:val="24"/>
          <w:lang w:val="pt-BR"/>
        </w:rPr>
        <w:t xml:space="preserve">s </w:t>
      </w:r>
      <w:r w:rsidR="008802AB" w:rsidRPr="00450D40">
        <w:rPr>
          <w:rFonts w:eastAsia="Arial"/>
          <w:color w:val="000000"/>
          <w:spacing w:val="-5"/>
          <w:sz w:val="24"/>
          <w:szCs w:val="24"/>
          <w:lang w:val="pt-BR"/>
        </w:rPr>
        <w:t xml:space="preserve">MEI, </w:t>
      </w:r>
      <w:r w:rsidR="008802AB" w:rsidRPr="00450D40">
        <w:rPr>
          <w:sz w:val="24"/>
          <w:szCs w:val="24"/>
        </w:rPr>
        <w:t xml:space="preserve">ME e EPP, </w:t>
      </w:r>
      <w:r w:rsidR="002F0954" w:rsidRPr="00450D40">
        <w:rPr>
          <w:sz w:val="24"/>
          <w:szCs w:val="24"/>
        </w:rPr>
        <w:t xml:space="preserve">sempre que a medida for </w:t>
      </w:r>
      <w:r w:rsidR="007E2A00">
        <w:rPr>
          <w:sz w:val="24"/>
          <w:szCs w:val="24"/>
        </w:rPr>
        <w:t xml:space="preserve">tecnicamente </w:t>
      </w:r>
      <w:r w:rsidR="002F0954" w:rsidRPr="00450D40">
        <w:rPr>
          <w:sz w:val="24"/>
          <w:szCs w:val="24"/>
        </w:rPr>
        <w:t xml:space="preserve">vantajosa para </w:t>
      </w:r>
      <w:r w:rsidR="007E2A00">
        <w:rPr>
          <w:sz w:val="24"/>
          <w:szCs w:val="24"/>
        </w:rPr>
        <w:t>o interesse público</w:t>
      </w:r>
      <w:r w:rsidR="002F0954">
        <w:t>.</w:t>
      </w:r>
    </w:p>
    <w:p w14:paraId="721FE04C" w14:textId="77777777" w:rsidR="008802AB" w:rsidRDefault="008802AB" w:rsidP="00116A6F">
      <w:pPr>
        <w:ind w:right="198" w:firstLine="851"/>
        <w:jc w:val="both"/>
      </w:pPr>
    </w:p>
    <w:p w14:paraId="4D219603" w14:textId="7E13F905" w:rsidR="00450540" w:rsidRPr="00450D40" w:rsidRDefault="008802AB" w:rsidP="00116A6F">
      <w:pPr>
        <w:ind w:right="198" w:firstLine="851"/>
        <w:jc w:val="both"/>
        <w:rPr>
          <w:sz w:val="24"/>
          <w:szCs w:val="24"/>
        </w:rPr>
      </w:pPr>
      <w:r w:rsidRPr="00450D40">
        <w:rPr>
          <w:b/>
          <w:sz w:val="24"/>
          <w:szCs w:val="24"/>
        </w:rPr>
        <w:t xml:space="preserve">Art. 3º </w:t>
      </w:r>
      <w:r w:rsidR="00450540" w:rsidRPr="00450D40">
        <w:rPr>
          <w:sz w:val="24"/>
          <w:szCs w:val="24"/>
        </w:rPr>
        <w:t>Para fins desta Lei, considera-se:</w:t>
      </w:r>
    </w:p>
    <w:p w14:paraId="1C84CAB5" w14:textId="70191F2C" w:rsidR="00450540" w:rsidRPr="00450D40" w:rsidRDefault="00450540" w:rsidP="00116A6F">
      <w:pPr>
        <w:pStyle w:val="NormalWeb"/>
        <w:ind w:firstLine="851"/>
      </w:pPr>
      <w:bookmarkStart w:id="0" w:name="_GoBack"/>
      <w:r w:rsidRPr="00450D40">
        <w:rPr>
          <w:b/>
        </w:rPr>
        <w:t>I</w:t>
      </w:r>
      <w:r w:rsidRPr="00450D40">
        <w:t xml:space="preserve"> – </w:t>
      </w:r>
      <w:r w:rsidRPr="00450D40">
        <w:rPr>
          <w:rStyle w:val="Forte"/>
          <w:b w:val="0"/>
        </w:rPr>
        <w:t>âmbito local</w:t>
      </w:r>
      <w:r w:rsidRPr="00450D40">
        <w:t xml:space="preserve">: o </w:t>
      </w:r>
      <w:r w:rsidR="008249D3" w:rsidRPr="00450D40">
        <w:t>t</w:t>
      </w:r>
      <w:r w:rsidR="00B37985" w:rsidRPr="00450D40">
        <w:t xml:space="preserve">erritório do </w:t>
      </w:r>
      <w:r w:rsidRPr="00450D40">
        <w:t>Município de Formosa do Oeste;</w:t>
      </w:r>
    </w:p>
    <w:bookmarkEnd w:id="0"/>
    <w:p w14:paraId="06A85A13" w14:textId="2290AF90" w:rsidR="00450540" w:rsidRPr="00450D40" w:rsidRDefault="00450540" w:rsidP="00116A6F">
      <w:pPr>
        <w:pStyle w:val="NormalWeb"/>
        <w:ind w:firstLine="851"/>
        <w:jc w:val="both"/>
        <w:rPr>
          <w:color w:val="000000" w:themeColor="text1"/>
        </w:rPr>
      </w:pPr>
      <w:r w:rsidRPr="00450D40">
        <w:rPr>
          <w:b/>
        </w:rPr>
        <w:t>II</w:t>
      </w:r>
      <w:r w:rsidRPr="00450D40">
        <w:t xml:space="preserve"> – </w:t>
      </w:r>
      <w:r w:rsidRPr="00450D40">
        <w:rPr>
          <w:rStyle w:val="Forte"/>
          <w:b w:val="0"/>
        </w:rPr>
        <w:t>âmbito regional</w:t>
      </w:r>
      <w:r w:rsidRPr="00450D40">
        <w:t xml:space="preserve">: </w:t>
      </w:r>
      <w:r w:rsidRPr="00450D40">
        <w:rPr>
          <w:color w:val="000000" w:themeColor="text1"/>
        </w:rPr>
        <w:t xml:space="preserve">o </w:t>
      </w:r>
      <w:r w:rsidR="00CA2192" w:rsidRPr="00450D40">
        <w:rPr>
          <w:rStyle w:val="Forte"/>
          <w:b w:val="0"/>
          <w:color w:val="000000" w:themeColor="text1"/>
        </w:rPr>
        <w:t>t</w:t>
      </w:r>
      <w:r w:rsidRPr="00450D40">
        <w:rPr>
          <w:rStyle w:val="Forte"/>
          <w:b w:val="0"/>
          <w:color w:val="000000" w:themeColor="text1"/>
        </w:rPr>
        <w:t xml:space="preserve">erritório </w:t>
      </w:r>
      <w:r w:rsidR="00FB4569" w:rsidRPr="00450D40">
        <w:rPr>
          <w:rStyle w:val="Forte"/>
          <w:b w:val="0"/>
          <w:color w:val="000000" w:themeColor="text1"/>
        </w:rPr>
        <w:t>do Estado</w:t>
      </w:r>
      <w:r w:rsidR="00C37851" w:rsidRPr="00450D40">
        <w:rPr>
          <w:rStyle w:val="Forte"/>
          <w:b w:val="0"/>
          <w:color w:val="000000" w:themeColor="text1"/>
        </w:rPr>
        <w:t xml:space="preserve"> do</w:t>
      </w:r>
      <w:r w:rsidR="00FB4569" w:rsidRPr="00450D40">
        <w:rPr>
          <w:rStyle w:val="Forte"/>
          <w:b w:val="0"/>
          <w:color w:val="000000" w:themeColor="text1"/>
        </w:rPr>
        <w:t xml:space="preserve"> Paraná.</w:t>
      </w:r>
    </w:p>
    <w:p w14:paraId="7AC9901A" w14:textId="2CC15D0F" w:rsidR="00FA77BC" w:rsidRDefault="00FA77BC" w:rsidP="00116A6F">
      <w:pPr>
        <w:pStyle w:val="NormalWeb"/>
        <w:ind w:firstLine="851"/>
        <w:jc w:val="both"/>
      </w:pPr>
      <w:r w:rsidRPr="00FA77BC">
        <w:rPr>
          <w:b/>
        </w:rPr>
        <w:t xml:space="preserve">Art. 4º </w:t>
      </w:r>
      <w:r>
        <w:t xml:space="preserve">O Município deverá realizar licitação exclusiva para MEI, </w:t>
      </w:r>
      <w:r w:rsidR="00116A6F">
        <w:t>ME e EPP</w:t>
      </w:r>
      <w:r w:rsidR="007E2A00">
        <w:t>,</w:t>
      </w:r>
      <w:r w:rsidR="00116A6F">
        <w:t xml:space="preserve"> local</w:t>
      </w:r>
      <w:r w:rsidR="008249D3">
        <w:t xml:space="preserve"> ou </w:t>
      </w:r>
      <w:r w:rsidR="00116A6F">
        <w:t>regional</w:t>
      </w:r>
      <w:r w:rsidR="007E2A00">
        <w:t>,</w:t>
      </w:r>
      <w:r>
        <w:t xml:space="preserve"> nos itens </w:t>
      </w:r>
      <w:r w:rsidR="00F02397">
        <w:t xml:space="preserve">de contratação </w:t>
      </w:r>
      <w:r>
        <w:t xml:space="preserve">cujo valor seja </w:t>
      </w:r>
      <w:r w:rsidR="008249D3">
        <w:t xml:space="preserve">de </w:t>
      </w:r>
      <w:r>
        <w:t>até R</w:t>
      </w:r>
      <w:r w:rsidR="008249D3">
        <w:t>$ 80.000,00 (oitenta mil reais), conforme critérios abaixo:</w:t>
      </w:r>
    </w:p>
    <w:p w14:paraId="14F148F0" w14:textId="12C8BA78" w:rsidR="00FA77BC" w:rsidRPr="00FB4569" w:rsidRDefault="008249D3" w:rsidP="00116A6F">
      <w:pPr>
        <w:pStyle w:val="NormalWeb"/>
        <w:ind w:firstLine="851"/>
        <w:jc w:val="both"/>
        <w:rPr>
          <w:color w:val="FF0000"/>
        </w:rPr>
      </w:pPr>
      <w:r w:rsidRPr="00116A6F">
        <w:rPr>
          <w:b/>
        </w:rPr>
        <w:t xml:space="preserve">I </w:t>
      </w:r>
      <w:r>
        <w:t xml:space="preserve">- </w:t>
      </w:r>
      <w:r w:rsidR="00FA77BC">
        <w:t xml:space="preserve"> Primeiramente para MEI, ME e EPP sediadas no Município de Formosa do Oeste, </w:t>
      </w:r>
      <w:r>
        <w:t>desde que haja no mínimo 3 (três) fornecedores competitivos localmente</w:t>
      </w:r>
      <w:r w:rsidR="007E2A00">
        <w:t>;</w:t>
      </w:r>
    </w:p>
    <w:p w14:paraId="21AA1ECC" w14:textId="397468B6" w:rsidR="00FA77BC" w:rsidRDefault="008249D3" w:rsidP="00116A6F">
      <w:pPr>
        <w:pStyle w:val="NormalWeb"/>
        <w:ind w:firstLine="851"/>
        <w:jc w:val="both"/>
      </w:pPr>
      <w:r w:rsidRPr="00116A6F">
        <w:rPr>
          <w:b/>
        </w:rPr>
        <w:t>II</w:t>
      </w:r>
      <w:r>
        <w:t xml:space="preserve"> - </w:t>
      </w:r>
      <w:r w:rsidR="00FA77BC">
        <w:t xml:space="preserve"> </w:t>
      </w:r>
      <w:r w:rsidR="00E04946">
        <w:t xml:space="preserve">Não havendo número suficiente de empresas locais, a exclusividade </w:t>
      </w:r>
      <w:r w:rsidR="006F1F05">
        <w:t>será</w:t>
      </w:r>
      <w:r w:rsidR="00E04946">
        <w:t xml:space="preserve"> estendida às sedi</w:t>
      </w:r>
      <w:r w:rsidR="00116A6F">
        <w:t>adas no âmbito regional</w:t>
      </w:r>
      <w:r w:rsidR="007E2A00">
        <w:t>;</w:t>
      </w:r>
    </w:p>
    <w:p w14:paraId="166C3A93" w14:textId="3F7EFF4D" w:rsidR="00FA77BC" w:rsidRDefault="008249D3" w:rsidP="00116A6F">
      <w:pPr>
        <w:pStyle w:val="NormalWeb"/>
        <w:ind w:firstLine="851"/>
        <w:jc w:val="both"/>
      </w:pPr>
      <w:r w:rsidRPr="00116A6F">
        <w:rPr>
          <w:b/>
        </w:rPr>
        <w:t>I</w:t>
      </w:r>
      <w:r w:rsidR="00E04946" w:rsidRPr="00116A6F">
        <w:rPr>
          <w:b/>
        </w:rPr>
        <w:t>II</w:t>
      </w:r>
      <w:r w:rsidR="00E04946">
        <w:t xml:space="preserve"> -</w:t>
      </w:r>
      <w:r w:rsidR="00FA77BC">
        <w:t xml:space="preserve"> </w:t>
      </w:r>
      <w:r w:rsidR="00E04946">
        <w:t>Persistindo a ausência de competitividade, a licitação será aberta a todos os interessados</w:t>
      </w:r>
      <w:r w:rsidR="00116A6F">
        <w:t>.</w:t>
      </w:r>
    </w:p>
    <w:p w14:paraId="6373A09E" w14:textId="2A6D5BAA" w:rsidR="00A12E62" w:rsidRDefault="00A92301" w:rsidP="00450D40">
      <w:pPr>
        <w:ind w:firstLine="851"/>
        <w:jc w:val="both"/>
        <w:rPr>
          <w:sz w:val="24"/>
          <w:szCs w:val="24"/>
        </w:rPr>
      </w:pPr>
      <w:r w:rsidRPr="00A92301">
        <w:rPr>
          <w:b/>
          <w:sz w:val="24"/>
          <w:szCs w:val="24"/>
        </w:rPr>
        <w:lastRenderedPageBreak/>
        <w:t xml:space="preserve">Art. </w:t>
      </w:r>
      <w:r w:rsidR="00FB4569">
        <w:rPr>
          <w:b/>
          <w:sz w:val="24"/>
          <w:szCs w:val="24"/>
        </w:rPr>
        <w:t>5</w:t>
      </w:r>
      <w:r w:rsidRPr="00A92301">
        <w:rPr>
          <w:b/>
          <w:sz w:val="24"/>
          <w:szCs w:val="24"/>
        </w:rPr>
        <w:t xml:space="preserve">º </w:t>
      </w:r>
      <w:r w:rsidR="00E04946" w:rsidRPr="0003686F">
        <w:rPr>
          <w:sz w:val="24"/>
          <w:szCs w:val="24"/>
        </w:rPr>
        <w:t xml:space="preserve">As disposições desta Lei </w:t>
      </w:r>
      <w:r w:rsidR="00E04946" w:rsidRPr="0003686F">
        <w:rPr>
          <w:rStyle w:val="Forte"/>
          <w:b w:val="0"/>
          <w:sz w:val="24"/>
          <w:szCs w:val="24"/>
        </w:rPr>
        <w:t>não se aplicam às hipóteses de dispensa ou</w:t>
      </w:r>
      <w:r w:rsidR="00E04946" w:rsidRPr="0003686F">
        <w:rPr>
          <w:rStyle w:val="Forte"/>
          <w:sz w:val="24"/>
          <w:szCs w:val="24"/>
        </w:rPr>
        <w:t xml:space="preserve"> </w:t>
      </w:r>
      <w:r w:rsidR="00E04946" w:rsidRPr="0003686F">
        <w:rPr>
          <w:rStyle w:val="Forte"/>
          <w:b w:val="0"/>
          <w:sz w:val="24"/>
          <w:szCs w:val="24"/>
        </w:rPr>
        <w:t>inexigibilidade de licitação</w:t>
      </w:r>
      <w:r w:rsidR="00E04946" w:rsidRPr="0003686F">
        <w:rPr>
          <w:b/>
          <w:sz w:val="24"/>
          <w:szCs w:val="24"/>
        </w:rPr>
        <w:t xml:space="preserve">, </w:t>
      </w:r>
      <w:r w:rsidR="00E04946" w:rsidRPr="0003686F">
        <w:rPr>
          <w:rStyle w:val="Forte"/>
          <w:b w:val="0"/>
          <w:sz w:val="24"/>
          <w:szCs w:val="24"/>
        </w:rPr>
        <w:t>exceto nos casos previstos nos incisos I e II do art. 75 da Lei nº 14.133, de 1º de abril de 2021</w:t>
      </w:r>
      <w:r w:rsidR="00FA0E14">
        <w:rPr>
          <w:sz w:val="24"/>
          <w:szCs w:val="24"/>
        </w:rPr>
        <w:t>.</w:t>
      </w:r>
      <w:r w:rsidR="00E04946" w:rsidRPr="0003686F">
        <w:rPr>
          <w:sz w:val="24"/>
          <w:szCs w:val="24"/>
        </w:rPr>
        <w:t xml:space="preserve"> </w:t>
      </w:r>
    </w:p>
    <w:p w14:paraId="1E40E5A8" w14:textId="6896BEEE" w:rsidR="00FA0E14" w:rsidRDefault="00EB0605" w:rsidP="00EB0605">
      <w:pPr>
        <w:tabs>
          <w:tab w:val="left" w:pos="2940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14:paraId="3AB72C42" w14:textId="4C1AE458" w:rsidR="00FA0E14" w:rsidRDefault="00FA0E14" w:rsidP="00450D40">
      <w:pPr>
        <w:tabs>
          <w:tab w:val="left" w:pos="851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F02397">
        <w:rPr>
          <w:b/>
          <w:sz w:val="24"/>
          <w:szCs w:val="24"/>
        </w:rPr>
        <w:t xml:space="preserve">Art. </w:t>
      </w:r>
      <w:r w:rsidR="00FB4569">
        <w:rPr>
          <w:b/>
          <w:sz w:val="24"/>
          <w:szCs w:val="24"/>
        </w:rPr>
        <w:t>6</w:t>
      </w:r>
      <w:r w:rsidRPr="00F02397">
        <w:rPr>
          <w:b/>
          <w:sz w:val="24"/>
          <w:szCs w:val="24"/>
        </w:rPr>
        <w:t>º</w:t>
      </w:r>
      <w:r>
        <w:rPr>
          <w:sz w:val="24"/>
          <w:szCs w:val="24"/>
        </w:rPr>
        <w:t xml:space="preserve"> Nas contratações diretas com dispensa de licitação, ser</w:t>
      </w:r>
      <w:r w:rsidR="00EB0605">
        <w:rPr>
          <w:sz w:val="24"/>
          <w:szCs w:val="24"/>
        </w:rPr>
        <w:t>á</w:t>
      </w:r>
      <w:r>
        <w:rPr>
          <w:sz w:val="24"/>
          <w:szCs w:val="24"/>
        </w:rPr>
        <w:t xml:space="preserve"> </w:t>
      </w:r>
      <w:r w:rsidR="007E2A00">
        <w:rPr>
          <w:sz w:val="24"/>
          <w:szCs w:val="24"/>
        </w:rPr>
        <w:t>dada preferência à</w:t>
      </w:r>
      <w:r>
        <w:rPr>
          <w:sz w:val="24"/>
          <w:szCs w:val="24"/>
        </w:rPr>
        <w:t xml:space="preserve"> contratação de MEI, ME e EPP locais ou regionais, desde que:</w:t>
      </w:r>
    </w:p>
    <w:p w14:paraId="53DA9E38" w14:textId="77777777" w:rsidR="00FA0E14" w:rsidRDefault="00FA0E14" w:rsidP="00450D40">
      <w:pPr>
        <w:tabs>
          <w:tab w:val="left" w:pos="851"/>
        </w:tabs>
        <w:jc w:val="both"/>
        <w:rPr>
          <w:sz w:val="24"/>
          <w:szCs w:val="24"/>
        </w:rPr>
      </w:pPr>
    </w:p>
    <w:p w14:paraId="37A7981E" w14:textId="589119BF" w:rsidR="00FA0E14" w:rsidRDefault="00FA0E14" w:rsidP="00450D40">
      <w:pPr>
        <w:tabs>
          <w:tab w:val="left" w:pos="851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116A6F">
        <w:rPr>
          <w:b/>
          <w:sz w:val="24"/>
          <w:szCs w:val="24"/>
        </w:rPr>
        <w:t xml:space="preserve">I </w:t>
      </w:r>
      <w:r>
        <w:rPr>
          <w:sz w:val="24"/>
          <w:szCs w:val="24"/>
        </w:rPr>
        <w:t>– Haja no mínimo 3 (três) empresas do ra</w:t>
      </w:r>
      <w:r w:rsidR="00116A6F">
        <w:rPr>
          <w:sz w:val="24"/>
          <w:szCs w:val="24"/>
        </w:rPr>
        <w:t>mo sediadas</w:t>
      </w:r>
      <w:r w:rsidR="007E2A00">
        <w:rPr>
          <w:sz w:val="24"/>
          <w:szCs w:val="24"/>
        </w:rPr>
        <w:t xml:space="preserve"> no âmbito local ou regional</w:t>
      </w:r>
      <w:r>
        <w:rPr>
          <w:sz w:val="24"/>
          <w:szCs w:val="24"/>
        </w:rPr>
        <w:t>;</w:t>
      </w:r>
    </w:p>
    <w:p w14:paraId="4F158382" w14:textId="2FD108A2" w:rsidR="00FA0E14" w:rsidRDefault="00FA0E14" w:rsidP="00450D40">
      <w:pPr>
        <w:tabs>
          <w:tab w:val="left" w:pos="851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116A6F">
        <w:rPr>
          <w:b/>
          <w:sz w:val="24"/>
          <w:szCs w:val="24"/>
        </w:rPr>
        <w:t xml:space="preserve">II </w:t>
      </w:r>
      <w:r>
        <w:rPr>
          <w:sz w:val="24"/>
          <w:szCs w:val="24"/>
        </w:rPr>
        <w:t>– Seja comprovada a vantajosidade econ</w:t>
      </w:r>
      <w:r w:rsidR="00F81EB8">
        <w:rPr>
          <w:sz w:val="24"/>
          <w:szCs w:val="24"/>
        </w:rPr>
        <w:t>ô</w:t>
      </w:r>
      <w:r w:rsidR="00EB0605">
        <w:rPr>
          <w:sz w:val="24"/>
          <w:szCs w:val="24"/>
        </w:rPr>
        <w:t>mica para a Administraçã</w:t>
      </w:r>
      <w:r>
        <w:rPr>
          <w:sz w:val="24"/>
          <w:szCs w:val="24"/>
        </w:rPr>
        <w:t>o Pública;</w:t>
      </w:r>
    </w:p>
    <w:p w14:paraId="1C999B04" w14:textId="1473002A" w:rsidR="00FA0E14" w:rsidRDefault="00FA0E14" w:rsidP="00450D40">
      <w:pPr>
        <w:tabs>
          <w:tab w:val="left" w:pos="851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116A6F">
        <w:rPr>
          <w:b/>
          <w:sz w:val="24"/>
          <w:szCs w:val="24"/>
        </w:rPr>
        <w:t>III</w:t>
      </w:r>
      <w:r>
        <w:rPr>
          <w:sz w:val="24"/>
          <w:szCs w:val="24"/>
        </w:rPr>
        <w:t xml:space="preserve"> – Nã</w:t>
      </w:r>
      <w:r w:rsidR="00EB0605">
        <w:rPr>
          <w:sz w:val="24"/>
          <w:szCs w:val="24"/>
        </w:rPr>
        <w:t>o haja impedimento técnico, jurí</w:t>
      </w:r>
      <w:r>
        <w:rPr>
          <w:sz w:val="24"/>
          <w:szCs w:val="24"/>
        </w:rPr>
        <w:t xml:space="preserve">dico ou orçamentário. </w:t>
      </w:r>
    </w:p>
    <w:p w14:paraId="3014E063" w14:textId="77777777" w:rsidR="00D408CE" w:rsidRDefault="00D408CE" w:rsidP="00450D40">
      <w:pPr>
        <w:tabs>
          <w:tab w:val="left" w:pos="851"/>
        </w:tabs>
        <w:jc w:val="both"/>
        <w:rPr>
          <w:sz w:val="24"/>
          <w:szCs w:val="24"/>
        </w:rPr>
      </w:pPr>
    </w:p>
    <w:p w14:paraId="2BF104DE" w14:textId="2EC932FE" w:rsidR="00D408CE" w:rsidRPr="003600F1" w:rsidRDefault="00D408CE" w:rsidP="00450D40">
      <w:pPr>
        <w:tabs>
          <w:tab w:val="left" w:pos="851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D408CE">
        <w:rPr>
          <w:b/>
          <w:sz w:val="24"/>
          <w:szCs w:val="24"/>
        </w:rPr>
        <w:t xml:space="preserve">Art. </w:t>
      </w:r>
      <w:r w:rsidR="00FB4569">
        <w:rPr>
          <w:b/>
          <w:sz w:val="24"/>
          <w:szCs w:val="24"/>
        </w:rPr>
        <w:t>7</w:t>
      </w:r>
      <w:r w:rsidRPr="00D408CE">
        <w:rPr>
          <w:b/>
          <w:sz w:val="24"/>
          <w:szCs w:val="24"/>
        </w:rPr>
        <w:t xml:space="preserve">º </w:t>
      </w:r>
      <w:r w:rsidRPr="003600F1">
        <w:rPr>
          <w:sz w:val="24"/>
          <w:szCs w:val="24"/>
        </w:rPr>
        <w:t xml:space="preserve">Nas contratações públicas em que não seja possível a reserva de participação exclusiva para </w:t>
      </w:r>
      <w:r w:rsidR="007E2A00">
        <w:rPr>
          <w:sz w:val="24"/>
          <w:szCs w:val="24"/>
        </w:rPr>
        <w:t>MEI, ME ou EPP</w:t>
      </w:r>
      <w:r w:rsidRPr="003600F1">
        <w:rPr>
          <w:sz w:val="24"/>
          <w:szCs w:val="24"/>
        </w:rPr>
        <w:t>, a Administração Pública poderá estabelecer, como condição de habilitação ou de execução contratual, a obrigatoriedade de subcon</w:t>
      </w:r>
      <w:r w:rsidR="007E2A00">
        <w:rPr>
          <w:sz w:val="24"/>
          <w:szCs w:val="24"/>
        </w:rPr>
        <w:t>tratação de MEI, ME ou EPP local ou regional</w:t>
      </w:r>
      <w:r w:rsidRPr="003600F1">
        <w:rPr>
          <w:sz w:val="24"/>
          <w:szCs w:val="24"/>
        </w:rPr>
        <w:t>, sempre que tecnicamente viável e economicamente vantajoso, conforme p</w:t>
      </w:r>
      <w:r w:rsidR="00116A6F">
        <w:rPr>
          <w:sz w:val="24"/>
          <w:szCs w:val="24"/>
        </w:rPr>
        <w:t xml:space="preserve">revisto no inciso II do art. 48 </w:t>
      </w:r>
      <w:r w:rsidRPr="003600F1">
        <w:rPr>
          <w:sz w:val="24"/>
          <w:szCs w:val="24"/>
        </w:rPr>
        <w:t>da Lei C</w:t>
      </w:r>
      <w:r w:rsidR="0033428D">
        <w:rPr>
          <w:sz w:val="24"/>
          <w:szCs w:val="24"/>
        </w:rPr>
        <w:t xml:space="preserve">omplementar nº 123, </w:t>
      </w:r>
      <w:r w:rsidR="00980026">
        <w:rPr>
          <w:sz w:val="24"/>
          <w:szCs w:val="24"/>
        </w:rPr>
        <w:t xml:space="preserve">de </w:t>
      </w:r>
      <w:r w:rsidRPr="003600F1">
        <w:rPr>
          <w:sz w:val="24"/>
          <w:szCs w:val="24"/>
        </w:rPr>
        <w:t>2006.</w:t>
      </w:r>
    </w:p>
    <w:p w14:paraId="65E5AD31" w14:textId="7F16F3A6" w:rsidR="00A12E62" w:rsidRDefault="00A12E62" w:rsidP="00450D40">
      <w:pPr>
        <w:tabs>
          <w:tab w:val="left" w:pos="851"/>
        </w:tabs>
        <w:jc w:val="both"/>
        <w:rPr>
          <w:sz w:val="24"/>
          <w:szCs w:val="24"/>
        </w:rPr>
      </w:pPr>
    </w:p>
    <w:p w14:paraId="2CAAF361" w14:textId="2A212D74" w:rsidR="00A27BD6" w:rsidRPr="00450D40" w:rsidRDefault="00D408CE" w:rsidP="00450D40">
      <w:pPr>
        <w:tabs>
          <w:tab w:val="left" w:pos="851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450D40">
        <w:rPr>
          <w:rStyle w:val="Forte"/>
          <w:sz w:val="24"/>
          <w:szCs w:val="24"/>
        </w:rPr>
        <w:t xml:space="preserve">Art. </w:t>
      </w:r>
      <w:r w:rsidR="00FB4569" w:rsidRPr="00450D40">
        <w:rPr>
          <w:rStyle w:val="Forte"/>
          <w:sz w:val="24"/>
          <w:szCs w:val="24"/>
        </w:rPr>
        <w:t>8</w:t>
      </w:r>
      <w:r w:rsidRPr="00450D40">
        <w:rPr>
          <w:rStyle w:val="Forte"/>
          <w:sz w:val="24"/>
          <w:szCs w:val="24"/>
        </w:rPr>
        <w:t>º</w:t>
      </w:r>
      <w:r w:rsidRPr="00450D40">
        <w:rPr>
          <w:sz w:val="24"/>
          <w:szCs w:val="24"/>
        </w:rPr>
        <w:t xml:space="preserve"> Para a adequada aplicação desta Lei, a Administração Pública deverá realizar ampla pesquisa de mercado, com diversidade de fontes, tanto sob o aspecto quantitativo quanto qualitativo, com vistas a dimensionar adequadamente o preço do objeto licitado aos valores praticados, evitando a inexequibilidade ou o superfaturamento.</w:t>
      </w:r>
    </w:p>
    <w:p w14:paraId="1677F1AA" w14:textId="77777777" w:rsidR="00FB4569" w:rsidRPr="00450D40" w:rsidRDefault="00FB4569" w:rsidP="00450D40">
      <w:pPr>
        <w:tabs>
          <w:tab w:val="left" w:pos="851"/>
        </w:tabs>
        <w:jc w:val="both"/>
        <w:rPr>
          <w:sz w:val="24"/>
          <w:szCs w:val="24"/>
        </w:rPr>
      </w:pPr>
    </w:p>
    <w:p w14:paraId="78E92787" w14:textId="77B5FB29" w:rsidR="00D408CE" w:rsidRPr="00450D40" w:rsidRDefault="00A27BD6" w:rsidP="00450D40">
      <w:pPr>
        <w:tabs>
          <w:tab w:val="left" w:pos="851"/>
        </w:tabs>
        <w:jc w:val="both"/>
        <w:rPr>
          <w:rFonts w:eastAsia="Times New Roman"/>
          <w:sz w:val="24"/>
          <w:szCs w:val="24"/>
          <w:lang w:val="pt-BR" w:eastAsia="pt-BR"/>
        </w:rPr>
      </w:pPr>
      <w:r w:rsidRPr="00450D40">
        <w:rPr>
          <w:sz w:val="24"/>
          <w:szCs w:val="24"/>
        </w:rPr>
        <w:tab/>
      </w:r>
      <w:r w:rsidR="00D408CE" w:rsidRPr="00450D40">
        <w:rPr>
          <w:b/>
          <w:bCs/>
          <w:sz w:val="24"/>
          <w:szCs w:val="24"/>
        </w:rPr>
        <w:t xml:space="preserve">Art. </w:t>
      </w:r>
      <w:r w:rsidR="00FB4569" w:rsidRPr="00450D40">
        <w:rPr>
          <w:b/>
          <w:bCs/>
          <w:sz w:val="24"/>
          <w:szCs w:val="24"/>
        </w:rPr>
        <w:t>9º</w:t>
      </w:r>
      <w:r w:rsidR="00D408CE" w:rsidRPr="00450D40">
        <w:rPr>
          <w:sz w:val="24"/>
          <w:szCs w:val="24"/>
        </w:rPr>
        <w:t xml:space="preserve"> </w:t>
      </w:r>
      <w:r w:rsidR="0033428D" w:rsidRPr="00450D40">
        <w:rPr>
          <w:sz w:val="24"/>
          <w:szCs w:val="24"/>
        </w:rPr>
        <w:t xml:space="preserve">Para o cumprimento do disposto nesta Lei, a Administração Pública observará, no que couber, as regras previstas na Lei Complementar Federal nº 123, </w:t>
      </w:r>
      <w:r w:rsidR="00980026">
        <w:rPr>
          <w:sz w:val="24"/>
          <w:szCs w:val="24"/>
        </w:rPr>
        <w:t xml:space="preserve">de </w:t>
      </w:r>
      <w:r w:rsidR="0033428D" w:rsidRPr="00450D40">
        <w:rPr>
          <w:sz w:val="24"/>
          <w:szCs w:val="24"/>
        </w:rPr>
        <w:t>2006, bem como as normas regulamentares que tratem do tratamento diferenciado e simplificado às microempresas e empresas de pequeno porte nas contratações públicas.</w:t>
      </w:r>
    </w:p>
    <w:p w14:paraId="1502C30D" w14:textId="7CA273A1" w:rsidR="00D15F25" w:rsidRDefault="00D408CE" w:rsidP="00450D40">
      <w:pPr>
        <w:tabs>
          <w:tab w:val="left" w:pos="851"/>
        </w:tabs>
        <w:spacing w:before="100" w:beforeAutospacing="1" w:after="100" w:afterAutospacing="1"/>
        <w:ind w:firstLine="851"/>
        <w:jc w:val="both"/>
      </w:pPr>
      <w:r w:rsidRPr="00D408CE">
        <w:rPr>
          <w:rFonts w:eastAsia="Times New Roman"/>
          <w:b/>
          <w:bCs/>
          <w:sz w:val="24"/>
          <w:szCs w:val="24"/>
          <w:lang w:val="pt-BR" w:eastAsia="pt-BR"/>
        </w:rPr>
        <w:t xml:space="preserve">Art. </w:t>
      </w:r>
      <w:r w:rsidR="00FB4569">
        <w:rPr>
          <w:rFonts w:eastAsia="Times New Roman"/>
          <w:b/>
          <w:bCs/>
          <w:sz w:val="24"/>
          <w:szCs w:val="24"/>
          <w:lang w:val="pt-BR" w:eastAsia="pt-BR"/>
        </w:rPr>
        <w:t>10</w:t>
      </w:r>
      <w:r w:rsidRPr="00D408CE">
        <w:rPr>
          <w:rFonts w:eastAsia="Times New Roman"/>
          <w:b/>
          <w:bCs/>
          <w:sz w:val="24"/>
          <w:szCs w:val="24"/>
          <w:lang w:val="pt-BR" w:eastAsia="pt-BR"/>
        </w:rPr>
        <w:t>.</w:t>
      </w:r>
      <w:r w:rsidRPr="00D408CE">
        <w:rPr>
          <w:rFonts w:eastAsia="Times New Roman"/>
          <w:sz w:val="24"/>
          <w:szCs w:val="24"/>
          <w:lang w:val="pt-BR" w:eastAsia="pt-BR"/>
        </w:rPr>
        <w:t xml:space="preserve"> A Administração poderá celebrar convênios ou parcerias com entidades de classe, consórcios públicos, associações comerciais, cooperativas e demais organizações que representem microempresas, empresas de pequeno porte e microempreendedores individuais, </w:t>
      </w:r>
      <w:r w:rsidR="00EB0605">
        <w:rPr>
          <w:rFonts w:eastAsia="Times New Roman"/>
          <w:sz w:val="24"/>
          <w:szCs w:val="24"/>
          <w:lang w:val="pt-BR" w:eastAsia="pt-BR"/>
        </w:rPr>
        <w:t>para</w:t>
      </w:r>
      <w:r w:rsidRPr="00D408CE">
        <w:rPr>
          <w:rFonts w:eastAsia="Times New Roman"/>
          <w:sz w:val="24"/>
          <w:szCs w:val="24"/>
          <w:lang w:val="pt-BR" w:eastAsia="pt-BR"/>
        </w:rPr>
        <w:t xml:space="preserve"> apoiar e fomentar a aplicação desta Lei.</w:t>
      </w:r>
    </w:p>
    <w:p w14:paraId="34158A09" w14:textId="7F31DE17" w:rsidR="005B4D2A" w:rsidRDefault="005B4D2A" w:rsidP="00450D40">
      <w:pPr>
        <w:tabs>
          <w:tab w:val="left" w:pos="709"/>
          <w:tab w:val="left" w:pos="851"/>
        </w:tabs>
        <w:ind w:right="198" w:firstLine="851"/>
        <w:jc w:val="both"/>
        <w:textAlignment w:val="baseline"/>
        <w:rPr>
          <w:b/>
          <w:sz w:val="24"/>
          <w:szCs w:val="24"/>
        </w:rPr>
      </w:pPr>
      <w:r w:rsidRPr="00F11B40">
        <w:rPr>
          <w:b/>
          <w:sz w:val="24"/>
          <w:szCs w:val="24"/>
        </w:rPr>
        <w:t xml:space="preserve">Art. </w:t>
      </w:r>
      <w:r w:rsidR="00D408CE">
        <w:rPr>
          <w:b/>
          <w:sz w:val="24"/>
          <w:szCs w:val="24"/>
        </w:rPr>
        <w:t>1</w:t>
      </w:r>
      <w:r w:rsidR="00FB4569">
        <w:rPr>
          <w:b/>
          <w:sz w:val="24"/>
          <w:szCs w:val="24"/>
        </w:rPr>
        <w:t>1</w:t>
      </w:r>
      <w:r w:rsidR="00D408CE">
        <w:rPr>
          <w:b/>
          <w:sz w:val="24"/>
          <w:szCs w:val="24"/>
        </w:rPr>
        <w:t xml:space="preserve">. </w:t>
      </w:r>
      <w:r w:rsidRPr="00F11B40">
        <w:rPr>
          <w:b/>
          <w:sz w:val="24"/>
          <w:szCs w:val="24"/>
        </w:rPr>
        <w:t xml:space="preserve"> </w:t>
      </w:r>
      <w:r w:rsidRPr="00F11B40">
        <w:rPr>
          <w:sz w:val="24"/>
          <w:szCs w:val="24"/>
        </w:rPr>
        <w:t>O</w:t>
      </w:r>
      <w:r w:rsidRPr="00EB0605">
        <w:rPr>
          <w:sz w:val="24"/>
          <w:szCs w:val="24"/>
          <w:lang w:val="pt-BR"/>
        </w:rPr>
        <w:t xml:space="preserve"> Chefe</w:t>
      </w:r>
      <w:r>
        <w:rPr>
          <w:sz w:val="24"/>
          <w:szCs w:val="24"/>
        </w:rPr>
        <w:t xml:space="preserve"> do</w:t>
      </w:r>
      <w:r w:rsidRPr="00EB0605">
        <w:rPr>
          <w:sz w:val="24"/>
          <w:szCs w:val="24"/>
          <w:lang w:val="pt-BR"/>
        </w:rPr>
        <w:t xml:space="preserve"> Poder</w:t>
      </w:r>
      <w:r w:rsidRPr="00F11B40">
        <w:rPr>
          <w:sz w:val="24"/>
          <w:szCs w:val="24"/>
        </w:rPr>
        <w:t xml:space="preserve"> Executivo poderá regulamentar a presente Lei, no que for necessário para a sua melhor aplicação, por meio de Decreto</w:t>
      </w:r>
      <w:r>
        <w:rPr>
          <w:b/>
          <w:sz w:val="24"/>
          <w:szCs w:val="24"/>
        </w:rPr>
        <w:t>.</w:t>
      </w:r>
    </w:p>
    <w:p w14:paraId="603F77EC" w14:textId="77777777" w:rsidR="00CC3338" w:rsidRDefault="00CC3338" w:rsidP="00450D40">
      <w:pPr>
        <w:tabs>
          <w:tab w:val="left" w:pos="851"/>
        </w:tabs>
        <w:ind w:right="198" w:firstLine="851"/>
        <w:jc w:val="both"/>
        <w:textAlignment w:val="baseline"/>
        <w:rPr>
          <w:sz w:val="24"/>
          <w:szCs w:val="24"/>
        </w:rPr>
      </w:pPr>
    </w:p>
    <w:p w14:paraId="7A8EB600" w14:textId="40624EF7" w:rsidR="005C470C" w:rsidRDefault="00B45997" w:rsidP="00450D40">
      <w:pPr>
        <w:ind w:right="197" w:firstLine="851"/>
        <w:jc w:val="both"/>
        <w:textAlignment w:val="baseline"/>
        <w:rPr>
          <w:sz w:val="24"/>
          <w:szCs w:val="24"/>
        </w:rPr>
      </w:pPr>
      <w:r w:rsidRPr="00293BFA">
        <w:rPr>
          <w:b/>
          <w:sz w:val="24"/>
          <w:szCs w:val="24"/>
        </w:rPr>
        <w:t>Art.</w:t>
      </w:r>
      <w:r w:rsidR="002220F9" w:rsidRPr="00293BFA">
        <w:rPr>
          <w:b/>
          <w:sz w:val="24"/>
          <w:szCs w:val="24"/>
        </w:rPr>
        <w:t xml:space="preserve"> </w:t>
      </w:r>
      <w:r w:rsidR="00D408CE">
        <w:rPr>
          <w:b/>
          <w:sz w:val="24"/>
          <w:szCs w:val="24"/>
        </w:rPr>
        <w:t>1</w:t>
      </w:r>
      <w:r w:rsidR="00FB4569">
        <w:rPr>
          <w:b/>
          <w:sz w:val="24"/>
          <w:szCs w:val="24"/>
        </w:rPr>
        <w:t>2</w:t>
      </w:r>
      <w:r w:rsidR="00D408CE">
        <w:rPr>
          <w:b/>
          <w:sz w:val="24"/>
          <w:szCs w:val="24"/>
        </w:rPr>
        <w:t>.</w:t>
      </w:r>
      <w:r w:rsidRPr="00AD501A">
        <w:rPr>
          <w:sz w:val="24"/>
          <w:szCs w:val="24"/>
        </w:rPr>
        <w:t xml:space="preserve"> </w:t>
      </w:r>
      <w:r w:rsidR="005C470C" w:rsidRPr="00AD501A">
        <w:rPr>
          <w:sz w:val="24"/>
          <w:szCs w:val="24"/>
        </w:rPr>
        <w:t>Esta Lei entra</w:t>
      </w:r>
      <w:r w:rsidR="009642FD" w:rsidRPr="00AD501A">
        <w:rPr>
          <w:sz w:val="24"/>
          <w:szCs w:val="24"/>
        </w:rPr>
        <w:t>rá</w:t>
      </w:r>
      <w:r w:rsidR="005C470C" w:rsidRPr="00AD501A">
        <w:rPr>
          <w:sz w:val="24"/>
          <w:szCs w:val="24"/>
        </w:rPr>
        <w:t xml:space="preserve"> em vigor </w:t>
      </w:r>
      <w:r w:rsidR="009642FD" w:rsidRPr="00AD501A">
        <w:rPr>
          <w:sz w:val="24"/>
          <w:szCs w:val="24"/>
        </w:rPr>
        <w:t>na</w:t>
      </w:r>
      <w:r w:rsidR="005C470C" w:rsidRPr="00AD501A">
        <w:rPr>
          <w:sz w:val="24"/>
          <w:szCs w:val="24"/>
        </w:rPr>
        <w:t xml:space="preserve"> data de sua publicação</w:t>
      </w:r>
      <w:r w:rsidRPr="00AD501A">
        <w:rPr>
          <w:sz w:val="24"/>
          <w:szCs w:val="24"/>
        </w:rPr>
        <w:t>.</w:t>
      </w:r>
    </w:p>
    <w:p w14:paraId="6A959E66" w14:textId="77777777" w:rsidR="00F11B40" w:rsidRDefault="00F11B40" w:rsidP="00C832EF">
      <w:pPr>
        <w:ind w:right="197" w:firstLine="851"/>
        <w:jc w:val="both"/>
        <w:textAlignment w:val="baseline"/>
        <w:rPr>
          <w:sz w:val="24"/>
          <w:szCs w:val="24"/>
        </w:rPr>
      </w:pPr>
    </w:p>
    <w:p w14:paraId="11E12296" w14:textId="77777777" w:rsidR="00242D40" w:rsidRDefault="00242D40" w:rsidP="00C832EF">
      <w:pPr>
        <w:ind w:right="197"/>
        <w:jc w:val="center"/>
        <w:textAlignment w:val="baseline"/>
        <w:rPr>
          <w:sz w:val="24"/>
          <w:szCs w:val="24"/>
        </w:rPr>
      </w:pPr>
    </w:p>
    <w:p w14:paraId="08EAB134" w14:textId="16A25C01" w:rsidR="00F11B40" w:rsidRDefault="00F11B40" w:rsidP="00C832EF">
      <w:pPr>
        <w:ind w:right="197"/>
        <w:jc w:val="center"/>
        <w:textAlignment w:val="baseline"/>
        <w:rPr>
          <w:sz w:val="24"/>
          <w:szCs w:val="24"/>
        </w:rPr>
      </w:pPr>
      <w:r>
        <w:rPr>
          <w:sz w:val="24"/>
          <w:szCs w:val="24"/>
        </w:rPr>
        <w:t xml:space="preserve">Formosa do Oeste, </w:t>
      </w:r>
      <w:r w:rsidR="00081431">
        <w:rPr>
          <w:sz w:val="24"/>
          <w:szCs w:val="24"/>
        </w:rPr>
        <w:t xml:space="preserve">28 </w:t>
      </w:r>
      <w:r>
        <w:rPr>
          <w:sz w:val="24"/>
          <w:szCs w:val="24"/>
        </w:rPr>
        <w:t xml:space="preserve">de </w:t>
      </w:r>
      <w:r w:rsidR="003600F1">
        <w:rPr>
          <w:sz w:val="24"/>
          <w:szCs w:val="24"/>
        </w:rPr>
        <w:t>julho</w:t>
      </w:r>
      <w:r w:rsidR="00B535CD">
        <w:rPr>
          <w:sz w:val="24"/>
          <w:szCs w:val="24"/>
        </w:rPr>
        <w:t xml:space="preserve"> de 2025</w:t>
      </w:r>
      <w:r>
        <w:rPr>
          <w:sz w:val="24"/>
          <w:szCs w:val="24"/>
        </w:rPr>
        <w:t>.</w:t>
      </w:r>
    </w:p>
    <w:p w14:paraId="7E842528" w14:textId="77777777" w:rsidR="00432FBF" w:rsidRPr="00AD501A" w:rsidRDefault="00432FBF" w:rsidP="00C832EF">
      <w:pPr>
        <w:ind w:right="197" w:firstLine="993"/>
        <w:jc w:val="both"/>
        <w:textAlignment w:val="baseline"/>
        <w:rPr>
          <w:sz w:val="24"/>
          <w:szCs w:val="24"/>
        </w:rPr>
      </w:pPr>
    </w:p>
    <w:p w14:paraId="2A78CB1C" w14:textId="77777777" w:rsidR="009642FD" w:rsidRPr="00AD501A" w:rsidRDefault="009642FD" w:rsidP="00C832EF">
      <w:pPr>
        <w:ind w:right="197" w:firstLine="993"/>
        <w:jc w:val="both"/>
        <w:textAlignment w:val="baseline"/>
        <w:rPr>
          <w:rFonts w:ascii="Garamond" w:eastAsia="Arial" w:hAnsi="Garamond"/>
          <w:color w:val="000000"/>
          <w:spacing w:val="-5"/>
          <w:sz w:val="24"/>
          <w:szCs w:val="24"/>
          <w:lang w:val="pt-BR"/>
        </w:rPr>
      </w:pPr>
    </w:p>
    <w:p w14:paraId="2EC3CA7E" w14:textId="3A3D387E" w:rsidR="009642FD" w:rsidRPr="00293CC2" w:rsidRDefault="003963D9" w:rsidP="00C832EF">
      <w:pPr>
        <w:ind w:right="197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>
        <w:rPr>
          <w:rFonts w:eastAsia="Arial"/>
          <w:color w:val="000000"/>
          <w:spacing w:val="-5"/>
          <w:sz w:val="24"/>
          <w:szCs w:val="24"/>
          <w:lang w:val="pt-BR"/>
        </w:rPr>
        <w:t>(assinado digitalmente)</w:t>
      </w:r>
    </w:p>
    <w:p w14:paraId="41407DA1" w14:textId="1A67F51B" w:rsidR="00496C73" w:rsidRPr="00696F2F" w:rsidRDefault="00B535CD" w:rsidP="00C832EF">
      <w:pPr>
        <w:ind w:right="197"/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  <w:r>
        <w:rPr>
          <w:rFonts w:eastAsia="Arial"/>
          <w:b/>
          <w:color w:val="000000"/>
          <w:spacing w:val="-5"/>
          <w:sz w:val="24"/>
          <w:szCs w:val="24"/>
          <w:lang w:val="pt-BR"/>
        </w:rPr>
        <w:t>Orivaldo Municelli</w:t>
      </w:r>
    </w:p>
    <w:p w14:paraId="315CC357" w14:textId="65A351AB" w:rsidR="009642FD" w:rsidRDefault="009642FD" w:rsidP="00C832EF">
      <w:pPr>
        <w:ind w:right="197"/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  <w:r w:rsidRPr="00696F2F">
        <w:rPr>
          <w:rFonts w:eastAsia="Arial"/>
          <w:b/>
          <w:color w:val="000000"/>
          <w:spacing w:val="-5"/>
          <w:sz w:val="24"/>
          <w:szCs w:val="24"/>
          <w:lang w:val="pt-BR"/>
        </w:rPr>
        <w:t>Prefeito Municipal</w:t>
      </w:r>
    </w:p>
    <w:sectPr w:rsidR="009642FD" w:rsidSect="002432D1">
      <w:headerReference w:type="default" r:id="rId8"/>
      <w:footerReference w:type="default" r:id="rId9"/>
      <w:pgSz w:w="11904" w:h="16843"/>
      <w:pgMar w:top="2268" w:right="989" w:bottom="1212" w:left="164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D7D85E" w14:textId="77777777" w:rsidR="00AE48A5" w:rsidRDefault="00AE48A5" w:rsidP="004C73E9">
      <w:r>
        <w:separator/>
      </w:r>
    </w:p>
  </w:endnote>
  <w:endnote w:type="continuationSeparator" w:id="0">
    <w:p w14:paraId="6F4F279D" w14:textId="77777777" w:rsidR="00AE48A5" w:rsidRDefault="00AE48A5" w:rsidP="004C7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ntTable1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Arial">
    <w:charset w:val="00"/>
    <w:pitch w:val="variable"/>
    <w:family w:val="swiss"/>
    <w:panose1 w:val="020206030504050203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32579457"/>
      <w:docPartObj>
        <w:docPartGallery w:val="Page Numbers (Bottom of Page)"/>
        <w:docPartUnique/>
      </w:docPartObj>
    </w:sdtPr>
    <w:sdtEndPr/>
    <w:sdtContent>
      <w:p w14:paraId="3BEB7165" w14:textId="77777777" w:rsidR="002A5BED" w:rsidRDefault="002A5BED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E48A5" w:rsidRPr="00AE48A5">
          <w:rPr>
            <w:noProof/>
            <w:lang w:val="pt-BR"/>
          </w:rPr>
          <w:t>1</w:t>
        </w:r>
        <w:r>
          <w:fldChar w:fldCharType="end"/>
        </w:r>
        <w:r>
          <w:t>/</w:t>
        </w:r>
        <w:r w:rsidR="00AE48A5">
          <w:fldChar w:fldCharType="begin"/>
        </w:r>
        <w:r w:rsidR="00AE48A5">
          <w:instrText xml:space="preserve"> NUMPAGES  \* Arabic  \* MERGEFORMAT </w:instrText>
        </w:r>
        <w:r w:rsidR="00AE48A5">
          <w:fldChar w:fldCharType="separate"/>
        </w:r>
        <w:r w:rsidR="00AE48A5">
          <w:rPr>
            <w:noProof/>
          </w:rPr>
          <w:t>1</w:t>
        </w:r>
        <w:r w:rsidR="00AE48A5">
          <w:rPr>
            <w:noProof/>
          </w:rPr>
          <w:fldChar w:fldCharType="end"/>
        </w:r>
      </w:p>
    </w:sdtContent>
  </w:sdt>
  <w:p w14:paraId="5269FA65" w14:textId="77777777" w:rsidR="002A5BED" w:rsidRDefault="002A5BE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971A4C" w14:textId="77777777" w:rsidR="00AE48A5" w:rsidRDefault="00AE48A5" w:rsidP="004C73E9">
      <w:r>
        <w:separator/>
      </w:r>
    </w:p>
  </w:footnote>
  <w:footnote w:type="continuationSeparator" w:id="0">
    <w:p w14:paraId="4C1D1172" w14:textId="77777777" w:rsidR="00AE48A5" w:rsidRDefault="00AE48A5" w:rsidP="004C7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17924B" w14:textId="77777777" w:rsidR="002A5BED" w:rsidRDefault="002A5BED">
    <w:pPr>
      <w:pStyle w:val="Cabealho"/>
    </w:pPr>
    <w:r>
      <w:rPr>
        <w:noProof/>
        <w:lang w:val="pt-BR" w:eastAsia="pt-BR"/>
      </w:rPr>
      <w:drawing>
        <wp:inline distT="0" distB="0" distL="0" distR="0" wp14:anchorId="6A92624C" wp14:editId="0CD1DE32">
          <wp:extent cx="5753100" cy="748030"/>
          <wp:effectExtent l="19050" t="0" r="0" b="0"/>
          <wp:docPr id="2" name="Imagem 1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480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615418B1" w14:textId="77777777" w:rsidR="002A5BED" w:rsidRDefault="002A5BE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FB4631"/>
    <w:multiLevelType w:val="hybridMultilevel"/>
    <w:tmpl w:val="744044C2"/>
    <w:lvl w:ilvl="0" w:tplc="FFFFFFFF">
      <w:start w:val="1"/>
      <w:numFmt w:val="lowerLetter"/>
      <w:lvlText w:val="%1)"/>
      <w:lvlJc w:val="left"/>
      <w:pPr>
        <w:tabs>
          <w:tab w:val="num" w:pos="3900"/>
        </w:tabs>
        <w:ind w:left="390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1">
    <w:nsid w:val="0D0769E5"/>
    <w:multiLevelType w:val="hybridMultilevel"/>
    <w:tmpl w:val="03402F8E"/>
    <w:lvl w:ilvl="0" w:tplc="FD9E3CF6">
      <w:start w:val="1"/>
      <w:numFmt w:val="lowerRoman"/>
      <w:lvlText w:val="%1)"/>
      <w:lvlJc w:val="left"/>
      <w:pPr>
        <w:ind w:left="426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2">
    <w:nsid w:val="1013610C"/>
    <w:multiLevelType w:val="hybridMultilevel"/>
    <w:tmpl w:val="8C503C9C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3">
    <w:nsid w:val="1B582570"/>
    <w:multiLevelType w:val="hybridMultilevel"/>
    <w:tmpl w:val="8E5CECDA"/>
    <w:lvl w:ilvl="0" w:tplc="F0CE9FBC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4">
    <w:nsid w:val="3945438F"/>
    <w:multiLevelType w:val="multilevel"/>
    <w:tmpl w:val="194CD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9B17237"/>
    <w:multiLevelType w:val="multilevel"/>
    <w:tmpl w:val="F258E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D5064CB"/>
    <w:multiLevelType w:val="hybridMultilevel"/>
    <w:tmpl w:val="28C8E938"/>
    <w:lvl w:ilvl="0" w:tplc="D5C44764">
      <w:start w:val="1"/>
      <w:numFmt w:val="lowerLetter"/>
      <w:lvlText w:val="%1)"/>
      <w:lvlJc w:val="left"/>
      <w:pPr>
        <w:ind w:left="390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624" w:hanging="360"/>
      </w:pPr>
    </w:lvl>
    <w:lvl w:ilvl="2" w:tplc="0416001B" w:tentative="1">
      <w:start w:val="1"/>
      <w:numFmt w:val="lowerRoman"/>
      <w:lvlText w:val="%3."/>
      <w:lvlJc w:val="right"/>
      <w:pPr>
        <w:ind w:left="5344" w:hanging="180"/>
      </w:pPr>
    </w:lvl>
    <w:lvl w:ilvl="3" w:tplc="0416000F" w:tentative="1">
      <w:start w:val="1"/>
      <w:numFmt w:val="decimal"/>
      <w:lvlText w:val="%4."/>
      <w:lvlJc w:val="left"/>
      <w:pPr>
        <w:ind w:left="6064" w:hanging="360"/>
      </w:pPr>
    </w:lvl>
    <w:lvl w:ilvl="4" w:tplc="04160019" w:tentative="1">
      <w:start w:val="1"/>
      <w:numFmt w:val="lowerLetter"/>
      <w:lvlText w:val="%5."/>
      <w:lvlJc w:val="left"/>
      <w:pPr>
        <w:ind w:left="6784" w:hanging="360"/>
      </w:pPr>
    </w:lvl>
    <w:lvl w:ilvl="5" w:tplc="0416001B" w:tentative="1">
      <w:start w:val="1"/>
      <w:numFmt w:val="lowerRoman"/>
      <w:lvlText w:val="%6."/>
      <w:lvlJc w:val="right"/>
      <w:pPr>
        <w:ind w:left="7504" w:hanging="180"/>
      </w:pPr>
    </w:lvl>
    <w:lvl w:ilvl="6" w:tplc="0416000F" w:tentative="1">
      <w:start w:val="1"/>
      <w:numFmt w:val="decimal"/>
      <w:lvlText w:val="%7."/>
      <w:lvlJc w:val="left"/>
      <w:pPr>
        <w:ind w:left="8224" w:hanging="360"/>
      </w:pPr>
    </w:lvl>
    <w:lvl w:ilvl="7" w:tplc="04160019" w:tentative="1">
      <w:start w:val="1"/>
      <w:numFmt w:val="lowerLetter"/>
      <w:lvlText w:val="%8."/>
      <w:lvlJc w:val="left"/>
      <w:pPr>
        <w:ind w:left="8944" w:hanging="360"/>
      </w:pPr>
    </w:lvl>
    <w:lvl w:ilvl="8" w:tplc="0416001B" w:tentative="1">
      <w:start w:val="1"/>
      <w:numFmt w:val="lowerRoman"/>
      <w:lvlText w:val="%9."/>
      <w:lvlJc w:val="right"/>
      <w:pPr>
        <w:ind w:left="9664" w:hanging="180"/>
      </w:pPr>
    </w:lvl>
  </w:abstractNum>
  <w:abstractNum w:abstractNumId="7">
    <w:nsid w:val="4FA2356B"/>
    <w:multiLevelType w:val="hybridMultilevel"/>
    <w:tmpl w:val="8436B278"/>
    <w:lvl w:ilvl="0" w:tplc="FFFFFFFF">
      <w:start w:val="2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8">
    <w:nsid w:val="62A64BDD"/>
    <w:multiLevelType w:val="hybridMultilevel"/>
    <w:tmpl w:val="E6968D80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9">
    <w:nsid w:val="658D209E"/>
    <w:multiLevelType w:val="hybridMultilevel"/>
    <w:tmpl w:val="BCE08E64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10">
    <w:nsid w:val="668A0123"/>
    <w:multiLevelType w:val="hybridMultilevel"/>
    <w:tmpl w:val="B908D820"/>
    <w:lvl w:ilvl="0" w:tplc="CF6E3238">
      <w:start w:val="1"/>
      <w:numFmt w:val="lowerLetter"/>
      <w:lvlText w:val="%1)"/>
      <w:lvlJc w:val="left"/>
      <w:pPr>
        <w:ind w:left="404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4608" w:hanging="360"/>
      </w:pPr>
    </w:lvl>
    <w:lvl w:ilvl="2" w:tplc="0416001B" w:tentative="1">
      <w:start w:val="1"/>
      <w:numFmt w:val="lowerRoman"/>
      <w:lvlText w:val="%3."/>
      <w:lvlJc w:val="right"/>
      <w:pPr>
        <w:ind w:left="5328" w:hanging="180"/>
      </w:pPr>
    </w:lvl>
    <w:lvl w:ilvl="3" w:tplc="0416000F" w:tentative="1">
      <w:start w:val="1"/>
      <w:numFmt w:val="decimal"/>
      <w:lvlText w:val="%4."/>
      <w:lvlJc w:val="left"/>
      <w:pPr>
        <w:ind w:left="6048" w:hanging="360"/>
      </w:pPr>
    </w:lvl>
    <w:lvl w:ilvl="4" w:tplc="04160019" w:tentative="1">
      <w:start w:val="1"/>
      <w:numFmt w:val="lowerLetter"/>
      <w:lvlText w:val="%5."/>
      <w:lvlJc w:val="left"/>
      <w:pPr>
        <w:ind w:left="6768" w:hanging="360"/>
      </w:pPr>
    </w:lvl>
    <w:lvl w:ilvl="5" w:tplc="0416001B" w:tentative="1">
      <w:start w:val="1"/>
      <w:numFmt w:val="lowerRoman"/>
      <w:lvlText w:val="%6."/>
      <w:lvlJc w:val="right"/>
      <w:pPr>
        <w:ind w:left="7488" w:hanging="180"/>
      </w:pPr>
    </w:lvl>
    <w:lvl w:ilvl="6" w:tplc="0416000F" w:tentative="1">
      <w:start w:val="1"/>
      <w:numFmt w:val="decimal"/>
      <w:lvlText w:val="%7."/>
      <w:lvlJc w:val="left"/>
      <w:pPr>
        <w:ind w:left="8208" w:hanging="360"/>
      </w:pPr>
    </w:lvl>
    <w:lvl w:ilvl="7" w:tplc="04160019" w:tentative="1">
      <w:start w:val="1"/>
      <w:numFmt w:val="lowerLetter"/>
      <w:lvlText w:val="%8."/>
      <w:lvlJc w:val="left"/>
      <w:pPr>
        <w:ind w:left="8928" w:hanging="360"/>
      </w:pPr>
    </w:lvl>
    <w:lvl w:ilvl="8" w:tplc="0416001B" w:tentative="1">
      <w:start w:val="1"/>
      <w:numFmt w:val="lowerRoman"/>
      <w:lvlText w:val="%9."/>
      <w:lvlJc w:val="right"/>
      <w:pPr>
        <w:ind w:left="9648" w:hanging="180"/>
      </w:pPr>
    </w:lvl>
  </w:abstractNum>
  <w:abstractNum w:abstractNumId="11">
    <w:nsid w:val="707E71A8"/>
    <w:multiLevelType w:val="hybridMultilevel"/>
    <w:tmpl w:val="BCF0CFDC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12">
    <w:nsid w:val="7D99201B"/>
    <w:multiLevelType w:val="multilevel"/>
    <w:tmpl w:val="7F0A3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4"/>
  </w:num>
  <w:num w:numId="3">
    <w:abstractNumId w:val="5"/>
  </w:num>
  <w:num w:numId="4">
    <w:abstractNumId w:val="8"/>
  </w:num>
  <w:num w:numId="5">
    <w:abstractNumId w:val="11"/>
  </w:num>
  <w:num w:numId="6">
    <w:abstractNumId w:val="9"/>
  </w:num>
  <w:num w:numId="7">
    <w:abstractNumId w:val="7"/>
  </w:num>
  <w:num w:numId="8">
    <w:abstractNumId w:val="2"/>
  </w:num>
  <w:num w:numId="9">
    <w:abstractNumId w:val="3"/>
  </w:num>
  <w:num w:numId="10">
    <w:abstractNumId w:val="0"/>
  </w:num>
  <w:num w:numId="11">
    <w:abstractNumId w:val="1"/>
  </w:num>
  <w:num w:numId="12">
    <w:abstractNumId w:val="10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6E71"/>
    <w:rsid w:val="00003099"/>
    <w:rsid w:val="000069E7"/>
    <w:rsid w:val="000148A4"/>
    <w:rsid w:val="00016F58"/>
    <w:rsid w:val="00017ECA"/>
    <w:rsid w:val="00023CB3"/>
    <w:rsid w:val="00024E8F"/>
    <w:rsid w:val="00026716"/>
    <w:rsid w:val="000336BF"/>
    <w:rsid w:val="0003686F"/>
    <w:rsid w:val="00037F06"/>
    <w:rsid w:val="00044314"/>
    <w:rsid w:val="00045E79"/>
    <w:rsid w:val="000477EB"/>
    <w:rsid w:val="00056606"/>
    <w:rsid w:val="000608D2"/>
    <w:rsid w:val="00062FFD"/>
    <w:rsid w:val="00072F29"/>
    <w:rsid w:val="00080A16"/>
    <w:rsid w:val="00081431"/>
    <w:rsid w:val="00082BF7"/>
    <w:rsid w:val="00085D7A"/>
    <w:rsid w:val="0009648A"/>
    <w:rsid w:val="000A1F5D"/>
    <w:rsid w:val="000A6B35"/>
    <w:rsid w:val="000B05A7"/>
    <w:rsid w:val="000B0A69"/>
    <w:rsid w:val="000B1358"/>
    <w:rsid w:val="000B3A1C"/>
    <w:rsid w:val="000C25AF"/>
    <w:rsid w:val="000D63D2"/>
    <w:rsid w:val="000E484D"/>
    <w:rsid w:val="000E5AA6"/>
    <w:rsid w:val="000F035E"/>
    <w:rsid w:val="000F7A97"/>
    <w:rsid w:val="0010272E"/>
    <w:rsid w:val="00102849"/>
    <w:rsid w:val="00103E33"/>
    <w:rsid w:val="00103EAD"/>
    <w:rsid w:val="001138EC"/>
    <w:rsid w:val="00114F0E"/>
    <w:rsid w:val="00114F2E"/>
    <w:rsid w:val="0011647C"/>
    <w:rsid w:val="00116A6F"/>
    <w:rsid w:val="00117EF2"/>
    <w:rsid w:val="001256D3"/>
    <w:rsid w:val="00125B8A"/>
    <w:rsid w:val="00126EFC"/>
    <w:rsid w:val="00132BAF"/>
    <w:rsid w:val="00132FE5"/>
    <w:rsid w:val="00142E2B"/>
    <w:rsid w:val="00143D07"/>
    <w:rsid w:val="00162318"/>
    <w:rsid w:val="00162E1E"/>
    <w:rsid w:val="00165DEB"/>
    <w:rsid w:val="0018031B"/>
    <w:rsid w:val="001879C9"/>
    <w:rsid w:val="0019369D"/>
    <w:rsid w:val="001B3AF1"/>
    <w:rsid w:val="001B4214"/>
    <w:rsid w:val="001B577A"/>
    <w:rsid w:val="001C1558"/>
    <w:rsid w:val="001C45C3"/>
    <w:rsid w:val="001D6265"/>
    <w:rsid w:val="001D6E35"/>
    <w:rsid w:val="001E4763"/>
    <w:rsid w:val="001E61DD"/>
    <w:rsid w:val="001F6DBF"/>
    <w:rsid w:val="00204514"/>
    <w:rsid w:val="00204B6F"/>
    <w:rsid w:val="00205DEF"/>
    <w:rsid w:val="002119A5"/>
    <w:rsid w:val="002220F9"/>
    <w:rsid w:val="00224DDF"/>
    <w:rsid w:val="0022693A"/>
    <w:rsid w:val="002319E3"/>
    <w:rsid w:val="002339E5"/>
    <w:rsid w:val="00242D40"/>
    <w:rsid w:val="002432D1"/>
    <w:rsid w:val="00246CC4"/>
    <w:rsid w:val="002522C6"/>
    <w:rsid w:val="00252C9B"/>
    <w:rsid w:val="002600AD"/>
    <w:rsid w:val="00261177"/>
    <w:rsid w:val="00261763"/>
    <w:rsid w:val="00264635"/>
    <w:rsid w:val="002813B6"/>
    <w:rsid w:val="0029071F"/>
    <w:rsid w:val="00293BFA"/>
    <w:rsid w:val="00293CC2"/>
    <w:rsid w:val="002A251B"/>
    <w:rsid w:val="002A41C9"/>
    <w:rsid w:val="002A48B8"/>
    <w:rsid w:val="002A5BED"/>
    <w:rsid w:val="002A7681"/>
    <w:rsid w:val="002B49C2"/>
    <w:rsid w:val="002B78DB"/>
    <w:rsid w:val="002C2A04"/>
    <w:rsid w:val="002C2C2C"/>
    <w:rsid w:val="002C7101"/>
    <w:rsid w:val="002E1985"/>
    <w:rsid w:val="002E2390"/>
    <w:rsid w:val="002E572F"/>
    <w:rsid w:val="002E7D82"/>
    <w:rsid w:val="002F0954"/>
    <w:rsid w:val="00300E82"/>
    <w:rsid w:val="00302038"/>
    <w:rsid w:val="003024D7"/>
    <w:rsid w:val="00310C93"/>
    <w:rsid w:val="0031182E"/>
    <w:rsid w:val="003125D5"/>
    <w:rsid w:val="003126DD"/>
    <w:rsid w:val="00315DAD"/>
    <w:rsid w:val="00317D32"/>
    <w:rsid w:val="00327D20"/>
    <w:rsid w:val="00332AB6"/>
    <w:rsid w:val="0033428D"/>
    <w:rsid w:val="00336926"/>
    <w:rsid w:val="00340DC9"/>
    <w:rsid w:val="00346701"/>
    <w:rsid w:val="003477A3"/>
    <w:rsid w:val="00351171"/>
    <w:rsid w:val="0035126A"/>
    <w:rsid w:val="003562B8"/>
    <w:rsid w:val="003600F1"/>
    <w:rsid w:val="00362341"/>
    <w:rsid w:val="00364AD6"/>
    <w:rsid w:val="003653D7"/>
    <w:rsid w:val="00366F6A"/>
    <w:rsid w:val="00367A4D"/>
    <w:rsid w:val="00370111"/>
    <w:rsid w:val="00380DCD"/>
    <w:rsid w:val="0038238C"/>
    <w:rsid w:val="00382548"/>
    <w:rsid w:val="0038404A"/>
    <w:rsid w:val="00384453"/>
    <w:rsid w:val="00384D66"/>
    <w:rsid w:val="003875CA"/>
    <w:rsid w:val="003963D9"/>
    <w:rsid w:val="003A707B"/>
    <w:rsid w:val="003B2CEE"/>
    <w:rsid w:val="003B48E0"/>
    <w:rsid w:val="003B7921"/>
    <w:rsid w:val="003C2947"/>
    <w:rsid w:val="003C4D1D"/>
    <w:rsid w:val="003C656D"/>
    <w:rsid w:val="003D3262"/>
    <w:rsid w:val="003E15A1"/>
    <w:rsid w:val="003E1BB6"/>
    <w:rsid w:val="003E6ADA"/>
    <w:rsid w:val="003F656F"/>
    <w:rsid w:val="00412A78"/>
    <w:rsid w:val="00424581"/>
    <w:rsid w:val="004306B4"/>
    <w:rsid w:val="00430E00"/>
    <w:rsid w:val="00432FBF"/>
    <w:rsid w:val="0044213E"/>
    <w:rsid w:val="00446B96"/>
    <w:rsid w:val="00450143"/>
    <w:rsid w:val="00450540"/>
    <w:rsid w:val="00450D40"/>
    <w:rsid w:val="004657C9"/>
    <w:rsid w:val="004874F2"/>
    <w:rsid w:val="0049273F"/>
    <w:rsid w:val="00495560"/>
    <w:rsid w:val="00496C73"/>
    <w:rsid w:val="004A27A8"/>
    <w:rsid w:val="004A4333"/>
    <w:rsid w:val="004A4E56"/>
    <w:rsid w:val="004C053D"/>
    <w:rsid w:val="004C73E9"/>
    <w:rsid w:val="004D6EC5"/>
    <w:rsid w:val="004E1021"/>
    <w:rsid w:val="004E2874"/>
    <w:rsid w:val="004E6222"/>
    <w:rsid w:val="004E62AD"/>
    <w:rsid w:val="004E7045"/>
    <w:rsid w:val="004F1D2F"/>
    <w:rsid w:val="004F3C8F"/>
    <w:rsid w:val="004F4BD3"/>
    <w:rsid w:val="00501103"/>
    <w:rsid w:val="005065EB"/>
    <w:rsid w:val="00512B4B"/>
    <w:rsid w:val="005166F0"/>
    <w:rsid w:val="00517392"/>
    <w:rsid w:val="00533A2F"/>
    <w:rsid w:val="005438D3"/>
    <w:rsid w:val="00544F33"/>
    <w:rsid w:val="0055231E"/>
    <w:rsid w:val="00553D72"/>
    <w:rsid w:val="00554500"/>
    <w:rsid w:val="00561C51"/>
    <w:rsid w:val="00564E02"/>
    <w:rsid w:val="0056631A"/>
    <w:rsid w:val="00566E93"/>
    <w:rsid w:val="005734D2"/>
    <w:rsid w:val="00577F93"/>
    <w:rsid w:val="00580466"/>
    <w:rsid w:val="0058321E"/>
    <w:rsid w:val="00585D9C"/>
    <w:rsid w:val="00586952"/>
    <w:rsid w:val="00587C79"/>
    <w:rsid w:val="00595C2D"/>
    <w:rsid w:val="005972E0"/>
    <w:rsid w:val="005A38A8"/>
    <w:rsid w:val="005A5818"/>
    <w:rsid w:val="005B154B"/>
    <w:rsid w:val="005B2839"/>
    <w:rsid w:val="005B3BDA"/>
    <w:rsid w:val="005B4D2A"/>
    <w:rsid w:val="005C470C"/>
    <w:rsid w:val="005C52D5"/>
    <w:rsid w:val="005C7564"/>
    <w:rsid w:val="005D004C"/>
    <w:rsid w:val="005D0666"/>
    <w:rsid w:val="005D1F46"/>
    <w:rsid w:val="005D7BCF"/>
    <w:rsid w:val="005E1249"/>
    <w:rsid w:val="005E1458"/>
    <w:rsid w:val="005E1ADD"/>
    <w:rsid w:val="005F3FFC"/>
    <w:rsid w:val="005F445D"/>
    <w:rsid w:val="00603C4D"/>
    <w:rsid w:val="00611982"/>
    <w:rsid w:val="00621FCC"/>
    <w:rsid w:val="00623121"/>
    <w:rsid w:val="00625F86"/>
    <w:rsid w:val="00627454"/>
    <w:rsid w:val="00630A73"/>
    <w:rsid w:val="00630B91"/>
    <w:rsid w:val="006338A2"/>
    <w:rsid w:val="0063552F"/>
    <w:rsid w:val="006431F5"/>
    <w:rsid w:val="0065673B"/>
    <w:rsid w:val="00657255"/>
    <w:rsid w:val="00660873"/>
    <w:rsid w:val="00661179"/>
    <w:rsid w:val="00662073"/>
    <w:rsid w:val="00664A68"/>
    <w:rsid w:val="006652C7"/>
    <w:rsid w:val="006749A7"/>
    <w:rsid w:val="0067769D"/>
    <w:rsid w:val="00682FF8"/>
    <w:rsid w:val="00684F41"/>
    <w:rsid w:val="00685907"/>
    <w:rsid w:val="00696F2F"/>
    <w:rsid w:val="006A2EDB"/>
    <w:rsid w:val="006A2F5C"/>
    <w:rsid w:val="006A36AE"/>
    <w:rsid w:val="006A7D79"/>
    <w:rsid w:val="006B68E5"/>
    <w:rsid w:val="006B7565"/>
    <w:rsid w:val="006C59F2"/>
    <w:rsid w:val="006C62E5"/>
    <w:rsid w:val="006D5BA4"/>
    <w:rsid w:val="006E510A"/>
    <w:rsid w:val="006E6F9F"/>
    <w:rsid w:val="006F1F05"/>
    <w:rsid w:val="006F4655"/>
    <w:rsid w:val="007037E1"/>
    <w:rsid w:val="00704DF9"/>
    <w:rsid w:val="007071B0"/>
    <w:rsid w:val="007162CF"/>
    <w:rsid w:val="007176DE"/>
    <w:rsid w:val="00720B84"/>
    <w:rsid w:val="0072700B"/>
    <w:rsid w:val="007344BA"/>
    <w:rsid w:val="00735FEA"/>
    <w:rsid w:val="0074043A"/>
    <w:rsid w:val="00743497"/>
    <w:rsid w:val="007533C8"/>
    <w:rsid w:val="007541C6"/>
    <w:rsid w:val="0075467C"/>
    <w:rsid w:val="00756014"/>
    <w:rsid w:val="00756B84"/>
    <w:rsid w:val="00767832"/>
    <w:rsid w:val="00770AA0"/>
    <w:rsid w:val="00774AC7"/>
    <w:rsid w:val="0077776D"/>
    <w:rsid w:val="0078569F"/>
    <w:rsid w:val="00787645"/>
    <w:rsid w:val="00793231"/>
    <w:rsid w:val="0079676E"/>
    <w:rsid w:val="007B17CF"/>
    <w:rsid w:val="007B5ACE"/>
    <w:rsid w:val="007B7049"/>
    <w:rsid w:val="007B732E"/>
    <w:rsid w:val="007C463B"/>
    <w:rsid w:val="007D0CB1"/>
    <w:rsid w:val="007D1023"/>
    <w:rsid w:val="007E0086"/>
    <w:rsid w:val="007E2A00"/>
    <w:rsid w:val="007F5101"/>
    <w:rsid w:val="008009F1"/>
    <w:rsid w:val="008115AE"/>
    <w:rsid w:val="00822EB1"/>
    <w:rsid w:val="0082339E"/>
    <w:rsid w:val="008249D3"/>
    <w:rsid w:val="00824BCC"/>
    <w:rsid w:val="0082736B"/>
    <w:rsid w:val="00830451"/>
    <w:rsid w:val="00831EED"/>
    <w:rsid w:val="00833375"/>
    <w:rsid w:val="00835692"/>
    <w:rsid w:val="008400EB"/>
    <w:rsid w:val="0084300F"/>
    <w:rsid w:val="00850BB6"/>
    <w:rsid w:val="00856ECA"/>
    <w:rsid w:val="0086075D"/>
    <w:rsid w:val="00871D8D"/>
    <w:rsid w:val="00876138"/>
    <w:rsid w:val="008802AB"/>
    <w:rsid w:val="00881BA1"/>
    <w:rsid w:val="008820BC"/>
    <w:rsid w:val="00883C63"/>
    <w:rsid w:val="008852AD"/>
    <w:rsid w:val="008858F7"/>
    <w:rsid w:val="008A28A9"/>
    <w:rsid w:val="008A50C2"/>
    <w:rsid w:val="008B03D2"/>
    <w:rsid w:val="008B572E"/>
    <w:rsid w:val="008C3DA6"/>
    <w:rsid w:val="008C4256"/>
    <w:rsid w:val="008C484F"/>
    <w:rsid w:val="008D41A1"/>
    <w:rsid w:val="008D5AD2"/>
    <w:rsid w:val="008E4D07"/>
    <w:rsid w:val="008E5100"/>
    <w:rsid w:val="008F7A46"/>
    <w:rsid w:val="00904A61"/>
    <w:rsid w:val="009104A8"/>
    <w:rsid w:val="00911F6B"/>
    <w:rsid w:val="00923B79"/>
    <w:rsid w:val="00927B6A"/>
    <w:rsid w:val="009349B7"/>
    <w:rsid w:val="00941904"/>
    <w:rsid w:val="009470FB"/>
    <w:rsid w:val="009642FD"/>
    <w:rsid w:val="00966CE5"/>
    <w:rsid w:val="00974ECC"/>
    <w:rsid w:val="00980026"/>
    <w:rsid w:val="009807C0"/>
    <w:rsid w:val="00982D0A"/>
    <w:rsid w:val="00987B7E"/>
    <w:rsid w:val="009927F3"/>
    <w:rsid w:val="009A5FE9"/>
    <w:rsid w:val="009B2493"/>
    <w:rsid w:val="009B2D32"/>
    <w:rsid w:val="009C4694"/>
    <w:rsid w:val="009C605A"/>
    <w:rsid w:val="009D6C5C"/>
    <w:rsid w:val="009D7E50"/>
    <w:rsid w:val="009E0D49"/>
    <w:rsid w:val="009E3370"/>
    <w:rsid w:val="009E5624"/>
    <w:rsid w:val="009F1210"/>
    <w:rsid w:val="009F2156"/>
    <w:rsid w:val="00A01B10"/>
    <w:rsid w:val="00A11AE3"/>
    <w:rsid w:val="00A12E62"/>
    <w:rsid w:val="00A26F3E"/>
    <w:rsid w:val="00A27BD6"/>
    <w:rsid w:val="00A30DDC"/>
    <w:rsid w:val="00A3339C"/>
    <w:rsid w:val="00A42881"/>
    <w:rsid w:val="00A54A01"/>
    <w:rsid w:val="00A57B10"/>
    <w:rsid w:val="00A74008"/>
    <w:rsid w:val="00A77165"/>
    <w:rsid w:val="00A77D6C"/>
    <w:rsid w:val="00A84779"/>
    <w:rsid w:val="00A855D3"/>
    <w:rsid w:val="00A8575C"/>
    <w:rsid w:val="00A9078E"/>
    <w:rsid w:val="00A92301"/>
    <w:rsid w:val="00A924B1"/>
    <w:rsid w:val="00A97C78"/>
    <w:rsid w:val="00AA0CAE"/>
    <w:rsid w:val="00AA602F"/>
    <w:rsid w:val="00AB0474"/>
    <w:rsid w:val="00AD11EE"/>
    <w:rsid w:val="00AD122A"/>
    <w:rsid w:val="00AD449B"/>
    <w:rsid w:val="00AD474F"/>
    <w:rsid w:val="00AD501A"/>
    <w:rsid w:val="00AE48A5"/>
    <w:rsid w:val="00AE559F"/>
    <w:rsid w:val="00AE5A1E"/>
    <w:rsid w:val="00AE7903"/>
    <w:rsid w:val="00AE7E0E"/>
    <w:rsid w:val="00AF475E"/>
    <w:rsid w:val="00AF7E11"/>
    <w:rsid w:val="00AF7E1D"/>
    <w:rsid w:val="00B00AEB"/>
    <w:rsid w:val="00B00C44"/>
    <w:rsid w:val="00B026A2"/>
    <w:rsid w:val="00B079A5"/>
    <w:rsid w:val="00B11106"/>
    <w:rsid w:val="00B140B6"/>
    <w:rsid w:val="00B2157C"/>
    <w:rsid w:val="00B260CB"/>
    <w:rsid w:val="00B26E71"/>
    <w:rsid w:val="00B271F7"/>
    <w:rsid w:val="00B27D56"/>
    <w:rsid w:val="00B374D8"/>
    <w:rsid w:val="00B37985"/>
    <w:rsid w:val="00B4071D"/>
    <w:rsid w:val="00B45997"/>
    <w:rsid w:val="00B535CD"/>
    <w:rsid w:val="00B61003"/>
    <w:rsid w:val="00B67B38"/>
    <w:rsid w:val="00B80843"/>
    <w:rsid w:val="00B94442"/>
    <w:rsid w:val="00B95F0A"/>
    <w:rsid w:val="00BB2BBC"/>
    <w:rsid w:val="00BB4D69"/>
    <w:rsid w:val="00BC043A"/>
    <w:rsid w:val="00BC0DE0"/>
    <w:rsid w:val="00BC4E54"/>
    <w:rsid w:val="00BC506B"/>
    <w:rsid w:val="00BD0780"/>
    <w:rsid w:val="00BD28F3"/>
    <w:rsid w:val="00BF293C"/>
    <w:rsid w:val="00BF710F"/>
    <w:rsid w:val="00C02F09"/>
    <w:rsid w:val="00C05018"/>
    <w:rsid w:val="00C055AE"/>
    <w:rsid w:val="00C152EF"/>
    <w:rsid w:val="00C16E3A"/>
    <w:rsid w:val="00C25F55"/>
    <w:rsid w:val="00C2649F"/>
    <w:rsid w:val="00C26AFC"/>
    <w:rsid w:val="00C31B0F"/>
    <w:rsid w:val="00C37851"/>
    <w:rsid w:val="00C42609"/>
    <w:rsid w:val="00C441C8"/>
    <w:rsid w:val="00C44E1C"/>
    <w:rsid w:val="00C4671E"/>
    <w:rsid w:val="00C53B14"/>
    <w:rsid w:val="00C56F93"/>
    <w:rsid w:val="00C65C3C"/>
    <w:rsid w:val="00C66647"/>
    <w:rsid w:val="00C67CF0"/>
    <w:rsid w:val="00C77567"/>
    <w:rsid w:val="00C81E9A"/>
    <w:rsid w:val="00C832EF"/>
    <w:rsid w:val="00C849D4"/>
    <w:rsid w:val="00C86FF7"/>
    <w:rsid w:val="00C8714E"/>
    <w:rsid w:val="00C8729F"/>
    <w:rsid w:val="00CA2192"/>
    <w:rsid w:val="00CA4E3A"/>
    <w:rsid w:val="00CB13A4"/>
    <w:rsid w:val="00CB35C4"/>
    <w:rsid w:val="00CB7B73"/>
    <w:rsid w:val="00CC05DD"/>
    <w:rsid w:val="00CC0A09"/>
    <w:rsid w:val="00CC3338"/>
    <w:rsid w:val="00CC5B62"/>
    <w:rsid w:val="00CD0ACD"/>
    <w:rsid w:val="00CE2A5D"/>
    <w:rsid w:val="00CF0374"/>
    <w:rsid w:val="00CF4CC1"/>
    <w:rsid w:val="00CF62CA"/>
    <w:rsid w:val="00CF666C"/>
    <w:rsid w:val="00D01890"/>
    <w:rsid w:val="00D01F7D"/>
    <w:rsid w:val="00D12ADA"/>
    <w:rsid w:val="00D15F25"/>
    <w:rsid w:val="00D207C8"/>
    <w:rsid w:val="00D24094"/>
    <w:rsid w:val="00D24241"/>
    <w:rsid w:val="00D3257C"/>
    <w:rsid w:val="00D35C4B"/>
    <w:rsid w:val="00D408CE"/>
    <w:rsid w:val="00D43CCD"/>
    <w:rsid w:val="00D51133"/>
    <w:rsid w:val="00D51FCA"/>
    <w:rsid w:val="00D679A6"/>
    <w:rsid w:val="00D708B9"/>
    <w:rsid w:val="00D75320"/>
    <w:rsid w:val="00D76DE1"/>
    <w:rsid w:val="00D81FDA"/>
    <w:rsid w:val="00D82123"/>
    <w:rsid w:val="00D8453D"/>
    <w:rsid w:val="00DA0594"/>
    <w:rsid w:val="00DA4715"/>
    <w:rsid w:val="00DB3078"/>
    <w:rsid w:val="00DB7300"/>
    <w:rsid w:val="00DD54F3"/>
    <w:rsid w:val="00DD5791"/>
    <w:rsid w:val="00DE3D5F"/>
    <w:rsid w:val="00DE7B2A"/>
    <w:rsid w:val="00DF2A54"/>
    <w:rsid w:val="00DF3B59"/>
    <w:rsid w:val="00DF567C"/>
    <w:rsid w:val="00E0194A"/>
    <w:rsid w:val="00E019F6"/>
    <w:rsid w:val="00E022E7"/>
    <w:rsid w:val="00E04946"/>
    <w:rsid w:val="00E06F8A"/>
    <w:rsid w:val="00E10031"/>
    <w:rsid w:val="00E10576"/>
    <w:rsid w:val="00E12734"/>
    <w:rsid w:val="00E128D8"/>
    <w:rsid w:val="00E13660"/>
    <w:rsid w:val="00E2228F"/>
    <w:rsid w:val="00E30C04"/>
    <w:rsid w:val="00E31ABD"/>
    <w:rsid w:val="00E32DBE"/>
    <w:rsid w:val="00E36A7B"/>
    <w:rsid w:val="00E4426E"/>
    <w:rsid w:val="00E50D4A"/>
    <w:rsid w:val="00E55691"/>
    <w:rsid w:val="00E620FF"/>
    <w:rsid w:val="00E62B02"/>
    <w:rsid w:val="00E64E37"/>
    <w:rsid w:val="00E70C8B"/>
    <w:rsid w:val="00E810B5"/>
    <w:rsid w:val="00E95660"/>
    <w:rsid w:val="00E97385"/>
    <w:rsid w:val="00EB0605"/>
    <w:rsid w:val="00EB07EF"/>
    <w:rsid w:val="00EB3B37"/>
    <w:rsid w:val="00ED0D1A"/>
    <w:rsid w:val="00EE0D62"/>
    <w:rsid w:val="00EE39F1"/>
    <w:rsid w:val="00EE41AD"/>
    <w:rsid w:val="00EE62F9"/>
    <w:rsid w:val="00F00353"/>
    <w:rsid w:val="00F02397"/>
    <w:rsid w:val="00F05275"/>
    <w:rsid w:val="00F05910"/>
    <w:rsid w:val="00F07427"/>
    <w:rsid w:val="00F11B40"/>
    <w:rsid w:val="00F12E3C"/>
    <w:rsid w:val="00F13AF1"/>
    <w:rsid w:val="00F16122"/>
    <w:rsid w:val="00F1744E"/>
    <w:rsid w:val="00F27A26"/>
    <w:rsid w:val="00F4568B"/>
    <w:rsid w:val="00F72668"/>
    <w:rsid w:val="00F76AE2"/>
    <w:rsid w:val="00F81EB8"/>
    <w:rsid w:val="00F91E08"/>
    <w:rsid w:val="00FA072A"/>
    <w:rsid w:val="00FA0E14"/>
    <w:rsid w:val="00FA5C42"/>
    <w:rsid w:val="00FA6BBB"/>
    <w:rsid w:val="00FA77BC"/>
    <w:rsid w:val="00FB4569"/>
    <w:rsid w:val="00FB752E"/>
    <w:rsid w:val="00FB7E7C"/>
    <w:rsid w:val="00FC3302"/>
    <w:rsid w:val="00FD0CED"/>
    <w:rsid w:val="00FD1D5F"/>
    <w:rsid w:val="00FD2FB4"/>
    <w:rsid w:val="00FE0EFA"/>
    <w:rsid w:val="00FE32AA"/>
    <w:rsid w:val="00FF5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621FF"/>
  <w15:docId w15:val="{7D52BA53-D495-49E4-AABB-1B182CA15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PMingLiU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2038"/>
  </w:style>
  <w:style w:type="paragraph" w:styleId="Ttulo1">
    <w:name w:val="heading 1"/>
    <w:basedOn w:val="Normal"/>
    <w:next w:val="Normal"/>
    <w:link w:val="Ttulo1Char"/>
    <w:uiPriority w:val="9"/>
    <w:qFormat/>
    <w:rsid w:val="00D15F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qFormat/>
    <w:rsid w:val="00D24094"/>
    <w:pPr>
      <w:keepNext/>
      <w:tabs>
        <w:tab w:val="left" w:pos="1440"/>
      </w:tabs>
      <w:jc w:val="center"/>
      <w:outlineLvl w:val="2"/>
    </w:pPr>
    <w:rPr>
      <w:rFonts w:eastAsia="Times New Roman"/>
      <w:b/>
      <w:sz w:val="40"/>
      <w:szCs w:val="20"/>
      <w:lang w:val="pt-BR" w:eastAsia="pt-BR"/>
    </w:rPr>
  </w:style>
  <w:style w:type="paragraph" w:styleId="Ttulo6">
    <w:name w:val="heading 6"/>
    <w:basedOn w:val="Normal"/>
    <w:next w:val="Normal"/>
    <w:link w:val="Ttulo6Char"/>
    <w:qFormat/>
    <w:rsid w:val="00D24094"/>
    <w:pPr>
      <w:keepNext/>
      <w:tabs>
        <w:tab w:val="left" w:pos="1440"/>
      </w:tabs>
      <w:jc w:val="center"/>
      <w:outlineLvl w:val="5"/>
    </w:pPr>
    <w:rPr>
      <w:rFonts w:eastAsia="Times New Roman"/>
      <w:b/>
      <w:sz w:val="28"/>
      <w:szCs w:val="20"/>
      <w:lang w:val="pt-BR" w:eastAsia="pt-BR"/>
    </w:rPr>
  </w:style>
  <w:style w:type="paragraph" w:styleId="Ttulo7">
    <w:name w:val="heading 7"/>
    <w:basedOn w:val="Normal"/>
    <w:next w:val="Normal"/>
    <w:link w:val="Ttulo7Char"/>
    <w:qFormat/>
    <w:rsid w:val="00D24094"/>
    <w:pPr>
      <w:keepNext/>
      <w:widowControl w:val="0"/>
      <w:ind w:left="709"/>
      <w:jc w:val="both"/>
      <w:outlineLvl w:val="6"/>
    </w:pPr>
    <w:rPr>
      <w:rFonts w:eastAsia="Times New Roman"/>
      <w:sz w:val="28"/>
      <w:szCs w:val="20"/>
      <w:lang w:val="pt-BR" w:eastAsia="pt-BR"/>
    </w:rPr>
  </w:style>
  <w:style w:type="paragraph" w:styleId="Ttulo8">
    <w:name w:val="heading 8"/>
    <w:basedOn w:val="Normal"/>
    <w:next w:val="Normal"/>
    <w:link w:val="Ttulo8Char"/>
    <w:qFormat/>
    <w:rsid w:val="00D24094"/>
    <w:pPr>
      <w:keepNext/>
      <w:widowControl w:val="0"/>
      <w:ind w:left="709"/>
      <w:jc w:val="both"/>
      <w:outlineLvl w:val="7"/>
    </w:pPr>
    <w:rPr>
      <w:rFonts w:eastAsia="Times New Roman"/>
      <w:sz w:val="24"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7400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008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A97C78"/>
    <w:pPr>
      <w:spacing w:before="100" w:beforeAutospacing="1" w:after="100" w:afterAutospacing="1"/>
    </w:pPr>
    <w:rPr>
      <w:rFonts w:eastAsia="Times New Roman"/>
      <w:sz w:val="24"/>
      <w:szCs w:val="24"/>
      <w:lang w:val="pt-BR" w:eastAsia="pt-BR"/>
    </w:rPr>
  </w:style>
  <w:style w:type="character" w:styleId="Hyperlink">
    <w:name w:val="Hyperlink"/>
    <w:basedOn w:val="Fontepargpadro"/>
    <w:uiPriority w:val="99"/>
    <w:unhideWhenUsed/>
    <w:rsid w:val="00A97C78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97C78"/>
    <w:rPr>
      <w:b/>
      <w:bCs/>
    </w:rPr>
  </w:style>
  <w:style w:type="character" w:styleId="nfase">
    <w:name w:val="Emphasis"/>
    <w:basedOn w:val="Fontepargpadro"/>
    <w:uiPriority w:val="20"/>
    <w:qFormat/>
    <w:rsid w:val="001138EC"/>
    <w:rPr>
      <w:i/>
      <w:iCs/>
    </w:rPr>
  </w:style>
  <w:style w:type="paragraph" w:styleId="Cabealho">
    <w:name w:val="header"/>
    <w:basedOn w:val="Normal"/>
    <w:link w:val="CabealhoChar"/>
    <w:uiPriority w:val="99"/>
    <w:unhideWhenUsed/>
    <w:rsid w:val="004C73E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C73E9"/>
  </w:style>
  <w:style w:type="paragraph" w:styleId="Rodap">
    <w:name w:val="footer"/>
    <w:basedOn w:val="Normal"/>
    <w:link w:val="RodapChar"/>
    <w:uiPriority w:val="99"/>
    <w:unhideWhenUsed/>
    <w:rsid w:val="004C73E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C73E9"/>
  </w:style>
  <w:style w:type="character" w:customStyle="1" w:styleId="Ttulo3Char">
    <w:name w:val="Título 3 Char"/>
    <w:basedOn w:val="Fontepargpadro"/>
    <w:link w:val="Ttulo3"/>
    <w:rsid w:val="00D24094"/>
    <w:rPr>
      <w:rFonts w:eastAsia="Times New Roman"/>
      <w:b/>
      <w:sz w:val="40"/>
      <w:szCs w:val="20"/>
      <w:lang w:val="pt-BR" w:eastAsia="pt-BR"/>
    </w:rPr>
  </w:style>
  <w:style w:type="character" w:customStyle="1" w:styleId="Ttulo6Char">
    <w:name w:val="Título 6 Char"/>
    <w:basedOn w:val="Fontepargpadro"/>
    <w:link w:val="Ttulo6"/>
    <w:rsid w:val="00D24094"/>
    <w:rPr>
      <w:rFonts w:eastAsia="Times New Roman"/>
      <w:b/>
      <w:sz w:val="28"/>
      <w:szCs w:val="20"/>
      <w:lang w:val="pt-BR" w:eastAsia="pt-BR"/>
    </w:rPr>
  </w:style>
  <w:style w:type="character" w:customStyle="1" w:styleId="Ttulo7Char">
    <w:name w:val="Título 7 Char"/>
    <w:basedOn w:val="Fontepargpadro"/>
    <w:link w:val="Ttulo7"/>
    <w:rsid w:val="00D24094"/>
    <w:rPr>
      <w:rFonts w:eastAsia="Times New Roman"/>
      <w:sz w:val="28"/>
      <w:szCs w:val="20"/>
      <w:lang w:val="pt-BR" w:eastAsia="pt-BR"/>
    </w:rPr>
  </w:style>
  <w:style w:type="character" w:customStyle="1" w:styleId="Ttulo8Char">
    <w:name w:val="Título 8 Char"/>
    <w:basedOn w:val="Fontepargpadro"/>
    <w:link w:val="Ttulo8"/>
    <w:rsid w:val="00D24094"/>
    <w:rPr>
      <w:rFonts w:eastAsia="Times New Roman"/>
      <w:sz w:val="24"/>
      <w:szCs w:val="20"/>
      <w:lang w:val="pt-BR" w:eastAsia="pt-BR"/>
    </w:rPr>
  </w:style>
  <w:style w:type="paragraph" w:styleId="Recuodecorpodetexto">
    <w:name w:val="Body Text Indent"/>
    <w:basedOn w:val="Normal"/>
    <w:link w:val="RecuodecorpodetextoChar"/>
    <w:rsid w:val="00D24094"/>
    <w:pPr>
      <w:tabs>
        <w:tab w:val="left" w:pos="1872"/>
      </w:tabs>
      <w:ind w:firstLine="720"/>
      <w:jc w:val="both"/>
    </w:pPr>
    <w:rPr>
      <w:rFonts w:eastAsia="Times New Roman"/>
      <w:sz w:val="28"/>
      <w:szCs w:val="20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24094"/>
    <w:rPr>
      <w:rFonts w:eastAsia="Times New Roman"/>
      <w:sz w:val="28"/>
      <w:szCs w:val="20"/>
      <w:lang w:val="pt-BR" w:eastAsia="pt-BR"/>
    </w:rPr>
  </w:style>
  <w:style w:type="paragraph" w:styleId="Corpodetexto">
    <w:name w:val="Body Text"/>
    <w:basedOn w:val="Normal"/>
    <w:link w:val="CorpodetextoChar"/>
    <w:rsid w:val="00D24094"/>
    <w:pPr>
      <w:widowControl w:val="0"/>
      <w:jc w:val="both"/>
    </w:pPr>
    <w:rPr>
      <w:rFonts w:ascii="Arial" w:eastAsia="Times New Roman" w:hAnsi="Arial"/>
      <w:sz w:val="24"/>
      <w:szCs w:val="20"/>
      <w:lang w:val="pt-BR" w:eastAsia="pt-BR"/>
    </w:rPr>
  </w:style>
  <w:style w:type="character" w:customStyle="1" w:styleId="CorpodetextoChar">
    <w:name w:val="Corpo de texto Char"/>
    <w:basedOn w:val="Fontepargpadro"/>
    <w:link w:val="Corpodetexto"/>
    <w:rsid w:val="00D24094"/>
    <w:rPr>
      <w:rFonts w:ascii="Arial" w:eastAsia="Times New Roman" w:hAnsi="Arial"/>
      <w:sz w:val="24"/>
      <w:szCs w:val="20"/>
      <w:lang w:val="pt-BR" w:eastAsia="pt-BR"/>
    </w:rPr>
  </w:style>
  <w:style w:type="paragraph" w:styleId="PargrafodaLista">
    <w:name w:val="List Paragraph"/>
    <w:basedOn w:val="Normal"/>
    <w:uiPriority w:val="34"/>
    <w:qFormat/>
    <w:rsid w:val="00AD122A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D15F25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6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5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8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3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6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6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2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10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8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31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01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1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7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drId2" Type="http://schemas.openxmlformats.org/wordprocessingml/2006/fontTable" Target="fontTabl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EDFA4B-90C4-4854-93FB-5A0C874108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5879</TotalTime>
  <Pages>2</Pages>
  <Words>658</Words>
  <Characters>3556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JURIDICO</dc:creator>
  <cp:lastModifiedBy>Usuário do Windows</cp:lastModifiedBy>
  <cp:revision>16</cp:revision>
  <cp:lastPrinted>2025-07-15T14:04:00Z</cp:lastPrinted>
  <dcterms:created xsi:type="dcterms:W3CDTF">2025-07-11T13:47:00Z</dcterms:created>
  <dcterms:modified xsi:type="dcterms:W3CDTF">2025-07-31T14:21:00Z</dcterms:modified>
</cp:coreProperties>
</file>