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Calibri" w:hAnsi="Calibri" w:eastAsia="Calibri" w:cs="Calibri"/>
        </w:rPr>
        <w:t xml:space="preserve"> </w:t>
      </w:r>
      <w:r>
        <w:rPr>
          <w:rFonts w:ascii="Calibri" w:hAnsi="Calibri" w:eastAsia="Calibri" w:cs="Calibri"/>
          <w:color w:val="000000"/>
          <w:sz w:val="24"/>
        </w:rPr>
        <w:t xml:space="preserve">o incentivo à implantação de energia solar nas propriedades rurais de nossos municípios, contribuindo para a melhoria da qualidade de vida dos produtores rurais, a redução dos custos com energia e o fortalecimento da economia local, além de promover o uso </w:t>
      </w:r>
      <w:r>
        <w:rPr>
          <w:rFonts w:ascii="Calibri" w:hAnsi="Calibri" w:eastAsia="Calibri" w:cs="Calibri"/>
          <w:color w:val="000000"/>
          <w:sz w:val="24"/>
        </w:rPr>
        <w:t xml:space="preserve">de fontes de energia limpa e sustentável.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color w:val="000000"/>
          <w:sz w:val="24"/>
        </w:rPr>
      </w:r>
      <w:r>
        <w:rPr>
          <w:rFonts w:ascii="Calibri" w:hAnsi="Calibri" w:cs="Calibri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11 de Maio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65</cp:revision>
  <dcterms:created xsi:type="dcterms:W3CDTF">2021-07-15T22:00:00Z</dcterms:created>
  <dcterms:modified xsi:type="dcterms:W3CDTF">2026-05-12T13:45:07Z</dcterms:modified>
  <cp:version>983040</cp:version>
</cp:coreProperties>
</file>