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D49" w:rsidRDefault="00215D49" w:rsidP="00215D49"/>
    <w:p w:rsidR="00215D49" w:rsidRDefault="00215D49" w:rsidP="00215D49"/>
    <w:p w:rsidR="00215D49" w:rsidRPr="00215D49" w:rsidRDefault="00215D49" w:rsidP="00215D49">
      <w:pPr>
        <w:jc w:val="center"/>
        <w:rPr>
          <w:rFonts w:ascii="Times New Roman" w:hAnsi="Times New Roman" w:cs="Times New Roman"/>
          <w:b/>
          <w:sz w:val="24"/>
          <w:szCs w:val="24"/>
          <w:u w:val="single"/>
        </w:rPr>
      </w:pPr>
      <w:r w:rsidRPr="00215D49">
        <w:rPr>
          <w:rFonts w:ascii="Times New Roman" w:hAnsi="Times New Roman" w:cs="Times New Roman"/>
          <w:b/>
          <w:sz w:val="24"/>
          <w:szCs w:val="24"/>
          <w:u w:val="single"/>
        </w:rPr>
        <w:t>PORTARIA Nº 550/2020 DE 09 DE MARÇO DE 2020.</w:t>
      </w:r>
    </w:p>
    <w:p w:rsidR="00215D49" w:rsidRPr="00215D49" w:rsidRDefault="00215D49" w:rsidP="00215D49">
      <w:pPr>
        <w:jc w:val="center"/>
        <w:rPr>
          <w:rFonts w:ascii="Times New Roman" w:hAnsi="Times New Roman" w:cs="Times New Roman"/>
          <w:b/>
          <w:sz w:val="24"/>
          <w:szCs w:val="24"/>
          <w:u w:val="single"/>
        </w:rPr>
      </w:pPr>
    </w:p>
    <w:p w:rsidR="00215D49" w:rsidRPr="00215D49" w:rsidRDefault="00215D49" w:rsidP="00215D49">
      <w:pPr>
        <w:ind w:firstLine="1440"/>
        <w:jc w:val="both"/>
        <w:rPr>
          <w:rFonts w:ascii="Times New Roman" w:hAnsi="Times New Roman" w:cs="Times New Roman"/>
          <w:sz w:val="24"/>
          <w:szCs w:val="24"/>
        </w:rPr>
      </w:pPr>
      <w:r w:rsidRPr="00215D49">
        <w:rPr>
          <w:rFonts w:ascii="Times New Roman" w:hAnsi="Times New Roman" w:cs="Times New Roman"/>
          <w:b/>
          <w:sz w:val="24"/>
          <w:szCs w:val="24"/>
          <w:u w:val="single"/>
        </w:rPr>
        <w:t>DIONARDO MENDES DA CONCEIÇÃO,</w:t>
      </w:r>
      <w:r w:rsidRPr="00215D49">
        <w:rPr>
          <w:rFonts w:ascii="Times New Roman" w:hAnsi="Times New Roman" w:cs="Times New Roman"/>
          <w:b/>
          <w:sz w:val="24"/>
          <w:szCs w:val="24"/>
        </w:rPr>
        <w:t xml:space="preserve"> </w:t>
      </w:r>
      <w:r w:rsidRPr="00215D49">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Pr="00215D49">
        <w:rPr>
          <w:rFonts w:ascii="Times New Roman" w:hAnsi="Times New Roman" w:cs="Times New Roman"/>
          <w:sz w:val="24"/>
          <w:szCs w:val="24"/>
        </w:rPr>
        <w:t>c</w:t>
      </w:r>
      <w:proofErr w:type="gramEnd"/>
      <w:r w:rsidRPr="00215D49">
        <w:rPr>
          <w:rFonts w:ascii="Times New Roman" w:hAnsi="Times New Roman" w:cs="Times New Roman"/>
          <w:sz w:val="24"/>
          <w:szCs w:val="24"/>
        </w:rPr>
        <w:t xml:space="preserve"> o art. 97 da Lei Municipal nº 1.130/2006,</w:t>
      </w:r>
    </w:p>
    <w:p w:rsidR="00215D49" w:rsidRPr="00215D49" w:rsidRDefault="00215D49" w:rsidP="00215D49">
      <w:pPr>
        <w:ind w:firstLine="708"/>
        <w:jc w:val="both"/>
        <w:rPr>
          <w:rFonts w:ascii="Times New Roman" w:hAnsi="Times New Roman" w:cs="Times New Roman"/>
          <w:sz w:val="24"/>
          <w:szCs w:val="24"/>
        </w:rPr>
      </w:pPr>
    </w:p>
    <w:p w:rsidR="00215D49" w:rsidRPr="00215D49" w:rsidRDefault="00215D49" w:rsidP="00215D49">
      <w:pPr>
        <w:ind w:firstLine="708"/>
        <w:jc w:val="both"/>
        <w:rPr>
          <w:rFonts w:ascii="Times New Roman" w:hAnsi="Times New Roman" w:cs="Times New Roman"/>
          <w:sz w:val="24"/>
          <w:szCs w:val="24"/>
        </w:rPr>
      </w:pPr>
    </w:p>
    <w:p w:rsidR="00215D49" w:rsidRPr="00215D49" w:rsidRDefault="00215D49" w:rsidP="00215D49">
      <w:pPr>
        <w:ind w:firstLine="1440"/>
        <w:jc w:val="both"/>
        <w:rPr>
          <w:rFonts w:ascii="Times New Roman" w:hAnsi="Times New Roman" w:cs="Times New Roman"/>
          <w:b/>
          <w:sz w:val="24"/>
          <w:szCs w:val="24"/>
        </w:rPr>
      </w:pPr>
      <w:r w:rsidRPr="00215D49">
        <w:rPr>
          <w:rFonts w:ascii="Times New Roman" w:hAnsi="Times New Roman" w:cs="Times New Roman"/>
          <w:b/>
          <w:sz w:val="24"/>
          <w:szCs w:val="24"/>
        </w:rPr>
        <w:t>RESOLVE:</w:t>
      </w:r>
    </w:p>
    <w:p w:rsidR="00215D49" w:rsidRPr="00215D49" w:rsidRDefault="00215D49" w:rsidP="00215D49">
      <w:pPr>
        <w:ind w:firstLine="1440"/>
        <w:jc w:val="both"/>
        <w:rPr>
          <w:rFonts w:ascii="Times New Roman" w:hAnsi="Times New Roman" w:cs="Times New Roman"/>
          <w:sz w:val="24"/>
          <w:szCs w:val="24"/>
        </w:rPr>
      </w:pPr>
      <w:r w:rsidRPr="00215D49">
        <w:rPr>
          <w:rFonts w:ascii="Times New Roman" w:hAnsi="Times New Roman" w:cs="Times New Roman"/>
          <w:b/>
          <w:sz w:val="24"/>
          <w:szCs w:val="24"/>
        </w:rPr>
        <w:t>CONCEDER,</w:t>
      </w:r>
      <w:r w:rsidRPr="00215D49">
        <w:rPr>
          <w:rFonts w:ascii="Times New Roman" w:hAnsi="Times New Roman" w:cs="Times New Roman"/>
          <w:sz w:val="24"/>
          <w:szCs w:val="24"/>
        </w:rPr>
        <w:t xml:space="preserve"> a partir de 09.03.2020, a servidora </w:t>
      </w:r>
      <w:r w:rsidRPr="00215D49">
        <w:rPr>
          <w:rFonts w:ascii="Times New Roman" w:hAnsi="Times New Roman" w:cs="Times New Roman"/>
          <w:b/>
          <w:sz w:val="24"/>
          <w:szCs w:val="24"/>
        </w:rPr>
        <w:t>SANDRA KARINA KOPPENHAGEM,</w:t>
      </w:r>
      <w:r w:rsidRPr="00215D49">
        <w:rPr>
          <w:rFonts w:ascii="Times New Roman" w:hAnsi="Times New Roman" w:cs="Times New Roman"/>
          <w:sz w:val="24"/>
          <w:szCs w:val="24"/>
        </w:rPr>
        <w:t xml:space="preserve"> ocupante do cargo de Chefe de Documentação e Informação, do quadro de pessoal em comissão desta Câmara Municipal, matricula funcional nº 135, 20(vinte) dias de férias regulamentares, no período de 09.03.2020 a 28/03/2020 referente ao período aquisitivo 2017/2018, convertendo-se 1/3 (um terço) em abono pecuniário.  </w:t>
      </w:r>
    </w:p>
    <w:p w:rsidR="00215D49" w:rsidRPr="00215D49" w:rsidRDefault="00215D49" w:rsidP="00215D49">
      <w:pPr>
        <w:jc w:val="both"/>
        <w:rPr>
          <w:rFonts w:ascii="Times New Roman" w:hAnsi="Times New Roman" w:cs="Times New Roman"/>
          <w:sz w:val="24"/>
          <w:szCs w:val="24"/>
        </w:rPr>
      </w:pPr>
    </w:p>
    <w:p w:rsidR="00215D49" w:rsidRPr="00215D49" w:rsidRDefault="00215D49" w:rsidP="00215D49">
      <w:pPr>
        <w:jc w:val="both"/>
        <w:rPr>
          <w:rFonts w:ascii="Times New Roman" w:hAnsi="Times New Roman" w:cs="Times New Roman"/>
          <w:sz w:val="24"/>
          <w:szCs w:val="24"/>
        </w:rPr>
      </w:pPr>
    </w:p>
    <w:p w:rsidR="00215D49" w:rsidRPr="00215D49" w:rsidRDefault="00215D49" w:rsidP="00215D49">
      <w:pPr>
        <w:ind w:left="708" w:firstLine="732"/>
        <w:jc w:val="both"/>
        <w:rPr>
          <w:rFonts w:ascii="Times New Roman" w:hAnsi="Times New Roman" w:cs="Times New Roman"/>
          <w:sz w:val="24"/>
          <w:szCs w:val="24"/>
        </w:rPr>
      </w:pPr>
      <w:r w:rsidRPr="00215D49">
        <w:rPr>
          <w:rFonts w:ascii="Times New Roman" w:hAnsi="Times New Roman" w:cs="Times New Roman"/>
          <w:sz w:val="24"/>
          <w:szCs w:val="24"/>
        </w:rPr>
        <w:t>Registre-se Publique-se, Cumpra-se.</w:t>
      </w:r>
    </w:p>
    <w:p w:rsidR="00215D49" w:rsidRPr="00215D49" w:rsidRDefault="00215D49" w:rsidP="00215D49">
      <w:pPr>
        <w:ind w:left="708"/>
        <w:jc w:val="both"/>
        <w:rPr>
          <w:rFonts w:ascii="Times New Roman" w:hAnsi="Times New Roman" w:cs="Times New Roman"/>
          <w:sz w:val="24"/>
          <w:szCs w:val="24"/>
        </w:rPr>
      </w:pPr>
    </w:p>
    <w:p w:rsidR="00215D49" w:rsidRPr="00215D49" w:rsidRDefault="00215D49" w:rsidP="00215D49">
      <w:pPr>
        <w:ind w:left="708"/>
        <w:jc w:val="both"/>
        <w:rPr>
          <w:rFonts w:ascii="Times New Roman" w:hAnsi="Times New Roman" w:cs="Times New Roman"/>
          <w:sz w:val="24"/>
          <w:szCs w:val="24"/>
        </w:rPr>
      </w:pPr>
    </w:p>
    <w:p w:rsidR="00215D49" w:rsidRPr="00215D49" w:rsidRDefault="00215D49" w:rsidP="00215D49">
      <w:pPr>
        <w:ind w:firstLine="1440"/>
        <w:jc w:val="both"/>
        <w:rPr>
          <w:rFonts w:ascii="Times New Roman" w:hAnsi="Times New Roman" w:cs="Times New Roman"/>
          <w:sz w:val="24"/>
          <w:szCs w:val="24"/>
        </w:rPr>
      </w:pPr>
      <w:r w:rsidRPr="00215D49">
        <w:rPr>
          <w:rFonts w:ascii="Times New Roman" w:hAnsi="Times New Roman" w:cs="Times New Roman"/>
          <w:sz w:val="24"/>
          <w:szCs w:val="24"/>
        </w:rPr>
        <w:t>Gabinete da Presidência da Câmara Municipal de Campo Novo do Parecis, em 09 de março de 2020.</w:t>
      </w:r>
    </w:p>
    <w:p w:rsidR="00215D49" w:rsidRPr="00215D49" w:rsidRDefault="00215D49" w:rsidP="00215D49">
      <w:pPr>
        <w:ind w:left="708"/>
        <w:jc w:val="both"/>
        <w:rPr>
          <w:rFonts w:ascii="Times New Roman" w:hAnsi="Times New Roman" w:cs="Times New Roman"/>
          <w:sz w:val="24"/>
          <w:szCs w:val="24"/>
        </w:rPr>
      </w:pPr>
      <w:r w:rsidRPr="00215D49">
        <w:rPr>
          <w:rFonts w:ascii="Times New Roman" w:hAnsi="Times New Roman" w:cs="Times New Roman"/>
          <w:sz w:val="24"/>
          <w:szCs w:val="24"/>
        </w:rPr>
        <w:t xml:space="preserve">                                               </w:t>
      </w:r>
    </w:p>
    <w:p w:rsidR="00215D49" w:rsidRPr="00215D49" w:rsidRDefault="00215D49" w:rsidP="00215D49">
      <w:pPr>
        <w:ind w:left="708"/>
        <w:jc w:val="both"/>
        <w:rPr>
          <w:rFonts w:ascii="Times New Roman" w:hAnsi="Times New Roman" w:cs="Times New Roman"/>
          <w:sz w:val="24"/>
          <w:szCs w:val="24"/>
        </w:rPr>
      </w:pPr>
    </w:p>
    <w:p w:rsidR="00215D49" w:rsidRPr="00215D49" w:rsidRDefault="00215D49" w:rsidP="00215D49">
      <w:pPr>
        <w:ind w:left="708"/>
        <w:jc w:val="center"/>
        <w:rPr>
          <w:rFonts w:ascii="Times New Roman" w:hAnsi="Times New Roman" w:cs="Times New Roman"/>
          <w:b/>
          <w:sz w:val="24"/>
          <w:szCs w:val="24"/>
        </w:rPr>
      </w:pPr>
      <w:r w:rsidRPr="00215D49">
        <w:rPr>
          <w:rFonts w:ascii="Times New Roman" w:hAnsi="Times New Roman" w:cs="Times New Roman"/>
          <w:b/>
          <w:sz w:val="24"/>
          <w:szCs w:val="24"/>
        </w:rPr>
        <w:t>Ver. DIONARDO MENDES DA CONCEIÇÃO</w:t>
      </w:r>
    </w:p>
    <w:p w:rsidR="00DC2368" w:rsidRDefault="00215D49" w:rsidP="00215D49">
      <w:pPr>
        <w:ind w:left="708"/>
        <w:jc w:val="center"/>
      </w:pPr>
      <w:r w:rsidRPr="00215D49">
        <w:rPr>
          <w:rFonts w:ascii="Times New Roman" w:hAnsi="Times New Roman" w:cs="Times New Roman"/>
          <w:sz w:val="24"/>
          <w:szCs w:val="24"/>
        </w:rPr>
        <w:t>Presidente</w:t>
      </w:r>
      <w:bookmarkStart w:id="0" w:name="_GoBack"/>
      <w:bookmarkEnd w:id="0"/>
    </w:p>
    <w:sectPr w:rsidR="00DC2368" w:rsidSect="00C54F94">
      <w:headerReference w:type="default" r:id="rId6"/>
      <w:foot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B6C" w:rsidRDefault="00A64B6C" w:rsidP="004C6A93">
      <w:pPr>
        <w:spacing w:after="0" w:line="240" w:lineRule="auto"/>
      </w:pPr>
      <w:r>
        <w:separator/>
      </w:r>
    </w:p>
  </w:endnote>
  <w:endnote w:type="continuationSeparator" w:id="0">
    <w:p w:rsidR="00A64B6C" w:rsidRDefault="00A64B6C"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pPr>
      <w:pStyle w:val="Rodap"/>
    </w:pPr>
    <w:r>
      <w:rPr>
        <w:noProof/>
        <w:lang w:eastAsia="pt-BR"/>
      </w:rPr>
      <w:drawing>
        <wp:inline distT="0" distB="0" distL="0" distR="0">
          <wp:extent cx="5760000" cy="439582"/>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43958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B6C" w:rsidRDefault="00A64B6C" w:rsidP="004C6A93">
      <w:pPr>
        <w:spacing w:after="0" w:line="240" w:lineRule="auto"/>
      </w:pPr>
      <w:r>
        <w:separator/>
      </w:r>
    </w:p>
  </w:footnote>
  <w:footnote w:type="continuationSeparator" w:id="0">
    <w:p w:rsidR="00A64B6C" w:rsidRDefault="00A64B6C"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rsidP="00957E1A">
    <w:pPr>
      <w:pStyle w:val="Cabealho"/>
      <w:jc w:val="center"/>
    </w:pPr>
    <w:r>
      <w:rPr>
        <w:noProof/>
        <w:lang w:eastAsia="pt-BR"/>
      </w:rPr>
      <w:drawing>
        <wp:inline distT="0" distB="0" distL="0" distR="0">
          <wp:extent cx="5760000" cy="714580"/>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714580"/>
                  </a:xfrm>
                  <a:prstGeom prst="rect">
                    <a:avLst/>
                  </a:prstGeom>
                </pic:spPr>
              </pic:pic>
            </a:graphicData>
          </a:graphic>
        </wp:inline>
      </w:drawing>
    </w:r>
  </w:p>
  <w:p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215D49"/>
    <w:rsid w:val="003E681C"/>
    <w:rsid w:val="004C6A93"/>
    <w:rsid w:val="005971D3"/>
    <w:rsid w:val="00621C56"/>
    <w:rsid w:val="006A53B7"/>
    <w:rsid w:val="006B04EA"/>
    <w:rsid w:val="006E25DC"/>
    <w:rsid w:val="00745295"/>
    <w:rsid w:val="007A5032"/>
    <w:rsid w:val="008449B9"/>
    <w:rsid w:val="008A5BFB"/>
    <w:rsid w:val="00957E1A"/>
    <w:rsid w:val="00A64B6C"/>
    <w:rsid w:val="00B41166"/>
    <w:rsid w:val="00BC1C4D"/>
    <w:rsid w:val="00C32120"/>
    <w:rsid w:val="00C54F94"/>
    <w:rsid w:val="00C75F50"/>
    <w:rsid w:val="00C91FC5"/>
    <w:rsid w:val="00D92D7E"/>
    <w:rsid w:val="00DC2368"/>
    <w:rsid w:val="00E546C0"/>
    <w:rsid w:val="00EC7662"/>
    <w:rsid w:val="00ED2F0B"/>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853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ROSANGELA RIBEIRO</cp:lastModifiedBy>
  <cp:revision>2</cp:revision>
  <cp:lastPrinted>2019-12-11T14:54:00Z</cp:lastPrinted>
  <dcterms:created xsi:type="dcterms:W3CDTF">2020-03-12T19:55:00Z</dcterms:created>
  <dcterms:modified xsi:type="dcterms:W3CDTF">2020-03-12T19:55:00Z</dcterms:modified>
</cp:coreProperties>
</file>